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F531C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F531C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F531C1">
        <w:rPr>
          <w:rFonts w:ascii="Montserrat" w:hAnsi="Montserrat"/>
          <w:b/>
          <w:sz w:val="24"/>
          <w:szCs w:val="24"/>
        </w:rPr>
        <w:t>Anexă</w:t>
      </w:r>
      <w:proofErr w:type="spellEnd"/>
      <w:r w:rsidRPr="00F531C1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789F2F1C" w:rsidR="00686180" w:rsidRPr="00F531C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F531C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F531C1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F531C1">
        <w:rPr>
          <w:rFonts w:ascii="Montserrat" w:hAnsi="Montserrat"/>
          <w:b/>
          <w:sz w:val="24"/>
          <w:szCs w:val="24"/>
        </w:rPr>
        <w:t xml:space="preserve"> nr.</w:t>
      </w:r>
      <w:r w:rsidR="00F85DA6">
        <w:rPr>
          <w:rFonts w:ascii="Montserrat" w:hAnsi="Montserrat"/>
          <w:b/>
          <w:sz w:val="24"/>
          <w:szCs w:val="24"/>
        </w:rPr>
        <w:t xml:space="preserve"> 114</w:t>
      </w:r>
      <w:r w:rsidRPr="00F531C1">
        <w:rPr>
          <w:rFonts w:ascii="Montserrat" w:hAnsi="Montserrat"/>
          <w:b/>
          <w:sz w:val="24"/>
          <w:szCs w:val="24"/>
        </w:rPr>
        <w:t>/202</w:t>
      </w:r>
      <w:r w:rsidR="00DA7021" w:rsidRPr="00F531C1">
        <w:rPr>
          <w:rFonts w:ascii="Montserrat" w:hAnsi="Montserrat"/>
          <w:b/>
          <w:sz w:val="24"/>
          <w:szCs w:val="24"/>
        </w:rPr>
        <w:t>2</w:t>
      </w:r>
      <w:r w:rsidRPr="00F531C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F531C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F531C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F531C1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F531C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F531C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F531C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F531C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F531C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5D0B0EC0" w:rsidR="00686180" w:rsidRPr="00F531C1" w:rsidRDefault="00DA7021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F531C1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686180" w:rsidRPr="00F531C1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F531C1">
        <w:rPr>
          <w:rFonts w:ascii="Montserrat" w:hAnsi="Montserrat"/>
          <w:b/>
          <w:bCs/>
          <w:sz w:val="24"/>
          <w:szCs w:val="24"/>
          <w:lang w:val="ro-RO"/>
        </w:rPr>
        <w:t>31</w:t>
      </w:r>
      <w:r w:rsidR="00686180" w:rsidRPr="00F531C1">
        <w:rPr>
          <w:rFonts w:ascii="Montserrat" w:hAnsi="Montserrat"/>
          <w:b/>
          <w:bCs/>
          <w:sz w:val="24"/>
          <w:szCs w:val="24"/>
          <w:lang w:val="ro-RO"/>
        </w:rPr>
        <w:t>.</w:t>
      </w:r>
      <w:r w:rsidRPr="00F531C1">
        <w:rPr>
          <w:rFonts w:ascii="Montserrat" w:hAnsi="Montserrat"/>
          <w:b/>
          <w:bCs/>
          <w:sz w:val="24"/>
          <w:szCs w:val="24"/>
          <w:lang w:val="ro-RO"/>
        </w:rPr>
        <w:t>03</w:t>
      </w:r>
      <w:r w:rsidR="00686180" w:rsidRPr="00F531C1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Pr="00F531C1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686180" w:rsidRPr="00F531C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F531C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F531C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F531C1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F531C1" w:rsidRPr="00F531C1" w14:paraId="1F9EA355" w14:textId="77777777" w:rsidTr="008665F8">
        <w:tc>
          <w:tcPr>
            <w:tcW w:w="560" w:type="dxa"/>
            <w:shd w:val="clear" w:color="auto" w:fill="auto"/>
          </w:tcPr>
          <w:p w14:paraId="759F85EC" w14:textId="77777777" w:rsidR="00686180" w:rsidRPr="00F531C1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531C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F531C1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531C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F531C1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531C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F531C1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531C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F531C1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F531C1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686180" w:rsidRPr="00F531C1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F531C1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F531C1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F531C1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F531C1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</w:tr>
      <w:tr w:rsidR="001933EB" w:rsidRPr="00686180" w14:paraId="5A93EB97" w14:textId="77777777" w:rsidTr="008665F8">
        <w:tc>
          <w:tcPr>
            <w:tcW w:w="560" w:type="dxa"/>
            <w:shd w:val="clear" w:color="auto" w:fill="auto"/>
          </w:tcPr>
          <w:p w14:paraId="23ECC661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422ED7EC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reglementarea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modalității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acordare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către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Direcția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Generală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Asistență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Socială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Protecția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Copilului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 a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cheltuielilor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transport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cazare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realizate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adoptator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sau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familia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adoptatoare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vederea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participării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procedura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potrivirii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practice cu un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copil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având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domiciliul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alt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judeţ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1544C641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0A766709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749934A9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424DED80" w14:textId="77777777" w:rsidTr="008665F8">
        <w:tc>
          <w:tcPr>
            <w:tcW w:w="560" w:type="dxa"/>
            <w:shd w:val="clear" w:color="auto" w:fill="auto"/>
          </w:tcPr>
          <w:p w14:paraId="77C1EFF2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7F4A0957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Proiect de hotărâre </w:t>
            </w:r>
            <w:r w:rsidRPr="008665F8">
              <w:rPr>
                <w:rFonts w:ascii="Montserrat Light" w:hAnsi="Montserrat Light" w:cs="Cambria"/>
                <w:sz w:val="24"/>
                <w:szCs w:val="24"/>
                <w:lang w:val="ro-RO"/>
              </w:rPr>
              <w:t xml:space="preserve">privind acordarea unui mandat special reprezentantului Judeţului Cluj în Adunarea Generală a Acţionarilor la Compania de Apă Someș  S.A, în vederea exercitării drepturilor de acţionar                                                                      </w:t>
            </w:r>
          </w:p>
        </w:tc>
        <w:tc>
          <w:tcPr>
            <w:tcW w:w="1705" w:type="dxa"/>
            <w:shd w:val="clear" w:color="auto" w:fill="auto"/>
          </w:tcPr>
          <w:p w14:paraId="20363E89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5C09DF24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3E5FE213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683D36B5" w14:textId="77777777" w:rsidTr="008665F8">
        <w:tc>
          <w:tcPr>
            <w:tcW w:w="560" w:type="dxa"/>
            <w:shd w:val="clear" w:color="auto" w:fill="auto"/>
          </w:tcPr>
          <w:p w14:paraId="429D2636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21CFAFE0" w14:textId="01C24BF6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Proiect de hotărâre pentru modificarea Hotărârii Consiliului Judeţean Cluj </w:t>
            </w:r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nr. 71/2021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  <w:t xml:space="preserve">privind aprobarea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Structurii organizatorice, a Organigramei, a Statului de funcţii şi a Regulamentului de organizare şi funcţionare pentru Spitalul Clinic de Recuperare Cluj-Napoca</w:t>
            </w:r>
          </w:p>
        </w:tc>
        <w:tc>
          <w:tcPr>
            <w:tcW w:w="1705" w:type="dxa"/>
            <w:shd w:val="clear" w:color="auto" w:fill="auto"/>
          </w:tcPr>
          <w:p w14:paraId="15E8D4B7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20353ABD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0526A465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6A6F2F0E" w14:textId="77777777" w:rsidTr="008665F8">
        <w:tc>
          <w:tcPr>
            <w:tcW w:w="560" w:type="dxa"/>
            <w:shd w:val="clear" w:color="auto" w:fill="auto"/>
          </w:tcPr>
          <w:p w14:paraId="0F68B378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351B2F5D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Proiect de hotărâre </w:t>
            </w:r>
            <w:bookmarkStart w:id="1" w:name="_Hlk62718217"/>
            <w:bookmarkStart w:id="2" w:name="_Hlk479682873"/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bookmarkStart w:id="3" w:name="_Hlk62647299"/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 nr</w:t>
            </w:r>
            <w:bookmarkEnd w:id="1"/>
            <w:bookmarkEnd w:id="2"/>
            <w:bookmarkEnd w:id="3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. 166/2019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Organigramei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</w:rPr>
              <w:t xml:space="preserve">Statului de funcții a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</w:rPr>
              <w:lastRenderedPageBreak/>
              <w:t>Serviciului Public Județean ”Salvamont-Salvaspeo” Cluj</w:t>
            </w:r>
          </w:p>
        </w:tc>
        <w:tc>
          <w:tcPr>
            <w:tcW w:w="1705" w:type="dxa"/>
            <w:shd w:val="clear" w:color="auto" w:fill="auto"/>
          </w:tcPr>
          <w:p w14:paraId="6EF4E04B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7798AA8B" w14:textId="434D9176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7BFC6C4D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7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771FBABF" w14:textId="77777777" w:rsidTr="008665F8">
        <w:tc>
          <w:tcPr>
            <w:tcW w:w="560" w:type="dxa"/>
            <w:shd w:val="clear" w:color="auto" w:fill="auto"/>
          </w:tcPr>
          <w:p w14:paraId="466D25EB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11D22B38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665F8">
              <w:rPr>
                <w:rFonts w:ascii="Montserrat Light" w:hAnsi="Montserrat Light"/>
                <w:sz w:val="24"/>
                <w:szCs w:val="24"/>
                <w:lang w:val="it-IT"/>
              </w:rPr>
              <w:t>aprobarea contului de execuţie al  bugetului general propriu al Jude</w:t>
            </w:r>
            <w:r w:rsidRPr="008665F8">
              <w:rPr>
                <w:rFonts w:ascii="Montserrat Light" w:hAnsi="Montserrat Light"/>
                <w:sz w:val="24"/>
                <w:szCs w:val="24"/>
                <w:lang w:val="ro-RO"/>
              </w:rPr>
              <w:t>ț</w:t>
            </w:r>
            <w:r w:rsidRPr="008665F8">
              <w:rPr>
                <w:rFonts w:ascii="Montserrat Light" w:hAnsi="Montserrat Light"/>
                <w:sz w:val="24"/>
                <w:szCs w:val="24"/>
                <w:lang w:val="it-IT"/>
              </w:rPr>
              <w:t>ului Cluj</w:t>
            </w:r>
            <w:r w:rsidRPr="008665F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la  31 decembrie </w:t>
            </w:r>
            <w:r w:rsidRPr="008665F8">
              <w:rPr>
                <w:rFonts w:ascii="Montserrat Light" w:hAnsi="Montserrat Light"/>
                <w:sz w:val="24"/>
                <w:szCs w:val="24"/>
                <w:lang w:val="it-IT"/>
              </w:rPr>
              <w:t xml:space="preserve"> 2021</w:t>
            </w:r>
          </w:p>
        </w:tc>
        <w:tc>
          <w:tcPr>
            <w:tcW w:w="1705" w:type="dxa"/>
            <w:shd w:val="clear" w:color="auto" w:fill="auto"/>
          </w:tcPr>
          <w:p w14:paraId="46D0C488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B13CC46" w14:textId="5210704B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3D4DC164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17B8509B" w14:textId="77777777" w:rsidTr="008665F8">
        <w:tc>
          <w:tcPr>
            <w:tcW w:w="560" w:type="dxa"/>
            <w:shd w:val="clear" w:color="auto" w:fill="auto"/>
          </w:tcPr>
          <w:p w14:paraId="174C1678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5BB0D3BF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completarea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 nr. 28/2022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nominalizarea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unor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sume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bugetul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local al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Județului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 pe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anul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2022</w:t>
            </w:r>
          </w:p>
        </w:tc>
        <w:tc>
          <w:tcPr>
            <w:tcW w:w="1705" w:type="dxa"/>
            <w:shd w:val="clear" w:color="auto" w:fill="auto"/>
          </w:tcPr>
          <w:p w14:paraId="29B832CF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1A8202AC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5AEFE72B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210EF51C" w14:textId="77777777" w:rsidTr="008665F8">
        <w:tc>
          <w:tcPr>
            <w:tcW w:w="560" w:type="dxa"/>
            <w:shd w:val="clear" w:color="auto" w:fill="auto"/>
          </w:tcPr>
          <w:p w14:paraId="14F8FD0A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2F101AFC" w14:textId="08AD414D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</w:rPr>
              <w:t>pentru  modificarea Hotărârii Consiliului Județean Cluj nr. 113/20.07.2021 privind darea în administrare a unor active achiziționate în cadrul proiectului „Dotarea Ambulatoriului Spitalului Clinic Județean de Urgență Cluj Napoca”, SMIS 124886</w:t>
            </w:r>
          </w:p>
        </w:tc>
        <w:tc>
          <w:tcPr>
            <w:tcW w:w="1705" w:type="dxa"/>
            <w:shd w:val="clear" w:color="auto" w:fill="auto"/>
          </w:tcPr>
          <w:p w14:paraId="79AEDF04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E811C9" w14:textId="44AE978F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7603B922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5B2E9B11" w14:textId="77777777" w:rsidTr="008665F8">
        <w:tc>
          <w:tcPr>
            <w:tcW w:w="560" w:type="dxa"/>
            <w:shd w:val="clear" w:color="auto" w:fill="auto"/>
          </w:tcPr>
          <w:p w14:paraId="55DDE705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14:paraId="3CF49F55" w14:textId="78F93392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trecerea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domeniul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privat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665F8">
              <w:rPr>
                <w:rFonts w:ascii="Montserrat Light" w:hAnsi="Montserrat Light"/>
                <w:sz w:val="24"/>
                <w:szCs w:val="24"/>
                <w:lang w:val="ro-RO"/>
              </w:rPr>
              <w:t>în domeniul public al Județului Cluj a imobilului situat în municipiul Cluj-Napoca, str. Padin, nr. 20, înscris în cartea funciară 250608-C1-U73 Cluj-Napoca și constituirea dreptului de administrare</w:t>
            </w:r>
          </w:p>
        </w:tc>
        <w:tc>
          <w:tcPr>
            <w:tcW w:w="1705" w:type="dxa"/>
            <w:shd w:val="clear" w:color="auto" w:fill="auto"/>
          </w:tcPr>
          <w:p w14:paraId="0B3C5417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2472A723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7EABC3C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6B57821B" w14:textId="77777777" w:rsidTr="008665F8">
        <w:tc>
          <w:tcPr>
            <w:tcW w:w="560" w:type="dxa"/>
            <w:shd w:val="clear" w:color="auto" w:fill="auto"/>
          </w:tcPr>
          <w:p w14:paraId="25FFB338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5D8B2F3A" w14:textId="5D82A6B4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bookmarkStart w:id="4" w:name="_Hlk487785084"/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 xml:space="preserve">privind </w:t>
            </w:r>
            <w:bookmarkEnd w:id="4"/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încadrarea drumului comunal DC 30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</w:rPr>
              <w:t>: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 Petea(DJ 161G)-Legii-Geaca(DJ 109C) din categoria funcționala a drumurilor de interes local în categoria funcționala a drumurilor de interes județean cu denumirea de DJ 161Z: Petea(DJ 161G)-Legii-Geaca(DJ 109C)</w:t>
            </w:r>
          </w:p>
        </w:tc>
        <w:tc>
          <w:tcPr>
            <w:tcW w:w="1705" w:type="dxa"/>
            <w:shd w:val="clear" w:color="auto" w:fill="auto"/>
          </w:tcPr>
          <w:p w14:paraId="7842420C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20ECAD77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5944B2CC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2AF213DE" w14:textId="77777777" w:rsidTr="008665F8">
        <w:tc>
          <w:tcPr>
            <w:tcW w:w="560" w:type="dxa"/>
            <w:shd w:val="clear" w:color="auto" w:fill="auto"/>
          </w:tcPr>
          <w:p w14:paraId="17273408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972" w:type="dxa"/>
            <w:shd w:val="clear" w:color="auto" w:fill="auto"/>
          </w:tcPr>
          <w:p w14:paraId="5603D1E0" w14:textId="32C75F4F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 w:eastAsia="ro-RO"/>
              </w:rPr>
              <w:t>Proiectul de hotărâre</w:t>
            </w:r>
            <w:bookmarkStart w:id="5" w:name="_Hlk98584500"/>
            <w:bookmarkStart w:id="6" w:name="_Hlk98585211"/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 pentru aprobarea </w:t>
            </w:r>
            <w:bookmarkEnd w:id="5"/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 </w:t>
            </w:r>
            <w:bookmarkStart w:id="7" w:name="_Hlk98585517"/>
            <w:bookmarkStart w:id="8" w:name="_Hlk98585458"/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Programului privind obiectivele de investiții, lucrările de modernizare/reabilitare </w:t>
            </w:r>
            <w:bookmarkEnd w:id="7"/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şi a </w:t>
            </w:r>
            <w:bookmarkStart w:id="9" w:name="_Hlk98585542"/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Programului privind lucrări/servicii de întreținere și reparații </w:t>
            </w:r>
            <w:bookmarkEnd w:id="9"/>
            <w:r w:rsidRPr="008665F8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 w:eastAsia="ro-RO"/>
              </w:rPr>
              <w:t>a drumurilor județene în anul 2022</w:t>
            </w:r>
            <w:bookmarkEnd w:id="6"/>
            <w:bookmarkEnd w:id="8"/>
          </w:p>
        </w:tc>
        <w:tc>
          <w:tcPr>
            <w:tcW w:w="1705" w:type="dxa"/>
            <w:shd w:val="clear" w:color="auto" w:fill="auto"/>
          </w:tcPr>
          <w:p w14:paraId="25A03291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0DC0A87D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70D5185B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3FF78290" w14:textId="77777777" w:rsidTr="008665F8">
        <w:tc>
          <w:tcPr>
            <w:tcW w:w="560" w:type="dxa"/>
            <w:shd w:val="clear" w:color="auto" w:fill="auto"/>
          </w:tcPr>
          <w:p w14:paraId="23F0F77A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14:paraId="6E52D643" w14:textId="330C85A6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 xml:space="preserve">privind solicitarea de trecere a unor imobile din domeniul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lastRenderedPageBreak/>
              <w:t>public al Municipiului Cluj-Napoca în domeniul public al Județului Cluj</w:t>
            </w:r>
          </w:p>
        </w:tc>
        <w:tc>
          <w:tcPr>
            <w:tcW w:w="1705" w:type="dxa"/>
            <w:shd w:val="clear" w:color="auto" w:fill="auto"/>
          </w:tcPr>
          <w:p w14:paraId="026FFAAA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7AF2CB76" w14:textId="1CEFF891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144151E0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1230A107" w14:textId="77777777" w:rsidTr="008665F8">
        <w:tc>
          <w:tcPr>
            <w:tcW w:w="560" w:type="dxa"/>
            <w:shd w:val="clear" w:color="auto" w:fill="auto"/>
          </w:tcPr>
          <w:p w14:paraId="1558A9E1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14:paraId="0579CEDF" w14:textId="3D1F9DFB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însușirea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unor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documentații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cadastrale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alipire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dezlipire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actualizare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informaţii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cadastrale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ale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unor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imobile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aflate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, total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sau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parțial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domeniul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public al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Județului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00FC85B9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72A2AE05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74F245F1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7CEBF6A6" w14:textId="77777777" w:rsidTr="008665F8">
        <w:tc>
          <w:tcPr>
            <w:tcW w:w="560" w:type="dxa"/>
            <w:shd w:val="clear" w:color="auto" w:fill="auto"/>
          </w:tcPr>
          <w:p w14:paraId="6E9E47F5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972" w:type="dxa"/>
            <w:shd w:val="clear" w:color="auto" w:fill="auto"/>
          </w:tcPr>
          <w:p w14:paraId="493B679B" w14:textId="65FAEF46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 nr. 143/2008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însuşirea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Inventarului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bunurilor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alcătuiesc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domeniul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public al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66BA46BD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7028AD7" w14:textId="1338B999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1D2310A2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18F47545" w14:textId="77777777" w:rsidTr="008665F8">
        <w:tc>
          <w:tcPr>
            <w:tcW w:w="560" w:type="dxa"/>
            <w:shd w:val="clear" w:color="auto" w:fill="auto"/>
          </w:tcPr>
          <w:p w14:paraId="036246FA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4972" w:type="dxa"/>
            <w:shd w:val="clear" w:color="auto" w:fill="auto"/>
          </w:tcPr>
          <w:p w14:paraId="6C49A448" w14:textId="0234DC81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pentru modificarea Hotărârii Consiliului Județean nr. 68/2021 privind validarea nominală a membrilor Autorităţii Teritoriale de Ordine Publică Cluj</w:t>
            </w:r>
          </w:p>
        </w:tc>
        <w:tc>
          <w:tcPr>
            <w:tcW w:w="1705" w:type="dxa"/>
            <w:shd w:val="clear" w:color="auto" w:fill="auto"/>
          </w:tcPr>
          <w:p w14:paraId="40FC0400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0305896" w14:textId="1F324441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C36B34" w14:textId="2A720B06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7778CC2E" w14:textId="77777777" w:rsidTr="008665F8">
        <w:tc>
          <w:tcPr>
            <w:tcW w:w="560" w:type="dxa"/>
            <w:shd w:val="clear" w:color="auto" w:fill="auto"/>
          </w:tcPr>
          <w:p w14:paraId="7543A790" w14:textId="77777777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4972" w:type="dxa"/>
            <w:shd w:val="clear" w:color="auto" w:fill="auto"/>
          </w:tcPr>
          <w:p w14:paraId="3F8034CD" w14:textId="66712A55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constituirea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Comisiei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speciale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analiză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verificare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gramStart"/>
            <w:r w:rsidRPr="008665F8">
              <w:rPr>
                <w:rFonts w:ascii="Montserrat Light" w:hAnsi="Montserrat Light"/>
                <w:sz w:val="24"/>
                <w:szCs w:val="24"/>
              </w:rPr>
              <w:t>a</w:t>
            </w:r>
            <w:proofErr w:type="gram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activității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întreprinderilor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publice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aflate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sub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autoritatea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665F8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665F8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1E71EBFA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4766F1F" w14:textId="13769B48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E91B926" w14:textId="0337A2C5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933EB" w:rsidRPr="00686180" w14:paraId="40B68EAE" w14:textId="77777777" w:rsidTr="008665F8">
        <w:tc>
          <w:tcPr>
            <w:tcW w:w="560" w:type="dxa"/>
            <w:shd w:val="clear" w:color="auto" w:fill="auto"/>
          </w:tcPr>
          <w:p w14:paraId="66CD6929" w14:textId="34A6B774" w:rsidR="001933EB" w:rsidRPr="00686180" w:rsidRDefault="001933EB" w:rsidP="001933E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4972" w:type="dxa"/>
            <w:shd w:val="clear" w:color="auto" w:fill="auto"/>
          </w:tcPr>
          <w:p w14:paraId="714835A4" w14:textId="482FDB3E" w:rsidR="001933EB" w:rsidRPr="008665F8" w:rsidRDefault="001933EB" w:rsidP="001933E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B0F0"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Proiect de hotărâre privind exercitarea  calității de autoritate publică tutelară/ acționar  pentru consiliul de administrație/administrator al unor  întreprinderi publice aflate sub autoritatea Consiliului Județean Cluj</w:t>
            </w:r>
          </w:p>
        </w:tc>
        <w:tc>
          <w:tcPr>
            <w:tcW w:w="1705" w:type="dxa"/>
            <w:shd w:val="clear" w:color="auto" w:fill="auto"/>
          </w:tcPr>
          <w:p w14:paraId="6EFABB4D" w14:textId="77777777" w:rsidR="001933EB" w:rsidRPr="008665F8" w:rsidRDefault="001933EB" w:rsidP="001933EB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3EB60E" w14:textId="23F07AC0" w:rsidR="001933EB" w:rsidRPr="008665F8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2DB436D" w14:textId="1B4622BD" w:rsidR="001933EB" w:rsidRPr="00686180" w:rsidRDefault="001933EB" w:rsidP="001933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40F0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8C7EDA" w:rsidRPr="00686180" w14:paraId="1A5255A9" w14:textId="77777777" w:rsidTr="008665F8">
        <w:tc>
          <w:tcPr>
            <w:tcW w:w="560" w:type="dxa"/>
            <w:shd w:val="clear" w:color="auto" w:fill="auto"/>
          </w:tcPr>
          <w:p w14:paraId="3D216A67" w14:textId="66F92C77" w:rsidR="008C7EDA" w:rsidRPr="00686180" w:rsidRDefault="008C7EDA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17</w:t>
            </w:r>
          </w:p>
        </w:tc>
        <w:tc>
          <w:tcPr>
            <w:tcW w:w="4972" w:type="dxa"/>
            <w:shd w:val="clear" w:color="auto" w:fill="auto"/>
          </w:tcPr>
          <w:p w14:paraId="45FBBA2C" w14:textId="6F90AA7C" w:rsidR="008C7EDA" w:rsidRPr="008665F8" w:rsidRDefault="008C7EDA" w:rsidP="008C7EDA">
            <w:pPr>
              <w:jc w:val="both"/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Informare privind nivelul de asigurare a securităţii şi a siguranţei civice a comunităţii</w:t>
            </w:r>
          </w:p>
        </w:tc>
        <w:tc>
          <w:tcPr>
            <w:tcW w:w="1705" w:type="dxa"/>
            <w:shd w:val="clear" w:color="auto" w:fill="auto"/>
          </w:tcPr>
          <w:p w14:paraId="65221222" w14:textId="16078BC2" w:rsidR="008C7EDA" w:rsidRPr="00686180" w:rsidRDefault="008665F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671E8E9F" w14:textId="03B528DA" w:rsidR="008C7EDA" w:rsidRPr="00686180" w:rsidRDefault="008665F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E249D8" w:rsidRPr="00686180" w14:paraId="4709A650" w14:textId="77777777" w:rsidTr="008665F8">
        <w:tc>
          <w:tcPr>
            <w:tcW w:w="560" w:type="dxa"/>
            <w:shd w:val="clear" w:color="auto" w:fill="auto"/>
          </w:tcPr>
          <w:p w14:paraId="3855CABF" w14:textId="4D7FC96F" w:rsidR="00E249D8" w:rsidRDefault="00E249D8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4972" w:type="dxa"/>
            <w:shd w:val="clear" w:color="auto" w:fill="auto"/>
          </w:tcPr>
          <w:p w14:paraId="4E4FCA71" w14:textId="5957D967" w:rsidR="00E249D8" w:rsidRPr="008665F8" w:rsidRDefault="00E249D8" w:rsidP="00E249D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Planul strategic cuprinzând principalele obiective ce trebuie îndeplinite de unităţile de poliţie şi indicatorii de performanţă minimali pentru anul 2022</w:t>
            </w:r>
          </w:p>
        </w:tc>
        <w:tc>
          <w:tcPr>
            <w:tcW w:w="1705" w:type="dxa"/>
            <w:shd w:val="clear" w:color="auto" w:fill="auto"/>
          </w:tcPr>
          <w:p w14:paraId="66162EB6" w14:textId="3A896027" w:rsidR="00E249D8" w:rsidRPr="00686180" w:rsidRDefault="008665F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7C0AD7E7" w14:textId="2B0BEDF9" w:rsidR="00E249D8" w:rsidRPr="00686180" w:rsidRDefault="008665F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8C7EDA" w:rsidRPr="00686180" w14:paraId="691F9E7C" w14:textId="77777777" w:rsidTr="008665F8">
        <w:tc>
          <w:tcPr>
            <w:tcW w:w="560" w:type="dxa"/>
            <w:shd w:val="clear" w:color="auto" w:fill="auto"/>
          </w:tcPr>
          <w:p w14:paraId="2FA56F8F" w14:textId="7E4C8A05" w:rsidR="008C7EDA" w:rsidRPr="00686180" w:rsidRDefault="008C7EDA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  <w:r w:rsidR="00E249D8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78B593BE" w14:textId="7D0FDEEC" w:rsidR="008C7EDA" w:rsidRPr="008665F8" w:rsidRDefault="008C7EDA" w:rsidP="008C7EDA">
            <w:pPr>
              <w:jc w:val="both"/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</w:pPr>
            <w:r w:rsidRPr="008665F8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68F1D536" w14:textId="433A875E" w:rsidR="008C7EDA" w:rsidRPr="00686180" w:rsidRDefault="008665F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208D55C1" w14:textId="3767FAC3" w:rsidR="008C7EDA" w:rsidRPr="00686180" w:rsidRDefault="008665F8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28659377" w14:textId="5BD6F2DA" w:rsidR="00DA7021" w:rsidRPr="00DA7021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927C266" w:rsidR="009C550C" w:rsidRPr="00686180" w:rsidRDefault="00686180" w:rsidP="00DA7021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</w:t>
      </w: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933EB"/>
    <w:rsid w:val="001C6EA8"/>
    <w:rsid w:val="001D423E"/>
    <w:rsid w:val="00534029"/>
    <w:rsid w:val="00553DF2"/>
    <w:rsid w:val="00686180"/>
    <w:rsid w:val="008665F8"/>
    <w:rsid w:val="008C7EDA"/>
    <w:rsid w:val="009C550C"/>
    <w:rsid w:val="00A07EF5"/>
    <w:rsid w:val="00A62583"/>
    <w:rsid w:val="00BB2C53"/>
    <w:rsid w:val="00BF0A05"/>
    <w:rsid w:val="00BF2C5D"/>
    <w:rsid w:val="00DA7021"/>
    <w:rsid w:val="00E249D8"/>
    <w:rsid w:val="00F531C1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dcterms:created xsi:type="dcterms:W3CDTF">2020-10-14T16:28:00Z</dcterms:created>
  <dcterms:modified xsi:type="dcterms:W3CDTF">2022-03-25T05:42:00Z</dcterms:modified>
</cp:coreProperties>
</file>