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5759C8A3" w:rsidR="003B7F00" w:rsidRPr="0035105E" w:rsidRDefault="003B7F00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35105E">
        <w:rPr>
          <w:rFonts w:ascii="Montserrat Light" w:hAnsi="Montserrat Light"/>
          <w:b/>
          <w:lang w:val="pt-BR"/>
        </w:rPr>
        <w:tab/>
      </w:r>
      <w:r w:rsidRPr="0035105E">
        <w:rPr>
          <w:rFonts w:ascii="Montserrat Light" w:hAnsi="Montserrat Light"/>
          <w:b/>
          <w:lang w:val="pt-BR"/>
        </w:rPr>
        <w:tab/>
      </w:r>
      <w:r w:rsidRPr="0035105E">
        <w:rPr>
          <w:rFonts w:ascii="Montserrat Light" w:hAnsi="Montserrat Light"/>
          <w:b/>
          <w:lang w:val="pt-BR"/>
        </w:rPr>
        <w:tab/>
      </w:r>
      <w:r w:rsidRPr="0035105E">
        <w:rPr>
          <w:rFonts w:ascii="Montserrat Light" w:hAnsi="Montserrat Light"/>
          <w:b/>
          <w:lang w:val="pt-BR"/>
        </w:rPr>
        <w:tab/>
      </w:r>
      <w:r w:rsidRPr="0035105E">
        <w:rPr>
          <w:rFonts w:ascii="Montserrat Light" w:hAnsi="Montserrat Light"/>
          <w:b/>
          <w:lang w:val="pt-BR"/>
        </w:rPr>
        <w:tab/>
      </w:r>
      <w:r w:rsidRPr="0035105E">
        <w:rPr>
          <w:rFonts w:ascii="Montserrat Light" w:hAnsi="Montserrat Light"/>
          <w:b/>
          <w:lang w:val="pt-BR"/>
        </w:rPr>
        <w:tab/>
      </w:r>
      <w:r w:rsidRPr="0035105E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35105E">
        <w:rPr>
          <w:rFonts w:ascii="Montserrat Light" w:hAnsi="Montserrat Light"/>
          <w:b/>
          <w:lang w:val="pt-BR"/>
        </w:rPr>
        <w:t xml:space="preserve"> </w:t>
      </w:r>
      <w:r w:rsidR="004D0A96" w:rsidRPr="0035105E">
        <w:rPr>
          <w:rFonts w:ascii="Montserrat Light" w:hAnsi="Montserrat Light"/>
          <w:b/>
          <w:lang w:val="pt-BR"/>
        </w:rPr>
        <w:t xml:space="preserve"> </w:t>
      </w:r>
      <w:r w:rsidR="0073001E" w:rsidRPr="0035105E">
        <w:rPr>
          <w:rFonts w:ascii="Montserrat Light" w:hAnsi="Montserrat Light"/>
          <w:b/>
          <w:lang w:val="pt-BR"/>
        </w:rPr>
        <w:t xml:space="preserve">      </w:t>
      </w:r>
      <w:bookmarkStart w:id="1" w:name="_Hlk101441508"/>
      <w:r w:rsidR="00E12D15" w:rsidRPr="0035105E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35105E">
        <w:rPr>
          <w:rFonts w:ascii="Montserrat" w:hAnsi="Montserrat"/>
          <w:b/>
          <w:lang w:val="fr-FR"/>
        </w:rPr>
        <w:t>Ane</w:t>
      </w:r>
      <w:r w:rsidR="007026CE" w:rsidRPr="0035105E">
        <w:rPr>
          <w:rFonts w:ascii="Montserrat" w:hAnsi="Montserrat"/>
          <w:b/>
          <w:lang w:val="fr-FR"/>
        </w:rPr>
        <w:t>xa</w:t>
      </w:r>
      <w:proofErr w:type="spellEnd"/>
      <w:r w:rsidR="007026CE" w:rsidRPr="0035105E">
        <w:rPr>
          <w:rFonts w:ascii="Montserrat" w:hAnsi="Montserrat"/>
          <w:b/>
          <w:lang w:val="fr-FR"/>
        </w:rPr>
        <w:t xml:space="preserve"> nr. 2</w:t>
      </w:r>
    </w:p>
    <w:p w14:paraId="1D6825B1" w14:textId="68830CF4" w:rsidR="003B7F00" w:rsidRPr="0035105E" w:rsidRDefault="003B7F00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35105E">
        <w:rPr>
          <w:rFonts w:ascii="Montserrat" w:hAnsi="Montserrat"/>
          <w:b/>
          <w:lang w:val="fr-FR"/>
        </w:rPr>
        <w:tab/>
      </w:r>
      <w:r w:rsidRPr="0035105E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35105E">
        <w:rPr>
          <w:rFonts w:ascii="Montserrat" w:hAnsi="Montserrat"/>
          <w:b/>
          <w:lang w:val="fr-FR"/>
        </w:rPr>
        <w:tab/>
        <w:t xml:space="preserve">   </w:t>
      </w:r>
      <w:r w:rsidR="0073001E" w:rsidRPr="0035105E">
        <w:rPr>
          <w:rFonts w:ascii="Montserrat" w:hAnsi="Montserrat"/>
          <w:b/>
          <w:lang w:val="fr-FR"/>
        </w:rPr>
        <w:t xml:space="preserve">            </w:t>
      </w:r>
      <w:r w:rsidRPr="0035105E">
        <w:rPr>
          <w:rFonts w:ascii="Montserrat" w:hAnsi="Montserrat"/>
          <w:b/>
          <w:lang w:val="fr-FR"/>
        </w:rPr>
        <w:t xml:space="preserve"> </w:t>
      </w:r>
      <w:proofErr w:type="gramStart"/>
      <w:r w:rsidRPr="0035105E">
        <w:rPr>
          <w:rFonts w:ascii="Montserrat" w:hAnsi="Montserrat"/>
          <w:b/>
          <w:lang w:val="fr-FR"/>
        </w:rPr>
        <w:t>la</w:t>
      </w:r>
      <w:proofErr w:type="gramEnd"/>
      <w:r w:rsidRPr="0035105E">
        <w:rPr>
          <w:rFonts w:ascii="Montserrat" w:hAnsi="Montserrat"/>
          <w:b/>
          <w:lang w:val="fr-FR"/>
        </w:rPr>
        <w:t xml:space="preserve"> </w:t>
      </w:r>
      <w:proofErr w:type="spellStart"/>
      <w:r w:rsidRPr="0035105E">
        <w:rPr>
          <w:rFonts w:ascii="Montserrat" w:hAnsi="Montserrat"/>
          <w:b/>
          <w:lang w:val="fr-FR"/>
        </w:rPr>
        <w:t>Hotărârea</w:t>
      </w:r>
      <w:proofErr w:type="spellEnd"/>
      <w:r w:rsidRPr="0035105E">
        <w:rPr>
          <w:rFonts w:ascii="Montserrat" w:hAnsi="Montserrat"/>
          <w:b/>
          <w:lang w:val="fr-FR"/>
        </w:rPr>
        <w:t xml:space="preserve"> nr.</w:t>
      </w:r>
      <w:r w:rsidR="0092662B" w:rsidRPr="0035105E">
        <w:rPr>
          <w:rFonts w:ascii="Montserrat" w:hAnsi="Montserrat"/>
          <w:b/>
          <w:lang w:val="fr-FR"/>
        </w:rPr>
        <w:t xml:space="preserve"> </w:t>
      </w:r>
      <w:r w:rsidR="004F652E" w:rsidRPr="0035105E">
        <w:rPr>
          <w:rFonts w:ascii="Montserrat" w:hAnsi="Montserrat"/>
          <w:b/>
          <w:lang w:val="fr-FR"/>
        </w:rPr>
        <w:t>8</w:t>
      </w:r>
      <w:r w:rsidR="00E6707C" w:rsidRPr="0035105E">
        <w:rPr>
          <w:rFonts w:ascii="Montserrat" w:hAnsi="Montserrat"/>
          <w:b/>
          <w:lang w:val="fr-FR"/>
        </w:rPr>
        <w:t>2</w:t>
      </w:r>
      <w:r w:rsidR="007B25D1" w:rsidRPr="0035105E">
        <w:rPr>
          <w:rFonts w:ascii="Montserrat" w:hAnsi="Montserrat"/>
          <w:b/>
          <w:lang w:val="fr-FR"/>
        </w:rPr>
        <w:t>/</w:t>
      </w:r>
      <w:r w:rsidRPr="0035105E">
        <w:rPr>
          <w:rFonts w:ascii="Montserrat" w:hAnsi="Montserrat"/>
          <w:b/>
          <w:lang w:val="fr-FR"/>
        </w:rPr>
        <w:t>202</w:t>
      </w:r>
      <w:r w:rsidR="00D40F6A" w:rsidRPr="0035105E">
        <w:rPr>
          <w:rFonts w:ascii="Montserrat" w:hAnsi="Montserrat"/>
          <w:b/>
          <w:lang w:val="fr-FR"/>
        </w:rPr>
        <w:t>2</w:t>
      </w:r>
    </w:p>
    <w:p w14:paraId="0B23D5C6" w14:textId="75695065" w:rsidR="005E6E8B" w:rsidRPr="0035105E" w:rsidRDefault="005E6E8B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43E2FBF" w14:textId="77777777" w:rsidR="007026CE" w:rsidRPr="0035105E" w:rsidRDefault="007026CE" w:rsidP="00E7495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bookmarkEnd w:id="1"/>
    <w:p w14:paraId="68F4A72B" w14:textId="77777777" w:rsidR="007026CE" w:rsidRPr="0035105E" w:rsidRDefault="007026CE" w:rsidP="007026C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 w:cs="Times New Roman"/>
          <w:bCs/>
          <w:lang w:val="ro-RO"/>
        </w:rPr>
      </w:pPr>
      <w:r w:rsidRPr="0035105E">
        <w:rPr>
          <w:rFonts w:ascii="Montserrat" w:hAnsi="Montserrat" w:cstheme="majorHAnsi"/>
          <w:b/>
          <w:lang w:val="ro-RO"/>
        </w:rPr>
        <w:t>DESCRIEREA SUMARĂ A PROIECTULUI</w:t>
      </w:r>
      <w:r w:rsidRPr="0035105E">
        <w:rPr>
          <w:rFonts w:ascii="Montserrat" w:hAnsi="Montserrat" w:cstheme="majorHAnsi"/>
          <w:bCs/>
          <w:lang w:val="ro-RO"/>
        </w:rPr>
        <w:t xml:space="preserve"> </w:t>
      </w:r>
      <w:r w:rsidRPr="0035105E">
        <w:rPr>
          <w:rFonts w:ascii="Montserrat" w:hAnsi="Montserrat" w:cs="Times New Roman"/>
          <w:bCs/>
          <w:lang w:val="ro-RO"/>
        </w:rPr>
        <w:t xml:space="preserve"> </w:t>
      </w:r>
    </w:p>
    <w:p w14:paraId="6F42F76C" w14:textId="6FC8528D" w:rsidR="007026CE" w:rsidRPr="0035105E" w:rsidRDefault="00BE5CB5" w:rsidP="007026C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Cs/>
          <w:lang w:val="ro-RO"/>
        </w:rPr>
      </w:pPr>
      <w:r w:rsidRPr="0035105E">
        <w:rPr>
          <w:rFonts w:ascii="Montserrat" w:hAnsi="Montserrat" w:cs="Times New Roman"/>
          <w:bCs/>
          <w:lang w:val="ro-RO"/>
        </w:rPr>
        <w:t>”A</w:t>
      </w:r>
      <w:r w:rsidR="007026CE" w:rsidRPr="0035105E">
        <w:rPr>
          <w:rFonts w:ascii="Montserrat" w:hAnsi="Montserrat" w:cs="Times New Roman"/>
          <w:bCs/>
          <w:lang w:val="ro-RO"/>
        </w:rPr>
        <w:t xml:space="preserve">ctualizarea </w:t>
      </w:r>
      <w:r w:rsidR="007026CE" w:rsidRPr="0035105E">
        <w:rPr>
          <w:rFonts w:ascii="Montserrat" w:hAnsi="Montserrat"/>
          <w:bCs/>
          <w:lang w:val="ro-RO"/>
        </w:rPr>
        <w:t>planurilor urbanistice generale ale comunelor Băișoara, Beliș, Ciucea, Izvoru Crișului, Mărișel, Mănăstireni, Mărgău, Măguri-Răcătău, Negreni, Poieni, Rișca, Săcuieu, Săvădisla și Sâncraiu din Județul Cluj</w:t>
      </w:r>
      <w:r w:rsidRPr="0035105E">
        <w:rPr>
          <w:rFonts w:ascii="Montserrat" w:hAnsi="Montserrat"/>
          <w:bCs/>
          <w:lang w:val="ro-RO"/>
        </w:rPr>
        <w:t>”</w:t>
      </w:r>
    </w:p>
    <w:p w14:paraId="771AED81" w14:textId="77777777" w:rsidR="007026CE" w:rsidRPr="0035105E" w:rsidRDefault="007026CE" w:rsidP="007026CE">
      <w:pPr>
        <w:spacing w:line="240" w:lineRule="auto"/>
        <w:ind w:left="426"/>
        <w:rPr>
          <w:rFonts w:ascii="Montserrat Light" w:hAnsi="Montserrat Light"/>
          <w:lang w:val="ro-RO"/>
        </w:rPr>
      </w:pPr>
    </w:p>
    <w:p w14:paraId="5F16770E" w14:textId="77777777" w:rsidR="007026CE" w:rsidRPr="0035105E" w:rsidRDefault="007026CE" w:rsidP="00702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i/>
          <w:iCs/>
          <w:lang w:val="ro-RO"/>
        </w:rPr>
      </w:pPr>
    </w:p>
    <w:p w14:paraId="7BE24466" w14:textId="1C8371AE" w:rsidR="007026CE" w:rsidRPr="0035105E" w:rsidRDefault="007026CE" w:rsidP="00702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lang w:val="ro-RO"/>
        </w:rPr>
      </w:pPr>
      <w:r w:rsidRPr="0035105E">
        <w:rPr>
          <w:rFonts w:ascii="Montserrat Light" w:hAnsi="Montserrat Light" w:cstheme="majorHAnsi"/>
          <w:lang w:val="ro-RO"/>
        </w:rPr>
        <w:t xml:space="preserve">Proiectul își propune actualizarea Planurilor Urbanistice Generale pentru 14 unități administrativ-teritoriale, adică comunele </w:t>
      </w:r>
      <w:r w:rsidRPr="0035105E">
        <w:rPr>
          <w:rFonts w:ascii="Montserrat Light" w:hAnsi="Montserrat Light"/>
          <w:bCs/>
          <w:lang w:val="ro-RO"/>
        </w:rPr>
        <w:t xml:space="preserve">Băișoara, Beliș, Ciucea, Izvoru Crișului, Mărișel, Mănăstireni, Mărgău, Măguri-Răcătău, Negreni, Poieni, Rișca, Săcuieu, Săvădisla și Sâncraiu din Județul Cluj, cu mențiunea că acestea reprezintă un teritoriu relativ omogen și se suprapun parțial cu zona Munților Apuseni. </w:t>
      </w:r>
    </w:p>
    <w:p w14:paraId="326707F9" w14:textId="77777777" w:rsidR="007026CE" w:rsidRPr="0035105E" w:rsidRDefault="007026CE" w:rsidP="00702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i/>
          <w:iCs/>
          <w:lang w:val="ro-RO"/>
        </w:rPr>
      </w:pPr>
    </w:p>
    <w:p w14:paraId="35A9AC4E" w14:textId="77777777" w:rsidR="007026CE" w:rsidRPr="0035105E" w:rsidRDefault="007026CE" w:rsidP="00702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theme="majorHAnsi"/>
          <w:b/>
          <w:bCs/>
          <w:lang w:val="ro-RO"/>
        </w:rPr>
      </w:pPr>
      <w:r w:rsidRPr="0035105E">
        <w:rPr>
          <w:rFonts w:ascii="Montserrat Light" w:hAnsi="Montserrat Light"/>
          <w:shd w:val="clear" w:color="auto" w:fill="FFFFFF"/>
          <w:lang w:val="ro-RO"/>
        </w:rPr>
        <w:t xml:space="preserve">Actualizarea Planurilor Urbanistice Generale ale comunelor prin revizuirea reglementărilor urbanistice, a indicatorilor urbanistici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propuşi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a prevederilor planului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iniţial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prin aducerea acestora în acord cu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legislaţia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în vigoare,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tendinţele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de dezvoltare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cerinţele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de dezvoltare durabilă socioeconomice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de mediu actuale, precum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actualizarea listei de proiecte de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investiţii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necesare pentru implementarea viziunii de dezvoltare, în baza unor studii de specialitate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a analizei gradului de implementare a planurilor urbanistice în vigoare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a impactului acestora la nivelul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localităţii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>, dacă este cazul.</w:t>
      </w:r>
    </w:p>
    <w:p w14:paraId="494405CD" w14:textId="77777777" w:rsidR="007026CE" w:rsidRPr="0035105E" w:rsidRDefault="007026CE" w:rsidP="00702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theme="majorHAnsi"/>
          <w:b/>
          <w:bCs/>
          <w:lang w:val="ro-RO"/>
        </w:rPr>
      </w:pPr>
    </w:p>
    <w:p w14:paraId="519F5EAA" w14:textId="77777777" w:rsidR="007026CE" w:rsidRPr="0035105E" w:rsidRDefault="007026CE" w:rsidP="00702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theme="majorHAnsi"/>
          <w:b/>
          <w:bCs/>
          <w:lang w:val="ro-RO"/>
        </w:rPr>
      </w:pPr>
      <w:r w:rsidRPr="0035105E">
        <w:rPr>
          <w:rFonts w:ascii="Montserrat Light" w:hAnsi="Montserrat Light"/>
          <w:shd w:val="clear" w:color="auto" w:fill="FFFFFF"/>
          <w:lang w:val="ro-RO"/>
        </w:rPr>
        <w:t xml:space="preserve">Obiectivele, pe termen scurt – Planurile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Urbansitice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Generale vor cuprinde reglementări la nivelul fiecărei comune, cu privire la:</w:t>
      </w:r>
    </w:p>
    <w:p w14:paraId="69FF8DC0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stabilirea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delimitarea teritoriului intravilan în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relaţie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cu teritoriul administrativ al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localităţii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>;</w:t>
      </w:r>
    </w:p>
    <w:p w14:paraId="0BEDF178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>stabilirea modului de utilizare a terenurilor din intravilan;</w:t>
      </w:r>
    </w:p>
    <w:p w14:paraId="42553F97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zonificarea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funcţională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în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corelaţie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cu organizarea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reţelei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circulaţie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>;</w:t>
      </w:r>
    </w:p>
    <w:p w14:paraId="5B756A22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delimitarea zonelor afectate de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servituţi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publice;</w:t>
      </w:r>
    </w:p>
    <w:p w14:paraId="427571DE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modernizarea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dezvoltarea infrastructurii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tehnico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>-edilitare;</w:t>
      </w:r>
    </w:p>
    <w:p w14:paraId="2E9E317C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stabilirea zonelor protejate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protecţie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a monumentelor istorice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a siturilor arheologice reperate;</w:t>
      </w:r>
    </w:p>
    <w:p w14:paraId="05DD21BD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zonele care au instituite un regim special de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protecţie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prevăzut în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legislaţia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în vigoare;</w:t>
      </w:r>
    </w:p>
    <w:p w14:paraId="0F641246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formele de proprietate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circulaţia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juridică a terenurilor;</w:t>
      </w:r>
    </w:p>
    <w:p w14:paraId="0D1DCD44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precizarea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condiţiilor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 amplasare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conformare a volumelor construite, amenajate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plantate.</w:t>
      </w:r>
    </w:p>
    <w:p w14:paraId="4B586845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zonele de risc natural delimitate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declarate astfel, conform legii, precum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la măsurile specifice privind prevenirea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atenuarea riscurilor, utilizarea terenurilor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realizarea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construcţiilor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în aceste zone.</w:t>
      </w:r>
    </w:p>
    <w:p w14:paraId="19A4EC3F" w14:textId="77777777" w:rsidR="007026CE" w:rsidRPr="0035105E" w:rsidRDefault="007026CE" w:rsidP="007026CE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zone de risc datorate unor depozitări istorice de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deşeuri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>.</w:t>
      </w:r>
    </w:p>
    <w:p w14:paraId="3283BD9B" w14:textId="77777777" w:rsidR="007026CE" w:rsidRPr="0035105E" w:rsidRDefault="007026CE" w:rsidP="00702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6707E3CF" w14:textId="0ACE9701" w:rsidR="007026CE" w:rsidRPr="0035105E" w:rsidRDefault="007026CE" w:rsidP="00702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theme="majorHAnsi"/>
          <w:b/>
          <w:bCs/>
          <w:lang w:val="ro-RO"/>
        </w:rPr>
      </w:pPr>
      <w:r w:rsidRPr="0035105E">
        <w:rPr>
          <w:rFonts w:ascii="Montserrat Light" w:hAnsi="Montserrat Light"/>
          <w:shd w:val="clear" w:color="auto" w:fill="FFFFFF"/>
          <w:lang w:val="ro-RO"/>
        </w:rPr>
        <w:t xml:space="preserve">Obiectivele, pe termen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termen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mediu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lung – Planurile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Urbansitice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Generale vor cuprinde reglementări la nivelul fiecărei comune, cu privire la:</w:t>
      </w:r>
    </w:p>
    <w:p w14:paraId="34BB5B82" w14:textId="77777777" w:rsidR="007026CE" w:rsidRPr="0035105E" w:rsidRDefault="007026CE" w:rsidP="007026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evoluţia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în perspectivă 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localităţii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>;</w:t>
      </w:r>
    </w:p>
    <w:p w14:paraId="12B265DE" w14:textId="77777777" w:rsidR="007026CE" w:rsidRPr="0035105E" w:rsidRDefault="007026CE" w:rsidP="007026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direcţiile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 dezvoltare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funcţională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în teritoriu;</w:t>
      </w:r>
    </w:p>
    <w:p w14:paraId="60FAAEBE" w14:textId="77777777" w:rsidR="007026CE" w:rsidRPr="0035105E" w:rsidRDefault="007026CE" w:rsidP="007026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traseele coridoarelor de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circulaţie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 echipare prevăzute în planurile de amenajare a teritoriului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naţional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, zonal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judeţean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>.</w:t>
      </w:r>
    </w:p>
    <w:p w14:paraId="0C0E989A" w14:textId="77777777" w:rsidR="007026CE" w:rsidRPr="0035105E" w:rsidRDefault="007026CE" w:rsidP="007026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zonele de risc natural delimitate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declarate astfel, conform legii, precum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la măsurile specifice privind prevenirea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atenuarea riscurilor, utilizarea terenurilor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realizarea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construcţiilor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în aceste zone.</w:t>
      </w:r>
    </w:p>
    <w:p w14:paraId="2700FCCD" w14:textId="77777777" w:rsidR="007026CE" w:rsidRPr="0035105E" w:rsidRDefault="007026CE" w:rsidP="007026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lista principalelor proiecte de dezvoltare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restructurare;</w:t>
      </w:r>
    </w:p>
    <w:p w14:paraId="6BEF086E" w14:textId="77777777" w:rsidR="007026CE" w:rsidRPr="0035105E" w:rsidRDefault="007026CE" w:rsidP="007026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lastRenderedPageBreak/>
        <w:t xml:space="preserve">stabilirea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delimitarea zonelor cu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interdicţie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temporară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şi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definitivă de construire;</w:t>
      </w:r>
    </w:p>
    <w:p w14:paraId="4C235A7F" w14:textId="77777777" w:rsidR="007026CE" w:rsidRPr="0035105E" w:rsidRDefault="007026CE" w:rsidP="007026CE">
      <w:pPr>
        <w:pStyle w:val="Listparagraf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 w:cstheme="majorHAnsi"/>
          <w:b/>
          <w:bCs/>
          <w:sz w:val="22"/>
          <w:szCs w:val="22"/>
          <w:lang w:val="ro-RO"/>
        </w:rPr>
      </w:pPr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delimitarea zonelor în care se preconizează </w:t>
      </w:r>
      <w:proofErr w:type="spellStart"/>
      <w:r w:rsidRPr="0035105E">
        <w:rPr>
          <w:rFonts w:ascii="Montserrat Light" w:hAnsi="Montserrat Light" w:cstheme="majorHAnsi"/>
          <w:sz w:val="22"/>
          <w:szCs w:val="22"/>
          <w:lang w:val="ro-RO"/>
        </w:rPr>
        <w:t>operaţiuni</w:t>
      </w:r>
      <w:proofErr w:type="spellEnd"/>
      <w:r w:rsidRPr="0035105E">
        <w:rPr>
          <w:rFonts w:ascii="Montserrat Light" w:hAnsi="Montserrat Light" w:cstheme="majorHAnsi"/>
          <w:sz w:val="22"/>
          <w:szCs w:val="22"/>
          <w:lang w:val="ro-RO"/>
        </w:rPr>
        <w:t xml:space="preserve"> urbanistice de regenerare urbană.</w:t>
      </w:r>
    </w:p>
    <w:p w14:paraId="4157A9E4" w14:textId="77777777" w:rsidR="007026CE" w:rsidRPr="0035105E" w:rsidRDefault="007026CE" w:rsidP="00702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0353A1C4" w14:textId="030DBEA6" w:rsidR="007026CE" w:rsidRPr="0035105E" w:rsidRDefault="007026CE" w:rsidP="00702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35105E">
        <w:rPr>
          <w:rFonts w:ascii="Montserrat Light" w:hAnsi="Montserrat Light"/>
          <w:shd w:val="clear" w:color="auto" w:fill="FFFFFF"/>
          <w:lang w:val="ro-RO"/>
        </w:rPr>
        <w:t xml:space="preserve">Proiectul contribuie și la implementarea obiectivului de „Elaborarea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punerea în aplicare a unui program general de planificare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spaţială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amenajare a teritoriului în corelare cu strategiile sectoriale la nivel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naţional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prin aplicarea conceptului de dezvoltare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spaţială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policentrică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şi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echilibrată, care să </w:t>
      </w:r>
      <w:proofErr w:type="spellStart"/>
      <w:r w:rsidRPr="0035105E">
        <w:rPr>
          <w:rFonts w:ascii="Montserrat Light" w:hAnsi="Montserrat Light"/>
          <w:shd w:val="clear" w:color="auto" w:fill="FFFFFF"/>
          <w:lang w:val="ro-RO"/>
        </w:rPr>
        <w:t>susţină</w:t>
      </w:r>
      <w:proofErr w:type="spellEnd"/>
      <w:r w:rsidRPr="0035105E">
        <w:rPr>
          <w:rFonts w:ascii="Montserrat Light" w:hAnsi="Montserrat Light"/>
          <w:shd w:val="clear" w:color="auto" w:fill="FFFFFF"/>
          <w:lang w:val="ro-RO"/>
        </w:rPr>
        <w:t xml:space="preserve"> coeziunea teritorială” din STRATEGIA NAŢIONALĂ  pentru Dezvoltarea Durabilă a României 2030.</w:t>
      </w:r>
    </w:p>
    <w:p w14:paraId="117FF867" w14:textId="77777777" w:rsidR="007026CE" w:rsidRPr="0035105E" w:rsidRDefault="007026CE" w:rsidP="00702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32D56A0C" w14:textId="5B1D6386" w:rsidR="007026CE" w:rsidRPr="0035105E" w:rsidRDefault="007026CE" w:rsidP="00702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theme="majorHAnsi"/>
          <w:lang w:val="ro-RO"/>
        </w:rPr>
      </w:pPr>
      <w:r w:rsidRPr="0035105E">
        <w:rPr>
          <w:rFonts w:ascii="Montserrat Light" w:hAnsi="Montserrat Light"/>
          <w:shd w:val="clear" w:color="auto" w:fill="FFFFFF"/>
          <w:lang w:val="ro-RO"/>
        </w:rPr>
        <w:t xml:space="preserve">Ca și impact general menționăm creșterea capacității administrației publice locale de a furniza servicii publice eficiente și de încredere, de a planifica și gestiona în mod participativ și transparent dezvoltarea comunităților locale. </w:t>
      </w:r>
    </w:p>
    <w:p w14:paraId="40522BCC" w14:textId="77777777" w:rsidR="007026CE" w:rsidRPr="0035105E" w:rsidRDefault="007026CE" w:rsidP="007026CE">
      <w:pPr>
        <w:autoSpaceDE w:val="0"/>
        <w:autoSpaceDN w:val="0"/>
        <w:adjustRightInd w:val="0"/>
        <w:jc w:val="both"/>
        <w:rPr>
          <w:rFonts w:ascii="Montserrat" w:hAnsi="Montserrat" w:cstheme="majorHAnsi"/>
          <w:i/>
          <w:iCs/>
          <w:sz w:val="20"/>
          <w:szCs w:val="20"/>
          <w:lang w:val="ro-RO"/>
        </w:rPr>
      </w:pPr>
    </w:p>
    <w:p w14:paraId="76C7E649" w14:textId="77777777" w:rsidR="00EF231E" w:rsidRPr="0035105E" w:rsidRDefault="00EF231E" w:rsidP="004F652E">
      <w:pPr>
        <w:tabs>
          <w:tab w:val="left" w:pos="5520"/>
        </w:tabs>
        <w:rPr>
          <w:rFonts w:ascii="Montserrat Light" w:hAnsi="Montserrat Light"/>
          <w:b/>
        </w:rPr>
      </w:pPr>
    </w:p>
    <w:p w14:paraId="28B2BDEB" w14:textId="5D3844E0" w:rsidR="0073001E" w:rsidRPr="0035105E" w:rsidRDefault="001B6977" w:rsidP="004F6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35105E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proofErr w:type="spellStart"/>
      <w:proofErr w:type="gramStart"/>
      <w:r w:rsidR="0073001E" w:rsidRPr="0035105E">
        <w:rPr>
          <w:rFonts w:ascii="Montserrat" w:hAnsi="Montserrat"/>
          <w:b/>
          <w:lang w:val="fr-FR" w:eastAsia="ro-RO"/>
        </w:rPr>
        <w:t>Contrasemnează</w:t>
      </w:r>
      <w:proofErr w:type="spellEnd"/>
      <w:r w:rsidR="0073001E" w:rsidRPr="0035105E">
        <w:rPr>
          <w:rFonts w:ascii="Montserrat" w:hAnsi="Montserrat"/>
          <w:b/>
          <w:lang w:val="fr-FR" w:eastAsia="ro-RO"/>
        </w:rPr>
        <w:t>:</w:t>
      </w:r>
      <w:proofErr w:type="gramEnd"/>
      <w:r w:rsidR="0073001E" w:rsidRPr="0035105E">
        <w:rPr>
          <w:rFonts w:ascii="Montserrat" w:hAnsi="Montserrat"/>
          <w:b/>
          <w:lang w:val="fr-FR" w:eastAsia="ro-RO"/>
        </w:rPr>
        <w:t xml:space="preserve"> </w:t>
      </w:r>
    </w:p>
    <w:p w14:paraId="6C2C9891" w14:textId="06F9A58F" w:rsidR="0073001E" w:rsidRPr="0035105E" w:rsidRDefault="0073001E" w:rsidP="00E74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35105E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35105E">
        <w:rPr>
          <w:rFonts w:ascii="Montserrat" w:hAnsi="Montserrat"/>
          <w:b/>
          <w:lang w:val="fr-FR" w:eastAsia="ro-RO"/>
        </w:rPr>
        <w:t xml:space="preserve"> </w:t>
      </w:r>
      <w:r w:rsidRPr="0035105E">
        <w:rPr>
          <w:rFonts w:ascii="Montserrat" w:hAnsi="Montserrat"/>
          <w:b/>
          <w:lang w:val="fr-FR" w:eastAsia="ro-RO"/>
        </w:rPr>
        <w:t xml:space="preserve">  </w:t>
      </w:r>
      <w:proofErr w:type="gramStart"/>
      <w:r w:rsidRPr="0035105E">
        <w:rPr>
          <w:rFonts w:ascii="Montserrat" w:hAnsi="Montserrat"/>
          <w:b/>
          <w:lang w:val="fr-FR" w:eastAsia="ro-RO"/>
        </w:rPr>
        <w:t xml:space="preserve">PREŞEDINTE, </w:t>
      </w:r>
      <w:r w:rsidRPr="0035105E">
        <w:rPr>
          <w:rFonts w:ascii="Montserrat" w:hAnsi="Montserrat"/>
          <w:lang w:val="fr-FR" w:eastAsia="ro-RO"/>
        </w:rPr>
        <w:t xml:space="preserve">  </w:t>
      </w:r>
      <w:proofErr w:type="gramEnd"/>
      <w:r w:rsidRPr="0035105E">
        <w:rPr>
          <w:rFonts w:ascii="Montserrat" w:hAnsi="Montserrat"/>
          <w:lang w:val="fr-FR" w:eastAsia="ro-RO"/>
        </w:rPr>
        <w:t xml:space="preserve">                     </w:t>
      </w:r>
      <w:r w:rsidR="00880D8D" w:rsidRPr="0035105E">
        <w:rPr>
          <w:rFonts w:ascii="Montserrat" w:hAnsi="Montserrat"/>
          <w:lang w:val="fr-FR" w:eastAsia="ro-RO"/>
        </w:rPr>
        <w:t xml:space="preserve">  </w:t>
      </w:r>
      <w:r w:rsidRPr="0035105E">
        <w:rPr>
          <w:rFonts w:ascii="Montserrat" w:hAnsi="Montserrat"/>
          <w:lang w:val="fr-FR" w:eastAsia="ro-RO"/>
        </w:rPr>
        <w:t xml:space="preserve">      </w:t>
      </w:r>
      <w:r w:rsidRPr="0035105E">
        <w:rPr>
          <w:rFonts w:ascii="Montserrat" w:hAnsi="Montserrat"/>
          <w:b/>
          <w:lang w:val="fr-FR" w:eastAsia="ro-RO"/>
        </w:rPr>
        <w:t>SECRETAR GENERAL AL JUDEŢULUI</w:t>
      </w:r>
      <w:r w:rsidRPr="0035105E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24A44328" w14:textId="677E83C5" w:rsidR="0092662B" w:rsidRPr="0035105E" w:rsidRDefault="0073001E" w:rsidP="00E14BD5">
      <w:pPr>
        <w:spacing w:line="240" w:lineRule="auto"/>
        <w:ind w:left="1440"/>
        <w:rPr>
          <w:rFonts w:ascii="Montserrat Light" w:hAnsi="Montserrat Light"/>
          <w:b/>
          <w:lang w:val="fr-FR"/>
        </w:rPr>
      </w:pPr>
      <w:r w:rsidRPr="0035105E">
        <w:rPr>
          <w:rFonts w:ascii="Montserrat" w:hAnsi="Montserrat"/>
          <w:b/>
          <w:lang w:val="ro-RO" w:eastAsia="ro-RO"/>
        </w:rPr>
        <w:t xml:space="preserve">   Alin T</w:t>
      </w:r>
      <w:r w:rsidR="00880D8D" w:rsidRPr="0035105E">
        <w:rPr>
          <w:rFonts w:ascii="Montserrat" w:hAnsi="Montserrat"/>
          <w:b/>
          <w:lang w:val="ro-RO" w:eastAsia="ro-RO"/>
        </w:rPr>
        <w:t>ișe</w:t>
      </w:r>
      <w:r w:rsidRPr="0035105E">
        <w:rPr>
          <w:rFonts w:ascii="Montserrat" w:hAnsi="Montserrat"/>
          <w:b/>
          <w:lang w:val="fr-FR" w:eastAsia="ro-RO"/>
        </w:rPr>
        <w:tab/>
      </w:r>
      <w:r w:rsidR="001B6977" w:rsidRPr="0035105E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35105E">
        <w:rPr>
          <w:rFonts w:ascii="Montserrat" w:hAnsi="Montserrat"/>
          <w:b/>
          <w:lang w:val="fr-FR" w:eastAsia="ro-RO"/>
        </w:rPr>
        <w:t xml:space="preserve">     </w:t>
      </w:r>
      <w:r w:rsidR="00880D8D" w:rsidRPr="0035105E">
        <w:rPr>
          <w:rFonts w:ascii="Montserrat" w:hAnsi="Montserrat"/>
          <w:b/>
          <w:lang w:val="fr-FR" w:eastAsia="ro-RO"/>
        </w:rPr>
        <w:t xml:space="preserve"> </w:t>
      </w:r>
      <w:r w:rsidRPr="0035105E">
        <w:rPr>
          <w:rFonts w:ascii="Montserrat" w:hAnsi="Montserrat"/>
          <w:b/>
          <w:lang w:val="fr-FR" w:eastAsia="ro-RO"/>
        </w:rPr>
        <w:t xml:space="preserve">    Simona G</w:t>
      </w:r>
      <w:r w:rsidR="00880D8D" w:rsidRPr="0035105E">
        <w:rPr>
          <w:rFonts w:ascii="Montserrat" w:hAnsi="Montserrat"/>
          <w:b/>
          <w:lang w:val="fr-FR" w:eastAsia="ro-RO"/>
        </w:rPr>
        <w:t>aci</w:t>
      </w:r>
      <w:r w:rsidRPr="0035105E">
        <w:rPr>
          <w:rFonts w:ascii="Montserrat" w:hAnsi="Montserrat"/>
          <w:lang w:val="fr-FR" w:eastAsia="ro-RO"/>
        </w:rPr>
        <w:t xml:space="preserve">       </w:t>
      </w:r>
    </w:p>
    <w:bookmarkEnd w:id="0"/>
    <w:sectPr w:rsidR="0092662B" w:rsidRPr="0035105E" w:rsidSect="00E36E33">
      <w:footerReference w:type="default" r:id="rId8"/>
      <w:headerReference w:type="first" r:id="rId9"/>
      <w:footerReference w:type="first" r:id="rId10"/>
      <w:pgSz w:w="11909" w:h="16834"/>
      <w:pgMar w:top="547" w:right="1109" w:bottom="270" w:left="1710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1937A6"/>
    <w:multiLevelType w:val="hybridMultilevel"/>
    <w:tmpl w:val="1ECE2BFC"/>
    <w:lvl w:ilvl="0" w:tplc="214A91A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738"/>
    <w:multiLevelType w:val="hybridMultilevel"/>
    <w:tmpl w:val="3B38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0A72487"/>
    <w:multiLevelType w:val="hybridMultilevel"/>
    <w:tmpl w:val="26AA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2486A"/>
    <w:multiLevelType w:val="hybridMultilevel"/>
    <w:tmpl w:val="808C1B22"/>
    <w:lvl w:ilvl="0" w:tplc="214A91A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59F30473"/>
    <w:multiLevelType w:val="hybridMultilevel"/>
    <w:tmpl w:val="D1D46706"/>
    <w:lvl w:ilvl="0" w:tplc="0694A5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76F978B9"/>
    <w:multiLevelType w:val="hybridMultilevel"/>
    <w:tmpl w:val="3FAAAAD8"/>
    <w:lvl w:ilvl="0" w:tplc="A98CC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2038">
    <w:abstractNumId w:val="7"/>
  </w:num>
  <w:num w:numId="2" w16cid:durableId="443891885">
    <w:abstractNumId w:val="3"/>
  </w:num>
  <w:num w:numId="3" w16cid:durableId="876627044">
    <w:abstractNumId w:val="9"/>
  </w:num>
  <w:num w:numId="4" w16cid:durableId="572084343">
    <w:abstractNumId w:val="8"/>
  </w:num>
  <w:num w:numId="5" w16cid:durableId="1546216930">
    <w:abstractNumId w:val="11"/>
  </w:num>
  <w:num w:numId="6" w16cid:durableId="1420785139">
    <w:abstractNumId w:val="6"/>
  </w:num>
  <w:num w:numId="7" w16cid:durableId="1614556732">
    <w:abstractNumId w:val="12"/>
  </w:num>
  <w:num w:numId="8" w16cid:durableId="1612393335">
    <w:abstractNumId w:val="0"/>
  </w:num>
  <w:num w:numId="9" w16cid:durableId="56170478">
    <w:abstractNumId w:val="10"/>
  </w:num>
  <w:num w:numId="10" w16cid:durableId="686754999">
    <w:abstractNumId w:val="13"/>
  </w:num>
  <w:num w:numId="11" w16cid:durableId="1830320877">
    <w:abstractNumId w:val="5"/>
  </w:num>
  <w:num w:numId="12" w16cid:durableId="426314620">
    <w:abstractNumId w:val="1"/>
  </w:num>
  <w:num w:numId="13" w16cid:durableId="853760281">
    <w:abstractNumId w:val="4"/>
  </w:num>
  <w:num w:numId="14" w16cid:durableId="180021958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830EE"/>
    <w:rsid w:val="000A4A81"/>
    <w:rsid w:val="000B6AF3"/>
    <w:rsid w:val="000F63CF"/>
    <w:rsid w:val="0011452F"/>
    <w:rsid w:val="00124EF0"/>
    <w:rsid w:val="00142A7E"/>
    <w:rsid w:val="00153662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D3139"/>
    <w:rsid w:val="002E4788"/>
    <w:rsid w:val="00306CB9"/>
    <w:rsid w:val="003118D1"/>
    <w:rsid w:val="0032022F"/>
    <w:rsid w:val="00326FFF"/>
    <w:rsid w:val="00334943"/>
    <w:rsid w:val="0035105E"/>
    <w:rsid w:val="00354EE3"/>
    <w:rsid w:val="0037039F"/>
    <w:rsid w:val="00390858"/>
    <w:rsid w:val="00394ED8"/>
    <w:rsid w:val="0039750D"/>
    <w:rsid w:val="003B7F00"/>
    <w:rsid w:val="00407BA0"/>
    <w:rsid w:val="00424FDC"/>
    <w:rsid w:val="0049679C"/>
    <w:rsid w:val="004A15AF"/>
    <w:rsid w:val="004A65C2"/>
    <w:rsid w:val="004B3182"/>
    <w:rsid w:val="004C0140"/>
    <w:rsid w:val="004D0A96"/>
    <w:rsid w:val="004D1376"/>
    <w:rsid w:val="004E343B"/>
    <w:rsid w:val="004F3C17"/>
    <w:rsid w:val="004F5FE6"/>
    <w:rsid w:val="004F652E"/>
    <w:rsid w:val="004F7127"/>
    <w:rsid w:val="00505058"/>
    <w:rsid w:val="00505E23"/>
    <w:rsid w:val="00516619"/>
    <w:rsid w:val="00534029"/>
    <w:rsid w:val="00554DCA"/>
    <w:rsid w:val="005733B3"/>
    <w:rsid w:val="00577FD2"/>
    <w:rsid w:val="0058640E"/>
    <w:rsid w:val="005930CD"/>
    <w:rsid w:val="0059619F"/>
    <w:rsid w:val="005C4339"/>
    <w:rsid w:val="005C66AB"/>
    <w:rsid w:val="005D491C"/>
    <w:rsid w:val="005E311E"/>
    <w:rsid w:val="005E6E8B"/>
    <w:rsid w:val="005F2AB7"/>
    <w:rsid w:val="00621DE5"/>
    <w:rsid w:val="0065350E"/>
    <w:rsid w:val="0065399C"/>
    <w:rsid w:val="006662D3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26CE"/>
    <w:rsid w:val="00703CC9"/>
    <w:rsid w:val="0071032F"/>
    <w:rsid w:val="00722FD7"/>
    <w:rsid w:val="007247AC"/>
    <w:rsid w:val="0073001E"/>
    <w:rsid w:val="00747918"/>
    <w:rsid w:val="00757A7B"/>
    <w:rsid w:val="007633BA"/>
    <w:rsid w:val="00773497"/>
    <w:rsid w:val="007803CB"/>
    <w:rsid w:val="00782603"/>
    <w:rsid w:val="007938C9"/>
    <w:rsid w:val="007B25D1"/>
    <w:rsid w:val="007C7EC0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B7AC6"/>
    <w:rsid w:val="008C3AFD"/>
    <w:rsid w:val="008C733E"/>
    <w:rsid w:val="008C7EAF"/>
    <w:rsid w:val="008D06D9"/>
    <w:rsid w:val="008E4834"/>
    <w:rsid w:val="008E685F"/>
    <w:rsid w:val="00904AF4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B341D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1DA5"/>
    <w:rsid w:val="00B262AE"/>
    <w:rsid w:val="00B31938"/>
    <w:rsid w:val="00B52318"/>
    <w:rsid w:val="00B72BDA"/>
    <w:rsid w:val="00B907BC"/>
    <w:rsid w:val="00B9255B"/>
    <w:rsid w:val="00BA3595"/>
    <w:rsid w:val="00BB6168"/>
    <w:rsid w:val="00BC1422"/>
    <w:rsid w:val="00BD3F84"/>
    <w:rsid w:val="00BE5CB5"/>
    <w:rsid w:val="00BF7F2E"/>
    <w:rsid w:val="00C30F83"/>
    <w:rsid w:val="00C37559"/>
    <w:rsid w:val="00C42F25"/>
    <w:rsid w:val="00C4405C"/>
    <w:rsid w:val="00C45A6A"/>
    <w:rsid w:val="00C55970"/>
    <w:rsid w:val="00CC2B57"/>
    <w:rsid w:val="00D07C56"/>
    <w:rsid w:val="00D209A1"/>
    <w:rsid w:val="00D31107"/>
    <w:rsid w:val="00D40F6A"/>
    <w:rsid w:val="00D54259"/>
    <w:rsid w:val="00D54B6D"/>
    <w:rsid w:val="00D82EBD"/>
    <w:rsid w:val="00D86FB9"/>
    <w:rsid w:val="00D95DFF"/>
    <w:rsid w:val="00D97F11"/>
    <w:rsid w:val="00DA6FB1"/>
    <w:rsid w:val="00DC4EFD"/>
    <w:rsid w:val="00DD0A5B"/>
    <w:rsid w:val="00DE0043"/>
    <w:rsid w:val="00DE0C1D"/>
    <w:rsid w:val="00DF383D"/>
    <w:rsid w:val="00E01D1C"/>
    <w:rsid w:val="00E03FA3"/>
    <w:rsid w:val="00E10145"/>
    <w:rsid w:val="00E121C7"/>
    <w:rsid w:val="00E12D15"/>
    <w:rsid w:val="00E14BD5"/>
    <w:rsid w:val="00E17F02"/>
    <w:rsid w:val="00E36E33"/>
    <w:rsid w:val="00E52556"/>
    <w:rsid w:val="00E54654"/>
    <w:rsid w:val="00E6707C"/>
    <w:rsid w:val="00E71452"/>
    <w:rsid w:val="00E74956"/>
    <w:rsid w:val="00EE2DB0"/>
    <w:rsid w:val="00EF231E"/>
    <w:rsid w:val="00F22236"/>
    <w:rsid w:val="00F43F89"/>
    <w:rsid w:val="00F6119A"/>
    <w:rsid w:val="00F734E5"/>
    <w:rsid w:val="00F930D6"/>
    <w:rsid w:val="00F963ED"/>
    <w:rsid w:val="00FB52D2"/>
    <w:rsid w:val="00FC0D40"/>
    <w:rsid w:val="00FC1518"/>
    <w:rsid w:val="00FF4782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,List1,body 2,Forth level,Listă colorată - Accentuare 11,Bullet,Citation List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9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  <w:style w:type="table" w:customStyle="1" w:styleId="PlainTable41">
    <w:name w:val="Plain Table 41"/>
    <w:basedOn w:val="TabelNormal"/>
    <w:uiPriority w:val="44"/>
    <w:rsid w:val="00D54259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637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77</cp:revision>
  <cp:lastPrinted>2022-03-31T09:30:00Z</cp:lastPrinted>
  <dcterms:created xsi:type="dcterms:W3CDTF">2021-03-31T17:01:00Z</dcterms:created>
  <dcterms:modified xsi:type="dcterms:W3CDTF">2022-04-28T06:32:00Z</dcterms:modified>
</cp:coreProperties>
</file>