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B21EB" w14:textId="77777777" w:rsidR="00054077" w:rsidRPr="00A831CD" w:rsidRDefault="00054077" w:rsidP="00220C76">
      <w:pPr>
        <w:spacing w:line="240" w:lineRule="auto"/>
        <w:rPr>
          <w:rFonts w:ascii="Montserrat" w:hAnsi="Montserrat"/>
        </w:rPr>
      </w:pPr>
    </w:p>
    <w:p w14:paraId="03CFB4EF" w14:textId="77777777" w:rsidR="004E343B" w:rsidRPr="00A831CD" w:rsidRDefault="004E343B" w:rsidP="00220C76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  <w:r w:rsidRPr="00A831CD">
        <w:rPr>
          <w:rFonts w:ascii="Montserrat" w:hAnsi="Montserrat"/>
          <w:b/>
          <w:bCs/>
          <w:lang w:val="ro-RO" w:eastAsia="ro-RO"/>
        </w:rPr>
        <w:t xml:space="preserve">H O T Ă R Â R E </w:t>
      </w:r>
    </w:p>
    <w:bookmarkEnd w:id="0"/>
    <w:p w14:paraId="646A38FF" w14:textId="77777777" w:rsidR="00C55134" w:rsidRPr="00A831CD" w:rsidRDefault="00F17FDB" w:rsidP="00F17FDB">
      <w:pPr>
        <w:spacing w:line="240" w:lineRule="auto"/>
        <w:jc w:val="center"/>
        <w:rPr>
          <w:rFonts w:ascii="Montserrat" w:hAnsi="Montserrat" w:cs="Calibri"/>
          <w:b/>
          <w:bCs/>
          <w:noProof/>
          <w:lang w:val="ro-RO"/>
        </w:rPr>
      </w:pPr>
      <w:r w:rsidRPr="00A831CD">
        <w:rPr>
          <w:rFonts w:ascii="Montserrat" w:eastAsia="Calibri" w:hAnsi="Montserrat"/>
          <w:b/>
          <w:bCs/>
          <w:lang w:val="ro-RO" w:eastAsia="ro-RO"/>
        </w:rPr>
        <w:t xml:space="preserve">privind </w:t>
      </w:r>
      <w:bookmarkStart w:id="2" w:name="_Hlk58490901"/>
      <w:r w:rsidRPr="00A831CD">
        <w:rPr>
          <w:rFonts w:ascii="Montserrat" w:hAnsi="Montserrat" w:cs="Calibri"/>
          <w:b/>
          <w:bCs/>
          <w:noProof/>
          <w:lang w:val="ro-RO"/>
        </w:rPr>
        <w:t xml:space="preserve">abrobarea asocierii U.A.T. Județul Cluj și U.A.T. Turda </w:t>
      </w:r>
    </w:p>
    <w:p w14:paraId="7623DD7D" w14:textId="343EB31D" w:rsidR="00F17FDB" w:rsidRPr="00A831CD" w:rsidRDefault="00F17FDB" w:rsidP="00F17FDB">
      <w:pPr>
        <w:spacing w:line="240" w:lineRule="auto"/>
        <w:jc w:val="center"/>
        <w:rPr>
          <w:rFonts w:ascii="Montserrat" w:hAnsi="Montserrat" w:cs="Calibri"/>
          <w:b/>
          <w:bCs/>
          <w:noProof/>
          <w:lang w:val="ro-RO"/>
        </w:rPr>
      </w:pPr>
      <w:r w:rsidRPr="00A831CD">
        <w:rPr>
          <w:rFonts w:ascii="Montserrat" w:hAnsi="Montserrat" w:cs="Calibri"/>
          <w:b/>
          <w:bCs/>
          <w:noProof/>
          <w:lang w:val="ro-RO"/>
        </w:rPr>
        <w:t>în vederea realizării unui obiectiv de investiții</w:t>
      </w:r>
    </w:p>
    <w:bookmarkEnd w:id="2"/>
    <w:p w14:paraId="5FC3D2EC" w14:textId="77777777" w:rsidR="00F17FDB" w:rsidRPr="00A831CD" w:rsidRDefault="00F17FDB" w:rsidP="00F17FDB">
      <w:pPr>
        <w:spacing w:line="240" w:lineRule="auto"/>
        <w:jc w:val="center"/>
        <w:rPr>
          <w:rFonts w:ascii="Montserrat Light" w:hAnsi="Montserrat Light" w:cs="Calibri"/>
          <w:noProof/>
          <w:lang w:val="ro-RO"/>
        </w:rPr>
      </w:pPr>
    </w:p>
    <w:p w14:paraId="477492C0" w14:textId="77777777" w:rsidR="00F17FDB" w:rsidRPr="00A831CD" w:rsidRDefault="00F17FDB" w:rsidP="00F17FDB">
      <w:pPr>
        <w:spacing w:line="240" w:lineRule="auto"/>
        <w:ind w:firstLine="709"/>
        <w:contextualSpacing/>
        <w:rPr>
          <w:rFonts w:ascii="Montserrat Light" w:eastAsia="Times New Roman" w:hAnsi="Montserrat Light" w:cs="Times New Roman"/>
          <w:lang w:val="ro-RO" w:eastAsia="ro-RO"/>
        </w:rPr>
      </w:pPr>
      <w:r w:rsidRPr="00A831CD">
        <w:rPr>
          <w:rFonts w:ascii="Montserrat Light" w:eastAsia="Times New Roman" w:hAnsi="Montserrat Light" w:cs="Times New Roman"/>
          <w:lang w:val="ro-RO" w:eastAsia="ro-RO"/>
        </w:rPr>
        <w:t xml:space="preserve">Consiliul </w:t>
      </w:r>
      <w:proofErr w:type="spellStart"/>
      <w:r w:rsidRPr="00A831CD">
        <w:rPr>
          <w:rFonts w:ascii="Montserrat Light" w:eastAsia="Times New Roman" w:hAnsi="Montserrat Light" w:cs="Times New Roman"/>
          <w:lang w:val="ro-RO" w:eastAsia="ro-RO"/>
        </w:rPr>
        <w:t>Judeţean</w:t>
      </w:r>
      <w:proofErr w:type="spellEnd"/>
      <w:r w:rsidRPr="00A831CD">
        <w:rPr>
          <w:rFonts w:ascii="Montserrat Light" w:eastAsia="Times New Roman" w:hAnsi="Montserrat Light" w:cs="Times New Roman"/>
          <w:lang w:val="ro-RO" w:eastAsia="ro-RO"/>
        </w:rPr>
        <w:t xml:space="preserve"> Cluj întrunit în </w:t>
      </w:r>
      <w:proofErr w:type="spellStart"/>
      <w:r w:rsidRPr="00A831CD">
        <w:rPr>
          <w:rFonts w:ascii="Montserrat Light" w:eastAsia="Times New Roman" w:hAnsi="Montserrat Light" w:cs="Times New Roman"/>
          <w:lang w:val="ro-RO" w:eastAsia="ro-RO"/>
        </w:rPr>
        <w:t>şedinţă</w:t>
      </w:r>
      <w:proofErr w:type="spellEnd"/>
      <w:r w:rsidRPr="00A831CD">
        <w:rPr>
          <w:rFonts w:ascii="Montserrat Light" w:eastAsia="Times New Roman" w:hAnsi="Montserrat Light" w:cs="Times New Roman"/>
          <w:lang w:val="ro-RO" w:eastAsia="ro-RO"/>
        </w:rPr>
        <w:t xml:space="preserve"> ordinară;</w:t>
      </w:r>
    </w:p>
    <w:p w14:paraId="5E2EA2EB" w14:textId="73C76DD1" w:rsidR="00F17FDB" w:rsidRPr="00A831CD" w:rsidRDefault="00F17FDB" w:rsidP="00F17FDB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A831CD">
        <w:rPr>
          <w:rFonts w:ascii="Montserrat Light" w:eastAsia="Times New Roman" w:hAnsi="Montserrat Light" w:cs="Times New Roman"/>
          <w:noProof/>
          <w:lang w:val="ro-RO" w:eastAsia="ro-RO"/>
        </w:rPr>
        <w:tab/>
      </w:r>
      <w:r w:rsidRPr="00A831CD">
        <w:rPr>
          <w:rFonts w:ascii="Montserrat Light" w:eastAsia="Times New Roman" w:hAnsi="Montserrat Light" w:cs="Times New Roman"/>
          <w:lang w:val="ro-RO" w:eastAsia="ro-RO"/>
        </w:rPr>
        <w:t xml:space="preserve">Având în vedere Proiectul de hotărâre înregistrat cu </w:t>
      </w:r>
      <w:r w:rsidRPr="00A831CD">
        <w:rPr>
          <w:rFonts w:ascii="Montserrat Light" w:hAnsi="Montserrat Light"/>
          <w:lang w:val="ro-RO" w:eastAsia="ro-RO"/>
        </w:rPr>
        <w:t>nr. 233 din 11.12.2020 privind</w:t>
      </w:r>
      <w:r w:rsidRPr="00A831CD">
        <w:rPr>
          <w:rFonts w:ascii="Montserrat Light" w:hAnsi="Montserrat Light" w:cs="Calibri"/>
          <w:noProof/>
          <w:lang w:val="ro-RO"/>
        </w:rPr>
        <w:t xml:space="preserve"> abrobarea asocierii UAT Județul Cluj și UAT Turda în vederea realizării unui obiectiv de investiții </w:t>
      </w:r>
      <w:r w:rsidRPr="00A831CD">
        <w:rPr>
          <w:rFonts w:ascii="Montserrat Light" w:hAnsi="Montserrat Light"/>
          <w:lang w:val="ro-RO" w:eastAsia="ro-RO"/>
        </w:rPr>
        <w:t>p</w:t>
      </w:r>
      <w:r w:rsidRPr="00A831CD">
        <w:rPr>
          <w:rFonts w:ascii="Montserrat Light" w:eastAsia="Times New Roman" w:hAnsi="Montserrat Light" w:cs="Times New Roman"/>
          <w:lang w:val="ro-RO" w:eastAsia="ro-RO"/>
        </w:rPr>
        <w:t xml:space="preserve">ropus de </w:t>
      </w:r>
      <w:r w:rsidRPr="00A831CD">
        <w:rPr>
          <w:rFonts w:ascii="Montserrat Light" w:hAnsi="Montserrat Light"/>
          <w:noProof/>
          <w:lang w:eastAsia="ro-RO"/>
        </w:rPr>
        <w:t>Preşedintele Consiliului Judeţean Cluj, domnul Alin Tişe</w:t>
      </w:r>
      <w:r w:rsidRPr="00A831CD">
        <w:rPr>
          <w:rFonts w:ascii="Montserrat Light" w:eastAsia="Times New Roman" w:hAnsi="Montserrat Light" w:cs="Times New Roman"/>
          <w:lang w:val="ro-RO" w:eastAsia="ro-RO"/>
        </w:rPr>
        <w:t xml:space="preserve">, care este </w:t>
      </w:r>
      <w:proofErr w:type="spellStart"/>
      <w:r w:rsidRPr="00A831CD">
        <w:rPr>
          <w:rFonts w:ascii="Montserrat Light" w:eastAsia="Times New Roman" w:hAnsi="Montserrat Light" w:cs="Times New Roman"/>
          <w:lang w:val="ro-RO" w:eastAsia="ro-RO"/>
        </w:rPr>
        <w:t>însoţit</w:t>
      </w:r>
      <w:proofErr w:type="spellEnd"/>
      <w:r w:rsidRPr="00A831CD">
        <w:rPr>
          <w:rFonts w:ascii="Montserrat Light" w:eastAsia="Times New Roman" w:hAnsi="Montserrat Light" w:cs="Times New Roman"/>
          <w:lang w:val="ro-RO" w:eastAsia="ro-RO"/>
        </w:rPr>
        <w:t xml:space="preserve"> de Referatul de aprobare cu nr. 42.448/11.12</w:t>
      </w:r>
      <w:r w:rsidRPr="00A831CD">
        <w:rPr>
          <w:rFonts w:ascii="Montserrat Light" w:hAnsi="Montserrat Light"/>
          <w:lang w:val="ro-RO" w:eastAsia="ro-RO"/>
        </w:rPr>
        <w:t>.2020</w:t>
      </w:r>
      <w:r w:rsidRPr="00A831CD">
        <w:rPr>
          <w:rFonts w:ascii="Montserrat Light" w:eastAsia="Times New Roman" w:hAnsi="Montserrat Light" w:cs="Times New Roman"/>
          <w:lang w:val="ro-RO" w:eastAsia="ro-RO"/>
        </w:rPr>
        <w:t xml:space="preserve">; Raportul de specialitate întocmit de compartimentul de resort din cadrul aparatului de specialitate al Consiliului </w:t>
      </w:r>
      <w:proofErr w:type="spellStart"/>
      <w:r w:rsidRPr="00A831CD">
        <w:rPr>
          <w:rFonts w:ascii="Montserrat Light" w:eastAsia="Times New Roman" w:hAnsi="Montserrat Light" w:cs="Times New Roman"/>
          <w:lang w:val="ro-RO" w:eastAsia="ro-RO"/>
        </w:rPr>
        <w:t>Judeţean</w:t>
      </w:r>
      <w:proofErr w:type="spellEnd"/>
      <w:r w:rsidRPr="00A831CD">
        <w:rPr>
          <w:rFonts w:ascii="Montserrat Light" w:eastAsia="Times New Roman" w:hAnsi="Montserrat Light" w:cs="Times New Roman"/>
          <w:lang w:val="ro-RO" w:eastAsia="ro-RO"/>
        </w:rPr>
        <w:t xml:space="preserve"> Cluj cu nr.</w:t>
      </w:r>
      <w:r w:rsidRPr="00A831CD">
        <w:rPr>
          <w:rFonts w:ascii="Montserrat Light" w:hAnsi="Montserrat Light"/>
          <w:lang w:val="ro-RO" w:eastAsia="ro-RO"/>
        </w:rPr>
        <w:t xml:space="preserve"> 42.451/11.12.2020 </w:t>
      </w:r>
      <w:proofErr w:type="spellStart"/>
      <w:r w:rsidRPr="00A831CD">
        <w:rPr>
          <w:rFonts w:ascii="Montserrat Light" w:eastAsia="Times New Roman" w:hAnsi="Montserrat Light" w:cs="Times New Roman"/>
          <w:lang w:val="ro-RO" w:eastAsia="ro-RO"/>
        </w:rPr>
        <w:t>şi</w:t>
      </w:r>
      <w:proofErr w:type="spellEnd"/>
      <w:r w:rsidRPr="00A831CD">
        <w:rPr>
          <w:rFonts w:ascii="Montserrat Light" w:eastAsia="Times New Roman" w:hAnsi="Montserrat Light" w:cs="Times New Roman"/>
          <w:lang w:val="ro-RO" w:eastAsia="ro-RO"/>
        </w:rPr>
        <w:t xml:space="preserve"> de Avizul cu nr. 42.448 din 15.12</w:t>
      </w:r>
      <w:r w:rsidRPr="00A831CD">
        <w:rPr>
          <w:rFonts w:ascii="Montserrat Light" w:hAnsi="Montserrat Light"/>
          <w:lang w:val="ro-RO" w:eastAsia="ro-RO"/>
        </w:rPr>
        <w:t>.2020</w:t>
      </w:r>
      <w:r w:rsidRPr="00A831CD">
        <w:rPr>
          <w:rFonts w:ascii="Montserrat Light" w:eastAsia="Times New Roman" w:hAnsi="Montserrat Light" w:cs="Times New Roman"/>
          <w:lang w:val="ro-RO" w:eastAsia="ro-RO"/>
        </w:rPr>
        <w:t xml:space="preserve"> adoptat de Comisia de specialitate nr. 1, în baza art. 182 alin. (4) coroborat cu art. 136 din Ordonanța de urgență a Guvernului nr. 57/2019 privind Codul administrativ, cu modificările și completările ulterioare; </w:t>
      </w:r>
    </w:p>
    <w:p w14:paraId="01AD8209" w14:textId="77777777" w:rsidR="00F17FDB" w:rsidRPr="00A831CD" w:rsidRDefault="00F17FDB" w:rsidP="00F17FDB">
      <w:pPr>
        <w:autoSpaceDE w:val="0"/>
        <w:autoSpaceDN w:val="0"/>
        <w:adjustRightInd w:val="0"/>
        <w:spacing w:line="240" w:lineRule="auto"/>
        <w:ind w:right="99" w:firstLine="708"/>
        <w:jc w:val="both"/>
        <w:rPr>
          <w:rFonts w:ascii="Montserrat Light" w:eastAsia="Times New Roman" w:hAnsi="Montserrat Light" w:cs="Cambria"/>
          <w:lang w:val="ro-RO" w:eastAsia="ro-RO"/>
        </w:rPr>
      </w:pPr>
      <w:r w:rsidRPr="00A831CD">
        <w:rPr>
          <w:rFonts w:ascii="Montserrat Light" w:hAnsi="Montserrat Light" w:cs="Cambria"/>
          <w:lang w:val="ro-RO" w:eastAsia="ro-RO"/>
        </w:rPr>
        <w:t>Luând în considerare prevederile</w:t>
      </w:r>
      <w:bookmarkStart w:id="3" w:name="_Hlk508022111"/>
      <w:r w:rsidRPr="00A831CD">
        <w:rPr>
          <w:rFonts w:ascii="Montserrat Light" w:hAnsi="Montserrat Light" w:cs="Cambria"/>
          <w:lang w:val="ro-RO" w:eastAsia="ro-RO"/>
        </w:rPr>
        <w:t xml:space="preserve"> art. 123 – 140 și ale art. 142 -156 din Regulamentul de organizare </w:t>
      </w:r>
      <w:proofErr w:type="spellStart"/>
      <w:r w:rsidRPr="00A831CD">
        <w:rPr>
          <w:rFonts w:ascii="Montserrat Light" w:hAnsi="Montserrat Light" w:cs="Cambria"/>
          <w:lang w:val="ro-RO" w:eastAsia="ro-RO"/>
        </w:rPr>
        <w:t>şi</w:t>
      </w:r>
      <w:proofErr w:type="spellEnd"/>
      <w:r w:rsidRPr="00A831CD">
        <w:rPr>
          <w:rFonts w:ascii="Montserrat Light" w:hAnsi="Montserrat Light" w:cs="Cambria"/>
          <w:lang w:val="ro-RO" w:eastAsia="ro-RO"/>
        </w:rPr>
        <w:t xml:space="preserve"> </w:t>
      </w:r>
      <w:proofErr w:type="spellStart"/>
      <w:r w:rsidRPr="00A831CD">
        <w:rPr>
          <w:rFonts w:ascii="Montserrat Light" w:hAnsi="Montserrat Light" w:cs="Cambria"/>
          <w:lang w:val="ro-RO" w:eastAsia="ro-RO"/>
        </w:rPr>
        <w:t>funcţionare</w:t>
      </w:r>
      <w:proofErr w:type="spellEnd"/>
      <w:r w:rsidRPr="00A831CD">
        <w:rPr>
          <w:rFonts w:ascii="Montserrat Light" w:hAnsi="Montserrat Light" w:cs="Cambria"/>
          <w:lang w:val="ro-RO" w:eastAsia="ro-RO"/>
        </w:rPr>
        <w:t xml:space="preserve"> a Consiliului </w:t>
      </w:r>
      <w:proofErr w:type="spellStart"/>
      <w:r w:rsidRPr="00A831CD">
        <w:rPr>
          <w:rFonts w:ascii="Montserrat Light" w:hAnsi="Montserrat Light" w:cs="Cambria"/>
          <w:lang w:val="ro-RO" w:eastAsia="ro-RO"/>
        </w:rPr>
        <w:t>Judeţean</w:t>
      </w:r>
      <w:proofErr w:type="spellEnd"/>
      <w:r w:rsidRPr="00A831CD">
        <w:rPr>
          <w:rFonts w:ascii="Montserrat Light" w:hAnsi="Montserrat Light" w:cs="Cambria"/>
          <w:lang w:val="ro-RO" w:eastAsia="ro-RO"/>
        </w:rPr>
        <w:t xml:space="preserve"> Cluj, aprobat prin Hotărârea </w:t>
      </w:r>
      <w:r w:rsidRPr="00A831CD">
        <w:rPr>
          <w:rFonts w:ascii="Montserrat Light" w:hAnsi="Montserrat Light" w:cs="Cambria"/>
          <w:noProof/>
          <w:lang w:val="ro-RO" w:eastAsia="ro-RO"/>
        </w:rPr>
        <w:t>Consiliului Judeţean Cluj</w:t>
      </w:r>
      <w:r w:rsidRPr="00A831CD">
        <w:rPr>
          <w:rFonts w:ascii="Montserrat Light" w:hAnsi="Montserrat Light" w:cs="Cambria"/>
          <w:lang w:val="ro-RO" w:eastAsia="ro-RO"/>
        </w:rPr>
        <w:t xml:space="preserve"> nr. 170/2020;</w:t>
      </w:r>
      <w:bookmarkEnd w:id="3"/>
    </w:p>
    <w:p w14:paraId="2C1EFD25" w14:textId="77777777" w:rsidR="00F17FDB" w:rsidRPr="00A831CD" w:rsidRDefault="00F17FDB" w:rsidP="00F17FDB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A831CD">
        <w:rPr>
          <w:rFonts w:ascii="Montserrat Light" w:hAnsi="Montserrat Light"/>
          <w:noProof/>
          <w:lang w:val="ro-RO"/>
        </w:rPr>
        <w:tab/>
      </w:r>
      <w:r w:rsidRPr="00A831CD">
        <w:rPr>
          <w:rFonts w:ascii="Montserrat Light" w:hAnsi="Montserrat Light"/>
          <w:noProof/>
          <w:lang w:val="ro-RO"/>
        </w:rPr>
        <w:tab/>
        <w:t xml:space="preserve">În conformitate cu </w:t>
      </w:r>
      <w:proofErr w:type="spellStart"/>
      <w:r w:rsidRPr="00A831CD">
        <w:rPr>
          <w:rFonts w:ascii="Montserrat Light" w:hAnsi="Montserrat Light"/>
        </w:rPr>
        <w:t>prevederile</w:t>
      </w:r>
      <w:proofErr w:type="spellEnd"/>
      <w:r w:rsidRPr="00A831CD">
        <w:rPr>
          <w:rFonts w:ascii="Montserrat Light" w:hAnsi="Montserrat Light"/>
        </w:rPr>
        <w:t xml:space="preserve">: </w:t>
      </w:r>
    </w:p>
    <w:p w14:paraId="5F8B1207" w14:textId="67181BF3" w:rsidR="00F17FDB" w:rsidRPr="00A831CD" w:rsidRDefault="00F17FDB" w:rsidP="00F17FDB">
      <w:pPr>
        <w:pStyle w:val="Listparagraf"/>
        <w:numPr>
          <w:ilvl w:val="0"/>
          <w:numId w:val="35"/>
        </w:numPr>
        <w:tabs>
          <w:tab w:val="left" w:pos="90"/>
        </w:tabs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</w:rPr>
      </w:pPr>
      <w:r w:rsidRPr="00A831CD">
        <w:rPr>
          <w:rFonts w:ascii="Montserrat Light" w:hAnsi="Montserrat Light"/>
          <w:sz w:val="22"/>
          <w:szCs w:val="22"/>
        </w:rPr>
        <w:t xml:space="preserve">art. 89 </w:t>
      </w:r>
      <w:proofErr w:type="spellStart"/>
      <w:r w:rsidRPr="00A831CD">
        <w:rPr>
          <w:rFonts w:ascii="Montserrat Light" w:hAnsi="Montserrat Light"/>
          <w:sz w:val="22"/>
          <w:szCs w:val="22"/>
        </w:rPr>
        <w:t>alin</w:t>
      </w:r>
      <w:proofErr w:type="spellEnd"/>
      <w:r w:rsidRPr="00A831CD">
        <w:rPr>
          <w:rFonts w:ascii="Montserrat Light" w:hAnsi="Montserrat Light"/>
          <w:sz w:val="22"/>
          <w:szCs w:val="22"/>
        </w:rPr>
        <w:t xml:space="preserve">. (8) </w:t>
      </w:r>
      <w:proofErr w:type="spellStart"/>
      <w:r w:rsidRPr="00A831CD">
        <w:rPr>
          <w:rFonts w:ascii="Montserrat Light" w:hAnsi="Montserrat Light"/>
          <w:sz w:val="22"/>
          <w:szCs w:val="22"/>
        </w:rPr>
        <w:t>şi</w:t>
      </w:r>
      <w:proofErr w:type="spellEnd"/>
      <w:r w:rsidRPr="00A831CD">
        <w:rPr>
          <w:rFonts w:ascii="Montserrat Light" w:hAnsi="Montserrat Light"/>
          <w:sz w:val="22"/>
          <w:szCs w:val="22"/>
        </w:rPr>
        <w:t xml:space="preserve"> ale art. 173 </w:t>
      </w:r>
      <w:proofErr w:type="spellStart"/>
      <w:r w:rsidRPr="00A831CD">
        <w:rPr>
          <w:rFonts w:ascii="Montserrat Light" w:hAnsi="Montserrat Light"/>
          <w:sz w:val="22"/>
          <w:szCs w:val="22"/>
        </w:rPr>
        <w:t>alin</w:t>
      </w:r>
      <w:proofErr w:type="spellEnd"/>
      <w:r w:rsidRPr="00A831CD">
        <w:rPr>
          <w:rFonts w:ascii="Montserrat Light" w:hAnsi="Montserrat Light"/>
          <w:sz w:val="22"/>
          <w:szCs w:val="22"/>
        </w:rPr>
        <w:t xml:space="preserve">. (1) lit. e), </w:t>
      </w:r>
      <w:proofErr w:type="spellStart"/>
      <w:r w:rsidRPr="00A831CD">
        <w:rPr>
          <w:rFonts w:ascii="Montserrat Light" w:hAnsi="Montserrat Light"/>
          <w:sz w:val="22"/>
          <w:szCs w:val="22"/>
        </w:rPr>
        <w:t>alin</w:t>
      </w:r>
      <w:proofErr w:type="spellEnd"/>
      <w:r w:rsidRPr="00A831CD">
        <w:rPr>
          <w:rFonts w:ascii="Montserrat Light" w:hAnsi="Montserrat Light"/>
          <w:sz w:val="22"/>
          <w:szCs w:val="22"/>
        </w:rPr>
        <w:t xml:space="preserve">. (5) lit. </w:t>
      </w:r>
      <w:proofErr w:type="spellStart"/>
      <w:r w:rsidRPr="00A831CD">
        <w:rPr>
          <w:rFonts w:ascii="Montserrat Light" w:hAnsi="Montserrat Light"/>
          <w:sz w:val="22"/>
          <w:szCs w:val="22"/>
        </w:rPr>
        <w:t>i</w:t>
      </w:r>
      <w:proofErr w:type="spellEnd"/>
      <w:r w:rsidRPr="00A831CD">
        <w:rPr>
          <w:rFonts w:ascii="Montserrat Light" w:hAnsi="Montserrat Light"/>
          <w:sz w:val="22"/>
          <w:szCs w:val="22"/>
        </w:rPr>
        <w:t xml:space="preserve">) </w:t>
      </w:r>
      <w:proofErr w:type="spellStart"/>
      <w:r w:rsidRPr="00A831CD">
        <w:rPr>
          <w:rFonts w:ascii="Montserrat Light" w:hAnsi="Montserrat Light"/>
          <w:sz w:val="22"/>
          <w:szCs w:val="22"/>
        </w:rPr>
        <w:t>și</w:t>
      </w:r>
      <w:proofErr w:type="spellEnd"/>
      <w:r w:rsidRPr="00A831CD">
        <w:rPr>
          <w:rFonts w:ascii="Montserrat Light" w:hAnsi="Montserrat Light"/>
          <w:sz w:val="22"/>
          <w:szCs w:val="22"/>
        </w:rPr>
        <w:t xml:space="preserve"> lit. n) </w:t>
      </w:r>
      <w:proofErr w:type="spellStart"/>
      <w:r w:rsidRPr="00A831CD">
        <w:rPr>
          <w:rFonts w:ascii="Montserrat Light" w:hAnsi="Montserrat Light"/>
          <w:sz w:val="22"/>
          <w:szCs w:val="22"/>
        </w:rPr>
        <w:t>şi</w:t>
      </w:r>
      <w:proofErr w:type="spellEnd"/>
      <w:r w:rsidRPr="00A831C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831CD">
        <w:rPr>
          <w:rFonts w:ascii="Montserrat Light" w:hAnsi="Montserrat Light"/>
          <w:sz w:val="22"/>
          <w:szCs w:val="22"/>
        </w:rPr>
        <w:t>alin</w:t>
      </w:r>
      <w:proofErr w:type="spellEnd"/>
      <w:r w:rsidRPr="00A831CD">
        <w:rPr>
          <w:rFonts w:ascii="Montserrat Light" w:hAnsi="Montserrat Light"/>
          <w:sz w:val="22"/>
          <w:szCs w:val="22"/>
        </w:rPr>
        <w:t xml:space="preserve">. (7) lit. c) din </w:t>
      </w:r>
      <w:proofErr w:type="spellStart"/>
      <w:r w:rsidRPr="00A831CD">
        <w:rPr>
          <w:rFonts w:ascii="Montserrat Light" w:hAnsi="Montserrat Light"/>
          <w:sz w:val="22"/>
          <w:szCs w:val="22"/>
        </w:rPr>
        <w:t>Ordonanţa</w:t>
      </w:r>
      <w:proofErr w:type="spellEnd"/>
      <w:r w:rsidRPr="00A831CD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A831CD">
        <w:rPr>
          <w:rFonts w:ascii="Montserrat Light" w:hAnsi="Montserrat Light"/>
          <w:sz w:val="22"/>
          <w:szCs w:val="22"/>
        </w:rPr>
        <w:t>urgenţă</w:t>
      </w:r>
      <w:proofErr w:type="spellEnd"/>
      <w:r w:rsidRPr="00A831CD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A831CD">
        <w:rPr>
          <w:rFonts w:ascii="Montserrat Light" w:hAnsi="Montserrat Light"/>
          <w:sz w:val="22"/>
          <w:szCs w:val="22"/>
        </w:rPr>
        <w:t>Guvernului</w:t>
      </w:r>
      <w:proofErr w:type="spellEnd"/>
      <w:r w:rsidRPr="00A831CD">
        <w:rPr>
          <w:rFonts w:ascii="Montserrat Light" w:hAnsi="Montserrat Light"/>
          <w:sz w:val="22"/>
          <w:szCs w:val="22"/>
        </w:rPr>
        <w:t xml:space="preserve"> nr. 57/2019 </w:t>
      </w:r>
      <w:proofErr w:type="spellStart"/>
      <w:r w:rsidRPr="00A831CD">
        <w:rPr>
          <w:rFonts w:ascii="Montserrat Light" w:hAnsi="Montserrat Light"/>
          <w:sz w:val="22"/>
          <w:szCs w:val="22"/>
        </w:rPr>
        <w:t>privind</w:t>
      </w:r>
      <w:proofErr w:type="spellEnd"/>
      <w:r w:rsidRPr="00A831C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831CD">
        <w:rPr>
          <w:rFonts w:ascii="Montserrat Light" w:hAnsi="Montserrat Light"/>
          <w:sz w:val="22"/>
          <w:szCs w:val="22"/>
        </w:rPr>
        <w:t>Codul</w:t>
      </w:r>
      <w:proofErr w:type="spellEnd"/>
      <w:r w:rsidRPr="00A831C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831CD">
        <w:rPr>
          <w:rFonts w:ascii="Montserrat Light" w:hAnsi="Montserrat Light"/>
          <w:sz w:val="22"/>
          <w:szCs w:val="22"/>
        </w:rPr>
        <w:t>administrativ</w:t>
      </w:r>
      <w:proofErr w:type="spellEnd"/>
      <w:r w:rsidRPr="00A831CD">
        <w:rPr>
          <w:rFonts w:ascii="Montserrat Light" w:hAnsi="Montserrat Light"/>
          <w:sz w:val="22"/>
          <w:szCs w:val="22"/>
        </w:rPr>
        <w:t xml:space="preserve">, cu </w:t>
      </w:r>
      <w:proofErr w:type="spellStart"/>
      <w:r w:rsidRPr="00A831CD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A831C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831CD">
        <w:rPr>
          <w:rFonts w:ascii="Montserrat Light" w:hAnsi="Montserrat Light"/>
          <w:sz w:val="22"/>
          <w:szCs w:val="22"/>
        </w:rPr>
        <w:t>și</w:t>
      </w:r>
      <w:proofErr w:type="spellEnd"/>
      <w:r w:rsidRPr="00A831C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831CD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A831C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831CD">
        <w:rPr>
          <w:rFonts w:ascii="Montserrat Light" w:hAnsi="Montserrat Light"/>
          <w:sz w:val="22"/>
          <w:szCs w:val="22"/>
        </w:rPr>
        <w:t>ulterioare</w:t>
      </w:r>
      <w:proofErr w:type="spellEnd"/>
      <w:r w:rsidRPr="00A831CD">
        <w:rPr>
          <w:rFonts w:ascii="Montserrat Light" w:hAnsi="Montserrat Light"/>
          <w:sz w:val="22"/>
          <w:szCs w:val="22"/>
        </w:rPr>
        <w:t xml:space="preserve">; </w:t>
      </w:r>
    </w:p>
    <w:p w14:paraId="24182385" w14:textId="77777777" w:rsidR="00F17FDB" w:rsidRPr="00A831CD" w:rsidRDefault="00F17FDB" w:rsidP="00F17FDB">
      <w:pPr>
        <w:pStyle w:val="Listparagraf"/>
        <w:numPr>
          <w:ilvl w:val="0"/>
          <w:numId w:val="35"/>
        </w:numPr>
        <w:tabs>
          <w:tab w:val="left" w:pos="90"/>
        </w:tabs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A831CD">
        <w:rPr>
          <w:rFonts w:ascii="Montserrat Light" w:hAnsi="Montserrat Light"/>
          <w:sz w:val="22"/>
          <w:szCs w:val="22"/>
        </w:rPr>
        <w:t>Ordonanței</w:t>
      </w:r>
      <w:proofErr w:type="spellEnd"/>
      <w:r w:rsidRPr="00A831CD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A831CD">
        <w:rPr>
          <w:rFonts w:ascii="Montserrat Light" w:hAnsi="Montserrat Light"/>
          <w:sz w:val="22"/>
          <w:szCs w:val="22"/>
        </w:rPr>
        <w:t>urgență</w:t>
      </w:r>
      <w:proofErr w:type="spellEnd"/>
      <w:r w:rsidRPr="00A831CD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A831CD">
        <w:rPr>
          <w:rFonts w:ascii="Montserrat Light" w:hAnsi="Montserrat Light"/>
          <w:sz w:val="22"/>
          <w:szCs w:val="22"/>
        </w:rPr>
        <w:t>Guvernului</w:t>
      </w:r>
      <w:proofErr w:type="spellEnd"/>
      <w:r w:rsidRPr="00A831CD">
        <w:rPr>
          <w:rFonts w:ascii="Montserrat Light" w:hAnsi="Montserrat Light"/>
          <w:sz w:val="22"/>
          <w:szCs w:val="22"/>
        </w:rPr>
        <w:t xml:space="preserve"> nr. 155/2020 </w:t>
      </w:r>
      <w:proofErr w:type="spellStart"/>
      <w:r w:rsidRPr="00A831CD">
        <w:rPr>
          <w:rFonts w:ascii="Montserrat Light" w:hAnsi="Montserrat Light"/>
          <w:sz w:val="22"/>
          <w:szCs w:val="22"/>
        </w:rPr>
        <w:t>privind</w:t>
      </w:r>
      <w:proofErr w:type="spellEnd"/>
      <w:r w:rsidRPr="00A831C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831CD">
        <w:rPr>
          <w:rFonts w:ascii="Montserrat Light" w:hAnsi="Montserrat Light"/>
          <w:sz w:val="22"/>
          <w:szCs w:val="22"/>
        </w:rPr>
        <w:t>unele</w:t>
      </w:r>
      <w:proofErr w:type="spellEnd"/>
      <w:r w:rsidRPr="00A831C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831CD">
        <w:rPr>
          <w:rFonts w:ascii="Montserrat Light" w:hAnsi="Montserrat Light"/>
          <w:sz w:val="22"/>
          <w:szCs w:val="22"/>
        </w:rPr>
        <w:t>măsuri</w:t>
      </w:r>
      <w:proofErr w:type="spellEnd"/>
      <w:r w:rsidRPr="00A831C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831CD">
        <w:rPr>
          <w:rFonts w:ascii="Montserrat Light" w:hAnsi="Montserrat Light"/>
          <w:sz w:val="22"/>
          <w:szCs w:val="22"/>
        </w:rPr>
        <w:t>pentru</w:t>
      </w:r>
      <w:proofErr w:type="spellEnd"/>
      <w:r w:rsidRPr="00A831C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831CD">
        <w:rPr>
          <w:rFonts w:ascii="Montserrat Light" w:hAnsi="Montserrat Light"/>
          <w:sz w:val="22"/>
          <w:szCs w:val="22"/>
        </w:rPr>
        <w:t>elaborarea</w:t>
      </w:r>
      <w:proofErr w:type="spellEnd"/>
      <w:r w:rsidRPr="00A831C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831CD">
        <w:rPr>
          <w:rFonts w:ascii="Montserrat Light" w:hAnsi="Montserrat Light"/>
          <w:sz w:val="22"/>
          <w:szCs w:val="22"/>
        </w:rPr>
        <w:t>Planului</w:t>
      </w:r>
      <w:proofErr w:type="spellEnd"/>
      <w:r w:rsidRPr="00A831C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831CD">
        <w:rPr>
          <w:rFonts w:ascii="Montserrat Light" w:hAnsi="Montserrat Light"/>
          <w:sz w:val="22"/>
          <w:szCs w:val="22"/>
        </w:rPr>
        <w:t>național</w:t>
      </w:r>
      <w:proofErr w:type="spellEnd"/>
      <w:r w:rsidRPr="00A831CD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A831CD">
        <w:rPr>
          <w:rFonts w:ascii="Montserrat Light" w:hAnsi="Montserrat Light"/>
          <w:sz w:val="22"/>
          <w:szCs w:val="22"/>
        </w:rPr>
        <w:t>relansare</w:t>
      </w:r>
      <w:proofErr w:type="spellEnd"/>
      <w:r w:rsidRPr="00A831C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831CD">
        <w:rPr>
          <w:rFonts w:ascii="Montserrat Light" w:hAnsi="Montserrat Light"/>
          <w:sz w:val="22"/>
          <w:szCs w:val="22"/>
        </w:rPr>
        <w:t>și</w:t>
      </w:r>
      <w:proofErr w:type="spellEnd"/>
      <w:r w:rsidRPr="00A831C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831CD">
        <w:rPr>
          <w:rFonts w:ascii="Montserrat Light" w:hAnsi="Montserrat Light"/>
          <w:sz w:val="22"/>
          <w:szCs w:val="22"/>
        </w:rPr>
        <w:t>reziliență</w:t>
      </w:r>
      <w:proofErr w:type="spellEnd"/>
      <w:r w:rsidRPr="00A831C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831CD">
        <w:rPr>
          <w:rFonts w:ascii="Montserrat Light" w:hAnsi="Montserrat Light"/>
          <w:sz w:val="22"/>
          <w:szCs w:val="22"/>
        </w:rPr>
        <w:t>necesar</w:t>
      </w:r>
      <w:proofErr w:type="spellEnd"/>
      <w:r w:rsidRPr="00A831C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831CD">
        <w:rPr>
          <w:rFonts w:ascii="Montserrat Light" w:hAnsi="Montserrat Light"/>
          <w:sz w:val="22"/>
          <w:szCs w:val="22"/>
        </w:rPr>
        <w:t>României</w:t>
      </w:r>
      <w:proofErr w:type="spellEnd"/>
      <w:r w:rsidRPr="00A831C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831CD">
        <w:rPr>
          <w:rFonts w:ascii="Montserrat Light" w:hAnsi="Montserrat Light"/>
          <w:sz w:val="22"/>
          <w:szCs w:val="22"/>
        </w:rPr>
        <w:t>pentru</w:t>
      </w:r>
      <w:proofErr w:type="spellEnd"/>
      <w:r w:rsidRPr="00A831C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831CD">
        <w:rPr>
          <w:rFonts w:ascii="Montserrat Light" w:hAnsi="Montserrat Light"/>
          <w:sz w:val="22"/>
          <w:szCs w:val="22"/>
        </w:rPr>
        <w:t>accesarea</w:t>
      </w:r>
      <w:proofErr w:type="spellEnd"/>
      <w:r w:rsidRPr="00A831CD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A831CD">
        <w:rPr>
          <w:rFonts w:ascii="Montserrat Light" w:hAnsi="Montserrat Light"/>
          <w:sz w:val="22"/>
          <w:szCs w:val="22"/>
        </w:rPr>
        <w:t>fonduri</w:t>
      </w:r>
      <w:proofErr w:type="spellEnd"/>
      <w:r w:rsidRPr="00A831C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831CD">
        <w:rPr>
          <w:rFonts w:ascii="Montserrat Light" w:hAnsi="Montserrat Light"/>
          <w:sz w:val="22"/>
          <w:szCs w:val="22"/>
        </w:rPr>
        <w:t>externe</w:t>
      </w:r>
      <w:proofErr w:type="spellEnd"/>
      <w:r w:rsidRPr="00A831C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831CD">
        <w:rPr>
          <w:rFonts w:ascii="Montserrat Light" w:hAnsi="Montserrat Light"/>
          <w:sz w:val="22"/>
          <w:szCs w:val="22"/>
        </w:rPr>
        <w:t>rambursabile</w:t>
      </w:r>
      <w:proofErr w:type="spellEnd"/>
      <w:r w:rsidRPr="00A831C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831CD">
        <w:rPr>
          <w:rFonts w:ascii="Montserrat Light" w:hAnsi="Montserrat Light"/>
          <w:sz w:val="22"/>
          <w:szCs w:val="22"/>
        </w:rPr>
        <w:t>și</w:t>
      </w:r>
      <w:proofErr w:type="spellEnd"/>
      <w:r w:rsidRPr="00A831C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831CD">
        <w:rPr>
          <w:rFonts w:ascii="Montserrat Light" w:hAnsi="Montserrat Light"/>
          <w:sz w:val="22"/>
          <w:szCs w:val="22"/>
        </w:rPr>
        <w:t>nerambursabile</w:t>
      </w:r>
      <w:proofErr w:type="spellEnd"/>
      <w:r w:rsidRPr="00A831C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831CD">
        <w:rPr>
          <w:rFonts w:ascii="Montserrat Light" w:hAnsi="Montserrat Light"/>
          <w:sz w:val="22"/>
          <w:szCs w:val="22"/>
        </w:rPr>
        <w:t>în</w:t>
      </w:r>
      <w:proofErr w:type="spellEnd"/>
      <w:r w:rsidRPr="00A831C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831CD">
        <w:rPr>
          <w:rFonts w:ascii="Montserrat Light" w:hAnsi="Montserrat Light"/>
          <w:sz w:val="22"/>
          <w:szCs w:val="22"/>
        </w:rPr>
        <w:t>cadrul</w:t>
      </w:r>
      <w:proofErr w:type="spellEnd"/>
      <w:r w:rsidRPr="00A831C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831CD">
        <w:rPr>
          <w:rFonts w:ascii="Montserrat Light" w:hAnsi="Montserrat Light"/>
          <w:sz w:val="22"/>
          <w:szCs w:val="22"/>
        </w:rPr>
        <w:t>Mecanismului</w:t>
      </w:r>
      <w:proofErr w:type="spellEnd"/>
      <w:r w:rsidRPr="00A831CD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A831CD">
        <w:rPr>
          <w:rFonts w:ascii="Montserrat Light" w:hAnsi="Montserrat Light"/>
          <w:sz w:val="22"/>
          <w:szCs w:val="22"/>
        </w:rPr>
        <w:t>redresare</w:t>
      </w:r>
      <w:proofErr w:type="spellEnd"/>
      <w:r w:rsidRPr="00A831C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831CD">
        <w:rPr>
          <w:rFonts w:ascii="Montserrat Light" w:hAnsi="Montserrat Light"/>
          <w:sz w:val="22"/>
          <w:szCs w:val="22"/>
        </w:rPr>
        <w:t>și</w:t>
      </w:r>
      <w:proofErr w:type="spellEnd"/>
      <w:r w:rsidRPr="00A831C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831CD">
        <w:rPr>
          <w:rFonts w:ascii="Montserrat Light" w:hAnsi="Montserrat Light"/>
          <w:sz w:val="22"/>
          <w:szCs w:val="22"/>
        </w:rPr>
        <w:t>reziliență</w:t>
      </w:r>
      <w:proofErr w:type="spellEnd"/>
      <w:r w:rsidRPr="00A831CD">
        <w:rPr>
          <w:rFonts w:ascii="Montserrat Light" w:hAnsi="Montserrat Light"/>
          <w:sz w:val="22"/>
          <w:szCs w:val="22"/>
        </w:rPr>
        <w:t>;</w:t>
      </w:r>
    </w:p>
    <w:p w14:paraId="20B005FA" w14:textId="77777777" w:rsidR="00F17FDB" w:rsidRPr="00A831CD" w:rsidRDefault="00F17FDB" w:rsidP="00F17FDB">
      <w:pPr>
        <w:pStyle w:val="Listparagraf"/>
        <w:numPr>
          <w:ilvl w:val="0"/>
          <w:numId w:val="35"/>
        </w:numPr>
        <w:tabs>
          <w:tab w:val="left" w:pos="90"/>
        </w:tabs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A831CD">
        <w:rPr>
          <w:rFonts w:ascii="Montserrat Light" w:hAnsi="Montserrat Light"/>
          <w:sz w:val="22"/>
          <w:szCs w:val="22"/>
        </w:rPr>
        <w:t>Ordonanței</w:t>
      </w:r>
      <w:proofErr w:type="spellEnd"/>
      <w:r w:rsidRPr="00A831CD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A831CD">
        <w:rPr>
          <w:rFonts w:ascii="Montserrat Light" w:hAnsi="Montserrat Light"/>
          <w:sz w:val="22"/>
          <w:szCs w:val="22"/>
        </w:rPr>
        <w:t>urgență</w:t>
      </w:r>
      <w:proofErr w:type="spellEnd"/>
      <w:r w:rsidRPr="00A831CD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A831CD">
        <w:rPr>
          <w:rFonts w:ascii="Montserrat Light" w:hAnsi="Montserrat Light"/>
          <w:sz w:val="22"/>
          <w:szCs w:val="22"/>
        </w:rPr>
        <w:t>Guvernului</w:t>
      </w:r>
      <w:proofErr w:type="spellEnd"/>
      <w:r w:rsidRPr="00A831CD">
        <w:rPr>
          <w:rFonts w:ascii="Montserrat Light" w:hAnsi="Montserrat Light"/>
          <w:sz w:val="22"/>
          <w:szCs w:val="22"/>
        </w:rPr>
        <w:t xml:space="preserve"> nr. 156/2020 </w:t>
      </w:r>
      <w:proofErr w:type="spellStart"/>
      <w:r w:rsidRPr="00A831CD">
        <w:rPr>
          <w:rFonts w:ascii="Montserrat Light" w:hAnsi="Montserrat Light"/>
          <w:sz w:val="22"/>
          <w:szCs w:val="22"/>
        </w:rPr>
        <w:t>privind</w:t>
      </w:r>
      <w:proofErr w:type="spellEnd"/>
      <w:r w:rsidRPr="00A831C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831CD">
        <w:rPr>
          <w:rFonts w:ascii="Montserrat Light" w:hAnsi="Montserrat Light"/>
          <w:sz w:val="22"/>
          <w:szCs w:val="22"/>
        </w:rPr>
        <w:t>unele</w:t>
      </w:r>
      <w:proofErr w:type="spellEnd"/>
      <w:r w:rsidRPr="00A831C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831CD">
        <w:rPr>
          <w:rFonts w:ascii="Montserrat Light" w:hAnsi="Montserrat Light"/>
          <w:sz w:val="22"/>
          <w:szCs w:val="22"/>
        </w:rPr>
        <w:t>măsuri</w:t>
      </w:r>
      <w:proofErr w:type="spellEnd"/>
      <w:r w:rsidRPr="00A831C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831CD">
        <w:rPr>
          <w:rFonts w:ascii="Montserrat Light" w:hAnsi="Montserrat Light"/>
          <w:sz w:val="22"/>
          <w:szCs w:val="22"/>
        </w:rPr>
        <w:t>pentru</w:t>
      </w:r>
      <w:proofErr w:type="spellEnd"/>
      <w:r w:rsidRPr="00A831C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831CD">
        <w:rPr>
          <w:rFonts w:ascii="Montserrat Light" w:hAnsi="Montserrat Light"/>
          <w:sz w:val="22"/>
          <w:szCs w:val="22"/>
        </w:rPr>
        <w:t>susținerea</w:t>
      </w:r>
      <w:proofErr w:type="spellEnd"/>
      <w:r w:rsidRPr="00A831C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831CD">
        <w:rPr>
          <w:rFonts w:ascii="Montserrat Light" w:hAnsi="Montserrat Light"/>
          <w:sz w:val="22"/>
          <w:szCs w:val="22"/>
        </w:rPr>
        <w:t>dezvoltării</w:t>
      </w:r>
      <w:proofErr w:type="spellEnd"/>
      <w:r w:rsidRPr="00A831C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831CD">
        <w:rPr>
          <w:rFonts w:ascii="Montserrat Light" w:hAnsi="Montserrat Light"/>
          <w:sz w:val="22"/>
          <w:szCs w:val="22"/>
        </w:rPr>
        <w:t>teritoriale</w:t>
      </w:r>
      <w:proofErr w:type="spellEnd"/>
      <w:r w:rsidRPr="00A831CD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A831CD">
        <w:rPr>
          <w:rFonts w:ascii="Montserrat Light" w:hAnsi="Montserrat Light"/>
          <w:sz w:val="22"/>
          <w:szCs w:val="22"/>
        </w:rPr>
        <w:t>localităților</w:t>
      </w:r>
      <w:proofErr w:type="spellEnd"/>
      <w:r w:rsidRPr="00A831CD">
        <w:rPr>
          <w:rFonts w:ascii="Montserrat Light" w:hAnsi="Montserrat Light"/>
          <w:sz w:val="22"/>
          <w:szCs w:val="22"/>
        </w:rPr>
        <w:t xml:space="preserve"> urbane </w:t>
      </w:r>
      <w:proofErr w:type="spellStart"/>
      <w:r w:rsidRPr="00A831CD">
        <w:rPr>
          <w:rFonts w:ascii="Montserrat Light" w:hAnsi="Montserrat Light"/>
          <w:sz w:val="22"/>
          <w:szCs w:val="22"/>
        </w:rPr>
        <w:t>și</w:t>
      </w:r>
      <w:proofErr w:type="spellEnd"/>
      <w:r w:rsidRPr="00A831C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831CD">
        <w:rPr>
          <w:rFonts w:ascii="Montserrat Light" w:hAnsi="Montserrat Light"/>
          <w:sz w:val="22"/>
          <w:szCs w:val="22"/>
        </w:rPr>
        <w:t>rurale</w:t>
      </w:r>
      <w:proofErr w:type="spellEnd"/>
      <w:r w:rsidRPr="00A831CD">
        <w:rPr>
          <w:rFonts w:ascii="Montserrat Light" w:hAnsi="Montserrat Light"/>
          <w:sz w:val="22"/>
          <w:szCs w:val="22"/>
        </w:rPr>
        <w:t xml:space="preserve"> din </w:t>
      </w:r>
      <w:proofErr w:type="spellStart"/>
      <w:r w:rsidRPr="00A831CD">
        <w:rPr>
          <w:rFonts w:ascii="Montserrat Light" w:hAnsi="Montserrat Light"/>
          <w:sz w:val="22"/>
          <w:szCs w:val="22"/>
        </w:rPr>
        <w:t>România</w:t>
      </w:r>
      <w:proofErr w:type="spellEnd"/>
      <w:r w:rsidRPr="00A831CD">
        <w:rPr>
          <w:rFonts w:ascii="Montserrat Light" w:hAnsi="Montserrat Light"/>
          <w:sz w:val="22"/>
          <w:szCs w:val="22"/>
        </w:rPr>
        <w:t xml:space="preserve"> cu </w:t>
      </w:r>
      <w:proofErr w:type="spellStart"/>
      <w:r w:rsidRPr="00A831CD">
        <w:rPr>
          <w:rFonts w:ascii="Montserrat Light" w:hAnsi="Montserrat Light"/>
          <w:sz w:val="22"/>
          <w:szCs w:val="22"/>
        </w:rPr>
        <w:t>finanțare</w:t>
      </w:r>
      <w:proofErr w:type="spellEnd"/>
      <w:r w:rsidRPr="00A831CD">
        <w:rPr>
          <w:rFonts w:ascii="Montserrat Light" w:hAnsi="Montserrat Light"/>
          <w:sz w:val="22"/>
          <w:szCs w:val="22"/>
        </w:rPr>
        <w:t xml:space="preserve"> din </w:t>
      </w:r>
      <w:proofErr w:type="spellStart"/>
      <w:r w:rsidRPr="00A831CD">
        <w:rPr>
          <w:rFonts w:ascii="Montserrat Light" w:hAnsi="Montserrat Light"/>
          <w:sz w:val="22"/>
          <w:szCs w:val="22"/>
        </w:rPr>
        <w:t>fonduri</w:t>
      </w:r>
      <w:proofErr w:type="spellEnd"/>
      <w:r w:rsidRPr="00A831C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831CD">
        <w:rPr>
          <w:rFonts w:ascii="Montserrat Light" w:hAnsi="Montserrat Light"/>
          <w:sz w:val="22"/>
          <w:szCs w:val="22"/>
        </w:rPr>
        <w:t>externe</w:t>
      </w:r>
      <w:proofErr w:type="spellEnd"/>
      <w:r w:rsidRPr="00A831C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831CD">
        <w:rPr>
          <w:rFonts w:ascii="Montserrat Light" w:hAnsi="Montserrat Light"/>
          <w:sz w:val="22"/>
          <w:szCs w:val="22"/>
        </w:rPr>
        <w:t>nerambursabile</w:t>
      </w:r>
      <w:proofErr w:type="spellEnd"/>
      <w:r w:rsidRPr="00A831CD">
        <w:rPr>
          <w:rFonts w:ascii="Montserrat Light" w:hAnsi="Montserrat Light"/>
          <w:sz w:val="22"/>
          <w:szCs w:val="22"/>
        </w:rPr>
        <w:t xml:space="preserve">; </w:t>
      </w:r>
    </w:p>
    <w:p w14:paraId="08E57308" w14:textId="77777777" w:rsidR="00F17FDB" w:rsidRPr="00A831CD" w:rsidRDefault="00F17FDB" w:rsidP="00F17FDB">
      <w:pPr>
        <w:pStyle w:val="Listparagraf"/>
        <w:numPr>
          <w:ilvl w:val="0"/>
          <w:numId w:val="35"/>
        </w:numPr>
        <w:tabs>
          <w:tab w:val="left" w:pos="90"/>
        </w:tabs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A831CD">
        <w:rPr>
          <w:rFonts w:ascii="Montserrat Light" w:hAnsi="Montserrat Light"/>
          <w:sz w:val="22"/>
          <w:szCs w:val="22"/>
        </w:rPr>
        <w:t>Strategiei</w:t>
      </w:r>
      <w:proofErr w:type="spellEnd"/>
      <w:r w:rsidRPr="00A831CD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A831CD">
        <w:rPr>
          <w:rFonts w:ascii="Montserrat Light" w:hAnsi="Montserrat Light"/>
          <w:sz w:val="22"/>
          <w:szCs w:val="22"/>
        </w:rPr>
        <w:t>dezvoltare</w:t>
      </w:r>
      <w:proofErr w:type="spellEnd"/>
      <w:r w:rsidRPr="00A831CD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A831CD">
        <w:rPr>
          <w:rFonts w:ascii="Montserrat Light" w:hAnsi="Montserrat Light"/>
          <w:sz w:val="22"/>
          <w:szCs w:val="22"/>
        </w:rPr>
        <w:t>Județului</w:t>
      </w:r>
      <w:proofErr w:type="spellEnd"/>
      <w:r w:rsidRPr="00A831CD">
        <w:rPr>
          <w:rFonts w:ascii="Montserrat Light" w:hAnsi="Montserrat Light"/>
          <w:sz w:val="22"/>
          <w:szCs w:val="22"/>
        </w:rPr>
        <w:t xml:space="preserve"> Cluj 2014-2020, </w:t>
      </w:r>
      <w:proofErr w:type="spellStart"/>
      <w:r w:rsidRPr="00A831CD">
        <w:rPr>
          <w:rFonts w:ascii="Montserrat Light" w:hAnsi="Montserrat Light"/>
          <w:sz w:val="22"/>
          <w:szCs w:val="22"/>
        </w:rPr>
        <w:t>aprobată</w:t>
      </w:r>
      <w:proofErr w:type="spellEnd"/>
      <w:r w:rsidRPr="00A831C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831CD">
        <w:rPr>
          <w:rFonts w:ascii="Montserrat Light" w:hAnsi="Montserrat Light"/>
          <w:sz w:val="22"/>
          <w:szCs w:val="22"/>
        </w:rPr>
        <w:t>prin</w:t>
      </w:r>
      <w:proofErr w:type="spellEnd"/>
      <w:r w:rsidRPr="00A831C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831CD">
        <w:rPr>
          <w:rFonts w:ascii="Montserrat Light" w:hAnsi="Montserrat Light"/>
          <w:sz w:val="22"/>
          <w:szCs w:val="22"/>
        </w:rPr>
        <w:t>Hotărârea</w:t>
      </w:r>
      <w:proofErr w:type="spellEnd"/>
      <w:r w:rsidRPr="00A831C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831CD">
        <w:rPr>
          <w:rFonts w:ascii="Montserrat Light" w:hAnsi="Montserrat Light"/>
          <w:sz w:val="22"/>
          <w:szCs w:val="22"/>
        </w:rPr>
        <w:t>Consiliului</w:t>
      </w:r>
      <w:proofErr w:type="spellEnd"/>
      <w:r w:rsidRPr="00A831C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831CD">
        <w:rPr>
          <w:rFonts w:ascii="Montserrat Light" w:hAnsi="Montserrat Light"/>
          <w:sz w:val="22"/>
          <w:szCs w:val="22"/>
        </w:rPr>
        <w:t>Județean</w:t>
      </w:r>
      <w:proofErr w:type="spellEnd"/>
      <w:r w:rsidRPr="00A831CD">
        <w:rPr>
          <w:rFonts w:ascii="Montserrat Light" w:hAnsi="Montserrat Light"/>
          <w:sz w:val="22"/>
          <w:szCs w:val="22"/>
        </w:rPr>
        <w:t xml:space="preserve"> Cluj nr. 152/2012;</w:t>
      </w:r>
    </w:p>
    <w:p w14:paraId="6D687A3E" w14:textId="7EFE24AA" w:rsidR="00F17FDB" w:rsidRPr="00A831CD" w:rsidRDefault="00F17FDB" w:rsidP="00551A70">
      <w:pPr>
        <w:pStyle w:val="Listparagraf"/>
        <w:numPr>
          <w:ilvl w:val="0"/>
          <w:numId w:val="35"/>
        </w:numPr>
        <w:tabs>
          <w:tab w:val="left" w:pos="90"/>
        </w:tabs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A831CD">
        <w:rPr>
          <w:rFonts w:ascii="Montserrat Light" w:hAnsi="Montserrat Light"/>
          <w:sz w:val="22"/>
          <w:szCs w:val="22"/>
        </w:rPr>
        <w:t>Planului</w:t>
      </w:r>
      <w:proofErr w:type="spellEnd"/>
      <w:r w:rsidRPr="00A831CD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A831CD">
        <w:rPr>
          <w:rFonts w:ascii="Montserrat Light" w:hAnsi="Montserrat Light"/>
          <w:sz w:val="22"/>
          <w:szCs w:val="22"/>
        </w:rPr>
        <w:t>Mobilitate</w:t>
      </w:r>
      <w:proofErr w:type="spellEnd"/>
      <w:r w:rsidRPr="00A831C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831CD">
        <w:rPr>
          <w:rFonts w:ascii="Montserrat Light" w:hAnsi="Montserrat Light"/>
          <w:sz w:val="22"/>
          <w:szCs w:val="22"/>
        </w:rPr>
        <w:t>Urbană</w:t>
      </w:r>
      <w:proofErr w:type="spellEnd"/>
      <w:r w:rsidRPr="00A831C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831CD">
        <w:rPr>
          <w:rFonts w:ascii="Montserrat Light" w:hAnsi="Montserrat Light"/>
          <w:sz w:val="22"/>
          <w:szCs w:val="22"/>
        </w:rPr>
        <w:t>Durabilă</w:t>
      </w:r>
      <w:proofErr w:type="spellEnd"/>
      <w:r w:rsidRPr="00A831CD">
        <w:rPr>
          <w:rFonts w:ascii="Montserrat Light" w:hAnsi="Montserrat Light"/>
          <w:sz w:val="22"/>
          <w:szCs w:val="22"/>
        </w:rPr>
        <w:t xml:space="preserve"> Turda</w:t>
      </w:r>
      <w:r w:rsidR="00054077" w:rsidRPr="00A831C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054077" w:rsidRPr="00A831CD">
        <w:rPr>
          <w:rFonts w:ascii="Montserrat Light" w:hAnsi="Montserrat Light"/>
          <w:sz w:val="22"/>
          <w:szCs w:val="22"/>
        </w:rPr>
        <w:t>și</w:t>
      </w:r>
      <w:proofErr w:type="spellEnd"/>
      <w:r w:rsidR="00054077" w:rsidRPr="00A831C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831CD">
        <w:rPr>
          <w:rFonts w:ascii="Montserrat Light" w:hAnsi="Montserrat Light"/>
          <w:sz w:val="22"/>
          <w:szCs w:val="22"/>
        </w:rPr>
        <w:t>Strategiei</w:t>
      </w:r>
      <w:proofErr w:type="spellEnd"/>
      <w:r w:rsidRPr="00A831CD">
        <w:rPr>
          <w:rFonts w:ascii="Montserrat Light" w:hAnsi="Montserrat Light"/>
          <w:sz w:val="22"/>
          <w:szCs w:val="22"/>
        </w:rPr>
        <w:t xml:space="preserve"> Integrate de </w:t>
      </w:r>
      <w:proofErr w:type="spellStart"/>
      <w:r w:rsidRPr="00A831CD">
        <w:rPr>
          <w:rFonts w:ascii="Montserrat Light" w:hAnsi="Montserrat Light"/>
          <w:sz w:val="22"/>
          <w:szCs w:val="22"/>
        </w:rPr>
        <w:t>Dezvoltare</w:t>
      </w:r>
      <w:proofErr w:type="spellEnd"/>
      <w:r w:rsidRPr="00A831C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831CD">
        <w:rPr>
          <w:rFonts w:ascii="Montserrat Light" w:hAnsi="Montserrat Light"/>
          <w:sz w:val="22"/>
          <w:szCs w:val="22"/>
        </w:rPr>
        <w:t>Durabilă</w:t>
      </w:r>
      <w:proofErr w:type="spellEnd"/>
      <w:r w:rsidRPr="00A831CD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A831CD">
        <w:rPr>
          <w:rFonts w:ascii="Montserrat Light" w:hAnsi="Montserrat Light"/>
          <w:sz w:val="22"/>
          <w:szCs w:val="22"/>
        </w:rPr>
        <w:t>Municipiului</w:t>
      </w:r>
      <w:proofErr w:type="spellEnd"/>
      <w:r w:rsidRPr="00A831CD">
        <w:rPr>
          <w:rFonts w:ascii="Montserrat Light" w:hAnsi="Montserrat Light"/>
          <w:sz w:val="22"/>
          <w:szCs w:val="22"/>
        </w:rPr>
        <w:t xml:space="preserve"> Turda 2017-2023; </w:t>
      </w:r>
    </w:p>
    <w:p w14:paraId="38D5A71D" w14:textId="77777777" w:rsidR="00F17FDB" w:rsidRPr="00A831CD" w:rsidRDefault="00F17FDB" w:rsidP="00C55134">
      <w:pPr>
        <w:spacing w:line="240" w:lineRule="auto"/>
        <w:ind w:firstLine="720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A831CD">
        <w:rPr>
          <w:rFonts w:ascii="Montserrat Light" w:eastAsia="Times New Roman" w:hAnsi="Montserrat Light" w:cs="Times New Roman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7778E624" w14:textId="77777777" w:rsidR="00F17FDB" w:rsidRPr="00A831CD" w:rsidRDefault="00F17FDB" w:rsidP="00F17FDB">
      <w:pPr>
        <w:spacing w:line="240" w:lineRule="auto"/>
        <w:ind w:firstLine="720"/>
        <w:contextualSpacing/>
        <w:rPr>
          <w:rFonts w:ascii="Montserrat Light" w:eastAsia="Times New Roman" w:hAnsi="Montserrat Light" w:cs="Times New Roman"/>
          <w:b/>
          <w:bCs/>
          <w:lang w:val="ro-RO" w:eastAsia="ro-RO"/>
        </w:rPr>
      </w:pPr>
    </w:p>
    <w:p w14:paraId="7421E56A" w14:textId="77777777" w:rsidR="00F17FDB" w:rsidRPr="00A831CD" w:rsidRDefault="00F17FDB" w:rsidP="00F17FDB">
      <w:pPr>
        <w:spacing w:line="240" w:lineRule="auto"/>
        <w:contextualSpacing/>
        <w:rPr>
          <w:rFonts w:ascii="Montserrat Light" w:eastAsia="Times New Roman" w:hAnsi="Montserrat Light" w:cs="Times New Roman"/>
          <w:b/>
          <w:bCs/>
          <w:lang w:val="ro-RO" w:eastAsia="ro-RO"/>
        </w:rPr>
      </w:pPr>
      <w:r w:rsidRPr="00A831CD">
        <w:rPr>
          <w:rFonts w:ascii="Montserrat Light" w:hAnsi="Montserrat Light"/>
          <w:b/>
          <w:bCs/>
          <w:noProof/>
          <w:lang w:val="ro-RO" w:eastAsia="ro-RO"/>
        </w:rPr>
        <w:t xml:space="preserve">                                                               </w:t>
      </w:r>
      <w:proofErr w:type="spellStart"/>
      <w:r w:rsidRPr="00A831CD">
        <w:rPr>
          <w:rFonts w:ascii="Montserrat Light" w:eastAsia="Times New Roman" w:hAnsi="Montserrat Light" w:cs="Times New Roman"/>
          <w:b/>
          <w:bCs/>
          <w:lang w:val="ro-RO" w:eastAsia="ro-RO"/>
        </w:rPr>
        <w:t>hotărăşte</w:t>
      </w:r>
      <w:proofErr w:type="spellEnd"/>
      <w:r w:rsidRPr="00A831CD">
        <w:rPr>
          <w:rFonts w:ascii="Montserrat Light" w:eastAsia="Times New Roman" w:hAnsi="Montserrat Light" w:cs="Times New Roman"/>
          <w:b/>
          <w:bCs/>
          <w:lang w:val="ro-RO" w:eastAsia="ro-RO"/>
        </w:rPr>
        <w:t>:</w:t>
      </w:r>
    </w:p>
    <w:p w14:paraId="536B1AE7" w14:textId="77777777" w:rsidR="00F17FDB" w:rsidRPr="00A831CD" w:rsidRDefault="00F17FDB" w:rsidP="00F17FDB">
      <w:pPr>
        <w:spacing w:line="240" w:lineRule="auto"/>
        <w:ind w:firstLine="709"/>
        <w:contextualSpacing/>
        <w:rPr>
          <w:rFonts w:ascii="Montserrat Light" w:eastAsia="Times New Roman" w:hAnsi="Montserrat Light" w:cs="Times New Roman"/>
          <w:lang w:val="ro-RO" w:eastAsia="ro-RO"/>
        </w:rPr>
      </w:pPr>
    </w:p>
    <w:p w14:paraId="5693EEF0" w14:textId="77777777" w:rsidR="00F17FDB" w:rsidRPr="00A831CD" w:rsidRDefault="00F17FDB" w:rsidP="00F17FDB">
      <w:pPr>
        <w:pStyle w:val="Listparagraf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Montserrat Light" w:hAnsi="Montserrat Light" w:cs="Calibri"/>
          <w:noProof/>
          <w:sz w:val="22"/>
          <w:szCs w:val="22"/>
          <w:lang w:val="ro-RO"/>
        </w:rPr>
      </w:pPr>
      <w:r w:rsidRPr="00A831CD">
        <w:rPr>
          <w:rFonts w:ascii="Montserrat Light" w:hAnsi="Montserrat Light" w:cs="Calibri"/>
          <w:b/>
          <w:bCs/>
          <w:noProof/>
          <w:sz w:val="22"/>
          <w:szCs w:val="22"/>
          <w:lang w:val="ro-RO"/>
        </w:rPr>
        <w:t xml:space="preserve">             Art. 1. </w:t>
      </w:r>
      <w:r w:rsidRPr="00A831CD">
        <w:rPr>
          <w:rFonts w:ascii="Montserrat Light" w:hAnsi="Montserrat Light" w:cs="Calibri"/>
          <w:noProof/>
          <w:sz w:val="22"/>
          <w:szCs w:val="22"/>
          <w:lang w:val="ro-RO"/>
        </w:rPr>
        <w:t xml:space="preserve">Se aprobă </w:t>
      </w:r>
      <w:bookmarkStart w:id="4" w:name="_Hlk16685225"/>
      <w:r w:rsidRPr="00A831CD">
        <w:rPr>
          <w:rFonts w:ascii="Montserrat Light" w:hAnsi="Montserrat Light" w:cs="Calibri"/>
          <w:noProof/>
          <w:sz w:val="22"/>
          <w:szCs w:val="22"/>
          <w:lang w:val="ro-RO"/>
        </w:rPr>
        <w:t>asocierea U.A.T. Județul Cluj și U.A.T. Municipiul Turda în vederea realizării în comun a obiectivului de investiții constând în construirea unei rețele de transport urban și periurban pe cablu.</w:t>
      </w:r>
    </w:p>
    <w:p w14:paraId="7FA8FA25" w14:textId="660E7836" w:rsidR="00F17FDB" w:rsidRPr="00A831CD" w:rsidRDefault="00F17FDB" w:rsidP="00054077">
      <w:pPr>
        <w:pStyle w:val="Listparagraf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Montserrat Light" w:hAnsi="Montserrat Light" w:cs="Calibri"/>
          <w:noProof/>
          <w:sz w:val="22"/>
          <w:szCs w:val="22"/>
          <w:lang w:val="ro-RO"/>
        </w:rPr>
      </w:pPr>
      <w:r w:rsidRPr="00A831CD">
        <w:rPr>
          <w:rFonts w:ascii="Montserrat Light" w:hAnsi="Montserrat Light" w:cs="Calibri"/>
          <w:noProof/>
          <w:sz w:val="22"/>
          <w:szCs w:val="22"/>
          <w:lang w:val="ro-RO"/>
        </w:rPr>
        <w:t xml:space="preserve"> </w:t>
      </w:r>
      <w:bookmarkEnd w:id="4"/>
      <w:r w:rsidR="00054077" w:rsidRPr="00A831CD">
        <w:rPr>
          <w:rFonts w:ascii="Montserrat Light" w:hAnsi="Montserrat Light" w:cs="Calibri"/>
          <w:noProof/>
          <w:sz w:val="22"/>
          <w:szCs w:val="22"/>
          <w:lang w:val="ro-RO"/>
        </w:rPr>
        <w:tab/>
      </w:r>
      <w:r w:rsidRPr="00A831CD">
        <w:rPr>
          <w:rFonts w:ascii="Montserrat Light" w:hAnsi="Montserrat Light" w:cs="Calibri"/>
          <w:b/>
          <w:bCs/>
          <w:noProof/>
          <w:sz w:val="22"/>
          <w:szCs w:val="22"/>
          <w:lang w:val="ro-RO"/>
        </w:rPr>
        <w:t>Art. 2.</w:t>
      </w:r>
      <w:r w:rsidRPr="00A831CD">
        <w:rPr>
          <w:rFonts w:ascii="Montserrat Light" w:hAnsi="Montserrat Light" w:cs="Calibri"/>
          <w:noProof/>
          <w:sz w:val="22"/>
          <w:szCs w:val="22"/>
          <w:lang w:val="ro-RO"/>
        </w:rPr>
        <w:t xml:space="preserve"> Cu punerea în aplicare a prevederilor prezentei hotărâri se încredinţează Preşedintele Consiliului Judeţean Cluj, prin Direcția Generală Buget-Finanţe, Resurse Umane</w:t>
      </w:r>
      <w:r w:rsidR="00054077" w:rsidRPr="00A831CD">
        <w:rPr>
          <w:rFonts w:ascii="Montserrat Light" w:hAnsi="Montserrat Light" w:cs="Calibri"/>
          <w:noProof/>
          <w:sz w:val="22"/>
          <w:szCs w:val="22"/>
          <w:lang w:val="ro-RO"/>
        </w:rPr>
        <w:t>;</w:t>
      </w:r>
      <w:r w:rsidRPr="00A831CD">
        <w:rPr>
          <w:rFonts w:ascii="Montserrat Light" w:hAnsi="Montserrat Light" w:cs="Calibri"/>
          <w:noProof/>
          <w:sz w:val="22"/>
          <w:szCs w:val="22"/>
          <w:lang w:val="ro-RO"/>
        </w:rPr>
        <w:t xml:space="preserve"> Direcția Urbanism și Amenajarea Teritoriului și Direcția Dezvoltare și Investiții. </w:t>
      </w:r>
    </w:p>
    <w:p w14:paraId="10914B84" w14:textId="16D63F14" w:rsidR="00F17FDB" w:rsidRPr="00A831CD" w:rsidRDefault="00F17FDB" w:rsidP="00F17FD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  <w:r w:rsidRPr="00A831CD">
        <w:rPr>
          <w:rFonts w:ascii="Montserrat Light" w:hAnsi="Montserrat Light" w:cs="Calibri"/>
          <w:b/>
          <w:bCs/>
          <w:noProof/>
          <w:lang w:val="ro-RO"/>
        </w:rPr>
        <w:t>Art. 3.</w:t>
      </w:r>
      <w:r w:rsidRPr="00A831CD">
        <w:rPr>
          <w:rFonts w:ascii="Montserrat Light" w:hAnsi="Montserrat Light" w:cs="Calibri"/>
          <w:noProof/>
          <w:lang w:val="ro-RO"/>
        </w:rPr>
        <w:t xml:space="preserve"> Prezenta hotărâre se comunică Direcţiei Generale Buget-Finanţe, Resurse Umane; Direcției Urbanism și Amenajarea Teritoriului</w:t>
      </w:r>
      <w:r w:rsidR="00C55134" w:rsidRPr="00A831CD">
        <w:rPr>
          <w:rFonts w:ascii="Montserrat Light" w:hAnsi="Montserrat Light" w:cs="Calibri"/>
          <w:noProof/>
          <w:lang w:val="ro-RO"/>
        </w:rPr>
        <w:t xml:space="preserve">; </w:t>
      </w:r>
      <w:r w:rsidRPr="00A831CD">
        <w:rPr>
          <w:rFonts w:ascii="Montserrat Light" w:hAnsi="Montserrat Light" w:cs="Calibri"/>
          <w:noProof/>
          <w:lang w:val="ro-RO"/>
        </w:rPr>
        <w:t xml:space="preserve">Direcția Dezvoltare și Investiții; U.A.T. Municipiul Turda, precum şi Prefectului Judeţului Cluj </w:t>
      </w:r>
      <w:r w:rsidRPr="00A831CD">
        <w:rPr>
          <w:rFonts w:ascii="Montserrat Light" w:hAnsi="Montserrat Light"/>
          <w:noProof/>
          <w:lang w:val="ro-RO"/>
        </w:rPr>
        <w:t>şi se aduce la cunoştinţă publică prin afişare la sediul Consiliului Judeţean Cluj şi pe pagina de internet „www.cj</w:t>
      </w:r>
      <w:r w:rsidR="00C55134" w:rsidRPr="00A831CD">
        <w:rPr>
          <w:rFonts w:ascii="Montserrat Light" w:hAnsi="Montserrat Light"/>
          <w:noProof/>
          <w:lang w:val="ro-RO"/>
        </w:rPr>
        <w:t>c</w:t>
      </w:r>
      <w:r w:rsidRPr="00A831CD">
        <w:rPr>
          <w:rFonts w:ascii="Montserrat Light" w:hAnsi="Montserrat Light"/>
          <w:noProof/>
          <w:lang w:val="ro-RO"/>
        </w:rPr>
        <w:t>luj.ro".</w:t>
      </w:r>
    </w:p>
    <w:p w14:paraId="5EC3AC2B" w14:textId="77777777" w:rsidR="004E343B" w:rsidRPr="00A831CD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A831CD">
        <w:rPr>
          <w:rFonts w:ascii="Montserrat" w:hAnsi="Montserrat"/>
          <w:i/>
          <w:iCs/>
          <w:lang w:val="ro-RO" w:eastAsia="ro-RO"/>
        </w:rPr>
        <w:tab/>
      </w:r>
      <w:r w:rsidRPr="00A831CD">
        <w:rPr>
          <w:rFonts w:ascii="Montserrat" w:hAnsi="Montserrat"/>
          <w:i/>
          <w:iCs/>
          <w:lang w:val="ro-RO" w:eastAsia="ro-RO"/>
        </w:rPr>
        <w:tab/>
      </w:r>
      <w:r w:rsidRPr="00A831CD">
        <w:rPr>
          <w:rFonts w:ascii="Montserrat" w:hAnsi="Montserrat"/>
          <w:i/>
          <w:iCs/>
          <w:lang w:val="ro-RO" w:eastAsia="ro-RO"/>
        </w:rPr>
        <w:tab/>
      </w:r>
      <w:r w:rsidRPr="00A831CD">
        <w:rPr>
          <w:rFonts w:ascii="Montserrat" w:hAnsi="Montserrat"/>
          <w:lang w:val="ro-RO" w:eastAsia="ro-RO"/>
        </w:rPr>
        <w:t xml:space="preserve">                                                </w:t>
      </w:r>
      <w:r w:rsidRPr="00A831CD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A831CD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5" w:name="_Hlk53658535"/>
      <w:r w:rsidRPr="00A831CD">
        <w:rPr>
          <w:rFonts w:ascii="Montserrat" w:hAnsi="Montserrat"/>
          <w:lang w:val="ro-RO" w:eastAsia="ro-RO"/>
        </w:rPr>
        <w:t xml:space="preserve">       </w:t>
      </w:r>
      <w:r w:rsidRPr="00A831CD">
        <w:rPr>
          <w:rFonts w:ascii="Montserrat" w:hAnsi="Montserrat"/>
          <w:b/>
          <w:lang w:val="ro-RO" w:eastAsia="ro-RO"/>
        </w:rPr>
        <w:t>PREŞEDINTE,</w:t>
      </w:r>
      <w:r w:rsidRPr="00A831CD">
        <w:rPr>
          <w:rFonts w:ascii="Montserrat" w:hAnsi="Montserrat"/>
          <w:b/>
          <w:lang w:val="ro-RO" w:eastAsia="ro-RO"/>
        </w:rPr>
        <w:tab/>
      </w:r>
      <w:r w:rsidRPr="00A831CD">
        <w:rPr>
          <w:rFonts w:ascii="Montserrat" w:hAnsi="Montserrat"/>
          <w:lang w:val="ro-RO" w:eastAsia="ro-RO"/>
        </w:rPr>
        <w:tab/>
      </w:r>
      <w:r w:rsidRPr="00A831CD">
        <w:rPr>
          <w:rFonts w:ascii="Montserrat" w:hAnsi="Montserrat"/>
          <w:lang w:val="ro-RO" w:eastAsia="ro-RO"/>
        </w:rPr>
        <w:tab/>
        <w:t xml:space="preserve">      </w:t>
      </w:r>
      <w:r w:rsidRPr="00A831CD">
        <w:rPr>
          <w:rFonts w:ascii="Montserrat" w:hAnsi="Montserrat"/>
          <w:b/>
          <w:lang w:val="ro-RO" w:eastAsia="ro-RO"/>
        </w:rPr>
        <w:t>SECRETAR GENERAL AL JUDEŢULUI,</w:t>
      </w:r>
    </w:p>
    <w:p w14:paraId="33C06915" w14:textId="01BD783A" w:rsidR="00282CEB" w:rsidRPr="00A831CD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A831CD">
        <w:rPr>
          <w:rFonts w:ascii="Montserrat" w:hAnsi="Montserrat"/>
          <w:b/>
          <w:lang w:val="ro-RO" w:eastAsia="ro-RO"/>
        </w:rPr>
        <w:t xml:space="preserve">       </w:t>
      </w:r>
      <w:r w:rsidR="00407BA0" w:rsidRPr="00A831CD">
        <w:rPr>
          <w:rFonts w:ascii="Montserrat" w:hAnsi="Montserrat"/>
          <w:b/>
          <w:lang w:val="ro-RO" w:eastAsia="ro-RO"/>
        </w:rPr>
        <w:t xml:space="preserve"> </w:t>
      </w:r>
      <w:r w:rsidRPr="00A831CD">
        <w:rPr>
          <w:rFonts w:ascii="Montserrat" w:hAnsi="Montserrat"/>
          <w:b/>
          <w:lang w:val="ro-RO" w:eastAsia="ro-RO"/>
        </w:rPr>
        <w:t xml:space="preserve">   Alin Tișe                                                             Simona Gaci</w:t>
      </w:r>
    </w:p>
    <w:p w14:paraId="5CB9F44D" w14:textId="77777777" w:rsidR="00054077" w:rsidRPr="00A831CD" w:rsidRDefault="00054077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5"/>
    <w:bookmarkEnd w:id="1"/>
    <w:p w14:paraId="73387E19" w14:textId="77777777" w:rsidR="00C55134" w:rsidRPr="00A831CD" w:rsidRDefault="00C55134" w:rsidP="00F17FDB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0D6BF214" w14:textId="51D854C2" w:rsidR="00F17FDB" w:rsidRPr="00A831CD" w:rsidRDefault="00F17FDB" w:rsidP="00F17FDB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A831CD">
        <w:rPr>
          <w:rFonts w:ascii="Montserrat" w:hAnsi="Montserrat"/>
          <w:b/>
          <w:bCs/>
          <w:noProof/>
          <w:lang w:val="ro-RO" w:eastAsia="ro-RO"/>
        </w:rPr>
        <w:t>Nr. 235 din 22 decembrie 2020</w:t>
      </w:r>
    </w:p>
    <w:p w14:paraId="53C16E96" w14:textId="20D767CC" w:rsidR="00C37559" w:rsidRPr="00A831CD" w:rsidRDefault="00F17FDB" w:rsidP="00D34E8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16"/>
          <w:szCs w:val="16"/>
        </w:rPr>
      </w:pPr>
      <w:r w:rsidRPr="00A831CD">
        <w:rPr>
          <w:rFonts w:ascii="Montserrat Light" w:hAnsi="Montserrat Light"/>
          <w:i/>
          <w:iCs/>
          <w:sz w:val="16"/>
          <w:szCs w:val="16"/>
          <w:lang w:val="ro-RO" w:eastAsia="ro-RO"/>
        </w:rPr>
        <w:t>Prezenta hotărâre a fost adoptată cu 3</w:t>
      </w:r>
      <w:r w:rsidR="00C55134" w:rsidRPr="00A831CD">
        <w:rPr>
          <w:rFonts w:ascii="Montserrat Light" w:hAnsi="Montserrat Light"/>
          <w:i/>
          <w:iCs/>
          <w:sz w:val="16"/>
          <w:szCs w:val="16"/>
          <w:lang w:val="ro-RO" w:eastAsia="ro-RO"/>
        </w:rPr>
        <w:t>2</w:t>
      </w:r>
      <w:r w:rsidRPr="00A831CD">
        <w:rPr>
          <w:rFonts w:ascii="Montserrat Light" w:hAnsi="Montserrat Light"/>
          <w:i/>
          <w:iCs/>
          <w:sz w:val="16"/>
          <w:szCs w:val="16"/>
          <w:lang w:val="ro-RO" w:eastAsia="ro-RO"/>
        </w:rPr>
        <w:t xml:space="preserve"> de voturi “pentru”, fiind astfel respectate prevederile legale privind majoritatea de voturi necesară.</w:t>
      </w:r>
      <w:r w:rsidRPr="00A831CD">
        <w:rPr>
          <w:rFonts w:ascii="Montserrat Light" w:hAnsi="Montserrat Light"/>
          <w:b/>
          <w:bCs/>
          <w:i/>
          <w:iCs/>
          <w:noProof/>
          <w:sz w:val="16"/>
          <w:szCs w:val="16"/>
          <w:vertAlign w:val="superscript"/>
          <w:lang w:val="ro-RO" w:eastAsia="ro-RO"/>
        </w:rPr>
        <w:t xml:space="preserve"> </w:t>
      </w:r>
      <w:r w:rsidRPr="00A831CD">
        <w:rPr>
          <w:rFonts w:ascii="Montserrat Light" w:hAnsi="Montserrat Light"/>
          <w:b/>
          <w:bCs/>
          <w:i/>
          <w:iCs/>
          <w:noProof/>
          <w:sz w:val="16"/>
          <w:szCs w:val="16"/>
          <w:lang w:val="ro-RO" w:eastAsia="ro-RO"/>
        </w:rPr>
        <w:t xml:space="preserve"> </w:t>
      </w:r>
    </w:p>
    <w:sectPr w:rsidR="00C37559" w:rsidRPr="00A831CD" w:rsidSect="00C55134">
      <w:headerReference w:type="first" r:id="rId8"/>
      <w:pgSz w:w="11909" w:h="16834"/>
      <w:pgMar w:top="270" w:right="659" w:bottom="90" w:left="1984" w:header="9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54B48" w14:textId="77777777" w:rsidR="005C4339" w:rsidRDefault="005C4339">
      <w:pPr>
        <w:spacing w:line="240" w:lineRule="auto"/>
      </w:pPr>
      <w:r>
        <w:separator/>
      </w:r>
    </w:p>
  </w:endnote>
  <w:endnote w:type="continuationSeparator" w:id="0">
    <w:p w14:paraId="12F8B133" w14:textId="77777777" w:rsidR="005C4339" w:rsidRDefault="005C43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FAF2A" w14:textId="77777777" w:rsidR="005C4339" w:rsidRDefault="005C4339">
      <w:pPr>
        <w:spacing w:line="240" w:lineRule="auto"/>
      </w:pPr>
      <w:r>
        <w:separator/>
      </w:r>
    </w:p>
  </w:footnote>
  <w:footnote w:type="continuationSeparator" w:id="0">
    <w:p w14:paraId="68817202" w14:textId="77777777" w:rsidR="005C4339" w:rsidRDefault="005C43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7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78B03D1"/>
    <w:multiLevelType w:val="hybridMultilevel"/>
    <w:tmpl w:val="379A7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6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475B2B9C"/>
    <w:multiLevelType w:val="hybridMultilevel"/>
    <w:tmpl w:val="69C8B94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8C76273E">
      <w:numFmt w:val="bullet"/>
      <w:lvlText w:val="-"/>
      <w:lvlJc w:val="left"/>
      <w:pPr>
        <w:ind w:left="1800" w:hanging="360"/>
      </w:pPr>
      <w:rPr>
        <w:rFonts w:ascii="Montserrat Light" w:eastAsia="Arial" w:hAnsi="Montserrat Light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0840E7B"/>
    <w:multiLevelType w:val="hybridMultilevel"/>
    <w:tmpl w:val="4CB078D8"/>
    <w:lvl w:ilvl="0" w:tplc="25662B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27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34E3FE8"/>
    <w:multiLevelType w:val="hybridMultilevel"/>
    <w:tmpl w:val="C8E814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4"/>
  </w:num>
  <w:num w:numId="3">
    <w:abstractNumId w:val="5"/>
  </w:num>
  <w:num w:numId="4">
    <w:abstractNumId w:val="29"/>
  </w:num>
  <w:num w:numId="5">
    <w:abstractNumId w:val="14"/>
  </w:num>
  <w:num w:numId="6">
    <w:abstractNumId w:val="8"/>
  </w:num>
  <w:num w:numId="7">
    <w:abstractNumId w:val="12"/>
  </w:num>
  <w:num w:numId="8">
    <w:abstractNumId w:val="27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8"/>
  </w:num>
  <w:num w:numId="12">
    <w:abstractNumId w:val="24"/>
  </w:num>
  <w:num w:numId="13">
    <w:abstractNumId w:val="6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"/>
  </w:num>
  <w:num w:numId="17">
    <w:abstractNumId w:val="24"/>
  </w:num>
  <w:num w:numId="18">
    <w:abstractNumId w:val="9"/>
  </w:num>
  <w:num w:numId="19">
    <w:abstractNumId w:val="3"/>
  </w:num>
  <w:num w:numId="20">
    <w:abstractNumId w:val="22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7"/>
  </w:num>
  <w:num w:numId="24">
    <w:abstractNumId w:val="2"/>
  </w:num>
  <w:num w:numId="25">
    <w:abstractNumId w:val="0"/>
  </w:num>
  <w:num w:numId="26">
    <w:abstractNumId w:val="7"/>
  </w:num>
  <w:num w:numId="27">
    <w:abstractNumId w:val="13"/>
  </w:num>
  <w:num w:numId="28">
    <w:abstractNumId w:val="25"/>
  </w:num>
  <w:num w:numId="29">
    <w:abstractNumId w:val="11"/>
  </w:num>
  <w:num w:numId="30">
    <w:abstractNumId w:val="15"/>
  </w:num>
  <w:num w:numId="31">
    <w:abstractNumId w:val="20"/>
  </w:num>
  <w:num w:numId="32">
    <w:abstractNumId w:val="23"/>
  </w:num>
  <w:num w:numId="33">
    <w:abstractNumId w:val="4"/>
  </w:num>
  <w:num w:numId="34">
    <w:abstractNumId w:val="30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6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54077"/>
    <w:rsid w:val="0017481D"/>
    <w:rsid w:val="001C6EA8"/>
    <w:rsid w:val="00220C76"/>
    <w:rsid w:val="0024014C"/>
    <w:rsid w:val="0027330D"/>
    <w:rsid w:val="00282CEB"/>
    <w:rsid w:val="00334943"/>
    <w:rsid w:val="00354EE3"/>
    <w:rsid w:val="00407BA0"/>
    <w:rsid w:val="004E343B"/>
    <w:rsid w:val="004F5FE6"/>
    <w:rsid w:val="00534029"/>
    <w:rsid w:val="005C4339"/>
    <w:rsid w:val="005F2AB7"/>
    <w:rsid w:val="00621DE5"/>
    <w:rsid w:val="00880EBF"/>
    <w:rsid w:val="009629C2"/>
    <w:rsid w:val="009C550C"/>
    <w:rsid w:val="00A07EF5"/>
    <w:rsid w:val="00A24E16"/>
    <w:rsid w:val="00A831CD"/>
    <w:rsid w:val="00AA3A99"/>
    <w:rsid w:val="00AF43EA"/>
    <w:rsid w:val="00BC1422"/>
    <w:rsid w:val="00C37559"/>
    <w:rsid w:val="00C55134"/>
    <w:rsid w:val="00CC2B57"/>
    <w:rsid w:val="00D34E85"/>
    <w:rsid w:val="00DE0C1D"/>
    <w:rsid w:val="00DF383D"/>
    <w:rsid w:val="00EE4D07"/>
    <w:rsid w:val="00F17FDB"/>
    <w:rsid w:val="00F43F89"/>
    <w:rsid w:val="00F734E5"/>
    <w:rsid w:val="00F963ED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o:colormenu v:ext="edit" fillcolor="none"/>
    </o:shapedefaults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533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29</cp:revision>
  <cp:lastPrinted>2020-11-27T05:57:00Z</cp:lastPrinted>
  <dcterms:created xsi:type="dcterms:W3CDTF">2020-10-13T11:24:00Z</dcterms:created>
  <dcterms:modified xsi:type="dcterms:W3CDTF">2020-12-23T09:50:00Z</dcterms:modified>
</cp:coreProperties>
</file>