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EFA" w14:textId="77777777" w:rsidR="0057001B"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p>
    <w:p w14:paraId="082E7211" w14:textId="2EA4A3D7" w:rsidR="00196A5D" w:rsidRDefault="00196A5D" w:rsidP="00EA1333">
      <w:pPr>
        <w:spacing w:line="240" w:lineRule="auto"/>
        <w:jc w:val="center"/>
        <w:rPr>
          <w:rFonts w:ascii="Montserrat Light" w:hAnsi="Montserrat Light"/>
          <w:b/>
          <w:bCs/>
          <w:noProof/>
          <w:lang w:val="ro-RO"/>
        </w:rPr>
      </w:pPr>
    </w:p>
    <w:p w14:paraId="7D2E3B4E" w14:textId="77777777" w:rsidR="00196A5D" w:rsidRDefault="00196A5D" w:rsidP="00EA1333">
      <w:pPr>
        <w:spacing w:line="240" w:lineRule="auto"/>
        <w:jc w:val="center"/>
        <w:rPr>
          <w:rFonts w:ascii="Montserrat Light" w:hAnsi="Montserrat Light"/>
          <w:b/>
          <w:bCs/>
          <w:noProof/>
          <w:lang w:val="ro-RO"/>
        </w:rPr>
      </w:pPr>
    </w:p>
    <w:p w14:paraId="6A43378E" w14:textId="109A3D4D" w:rsidR="00401BE7"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DISPOZIŢIA</w:t>
      </w:r>
    </w:p>
    <w:p w14:paraId="2128D7FC" w14:textId="46D7F9FE" w:rsidR="00401BE7"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7A4ADE">
        <w:rPr>
          <w:rFonts w:ascii="Montserrat Light" w:hAnsi="Montserrat Light"/>
          <w:b/>
          <w:bCs/>
          <w:noProof/>
          <w:lang w:val="ro-RO"/>
        </w:rPr>
        <w:t>238</w:t>
      </w:r>
      <w:r w:rsidR="00401BE7" w:rsidRPr="006A2C1C">
        <w:rPr>
          <w:rFonts w:ascii="Montserrat Light" w:hAnsi="Montserrat Light"/>
          <w:b/>
          <w:bCs/>
          <w:noProof/>
          <w:lang w:val="ro-RO"/>
        </w:rPr>
        <w:t xml:space="preserve"> din</w:t>
      </w:r>
      <w:r w:rsidR="007A4ADE">
        <w:rPr>
          <w:rFonts w:ascii="Montserrat Light" w:hAnsi="Montserrat Light"/>
          <w:b/>
          <w:bCs/>
          <w:noProof/>
          <w:lang w:val="ro-RO"/>
        </w:rPr>
        <w:t xml:space="preserve"> 16 iunie</w:t>
      </w:r>
      <w:r w:rsidR="00401BE7" w:rsidRPr="006A2C1C">
        <w:rPr>
          <w:rFonts w:ascii="Montserrat Light" w:hAnsi="Montserrat Light"/>
          <w:b/>
          <w:bCs/>
          <w:noProof/>
          <w:lang w:val="ro-RO"/>
        </w:rPr>
        <w:t xml:space="preserve"> 202</w:t>
      </w:r>
      <w:r w:rsidR="009430AB">
        <w:rPr>
          <w:rFonts w:ascii="Montserrat Light" w:hAnsi="Montserrat Light"/>
          <w:b/>
          <w:bCs/>
          <w:noProof/>
          <w:lang w:val="ro-RO"/>
        </w:rPr>
        <w:t>2</w:t>
      </w:r>
    </w:p>
    <w:p w14:paraId="64EA1EC3" w14:textId="77777777" w:rsidR="00534619" w:rsidRPr="006A2C1C" w:rsidRDefault="00534619" w:rsidP="00EA1333">
      <w:pPr>
        <w:spacing w:line="240" w:lineRule="auto"/>
        <w:jc w:val="center"/>
        <w:rPr>
          <w:rFonts w:ascii="Montserrat Light" w:hAnsi="Montserrat Light"/>
          <w:b/>
          <w:bCs/>
          <w:noProof/>
          <w:lang w:val="ro-RO"/>
        </w:rPr>
      </w:pP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0C751069" w14:textId="7699FCF2" w:rsidR="00534619" w:rsidRPr="00D3591C" w:rsidRDefault="00401BE7" w:rsidP="00534619">
      <w:pPr>
        <w:ind w:right="68"/>
        <w:jc w:val="center"/>
        <w:rPr>
          <w:rFonts w:ascii="Montserrat Light" w:hAnsi="Montserrat Light"/>
          <w:b/>
          <w:bCs/>
          <w:lang w:val="ro-RO"/>
        </w:rPr>
      </w:pPr>
      <w:r w:rsidRPr="00CB5263">
        <w:rPr>
          <w:rFonts w:ascii="Montserrat Light" w:hAnsi="Montserrat Light"/>
          <w:b/>
          <w:bCs/>
          <w:noProof/>
          <w:lang w:val="ro-RO"/>
        </w:rPr>
        <w:t xml:space="preserve"> atribuirea</w:t>
      </w:r>
      <w:r w:rsidR="00EB2AF8" w:rsidRPr="00CB5263">
        <w:rPr>
          <w:rFonts w:ascii="Montserrat Light" w:hAnsi="Montserrat Light"/>
          <w:b/>
          <w:bCs/>
          <w:noProof/>
          <w:lang w:val="ro-RO"/>
        </w:rPr>
        <w:t xml:space="preserve"> </w:t>
      </w:r>
      <w:r w:rsidRPr="00CB5263">
        <w:rPr>
          <w:rFonts w:ascii="Montserrat Light" w:hAnsi="Montserrat Light"/>
          <w:b/>
          <w:bCs/>
          <w:noProof/>
          <w:lang w:val="ro-RO"/>
        </w:rPr>
        <w:t>contract</w:t>
      </w:r>
      <w:r w:rsidR="00534619">
        <w:rPr>
          <w:rFonts w:ascii="Montserrat Light" w:hAnsi="Montserrat Light"/>
          <w:b/>
          <w:bCs/>
          <w:noProof/>
          <w:lang w:val="ro-RO"/>
        </w:rPr>
        <w:t>ului</w:t>
      </w:r>
      <w:r w:rsidR="00F80642" w:rsidRPr="00CB5263">
        <w:rPr>
          <w:rFonts w:ascii="Montserrat Light" w:hAnsi="Montserrat Light"/>
          <w:b/>
          <w:bCs/>
          <w:noProof/>
          <w:lang w:val="ro-RO"/>
        </w:rPr>
        <w:t xml:space="preserve"> </w:t>
      </w:r>
      <w:r w:rsidRPr="00CB5263">
        <w:rPr>
          <w:rFonts w:ascii="Montserrat Light" w:hAnsi="Montserrat Light"/>
          <w:b/>
          <w:bCs/>
          <w:noProof/>
          <w:lang w:val="ro-RO"/>
        </w:rPr>
        <w:t>având ca</w:t>
      </w:r>
      <w:r w:rsidR="00EA1333" w:rsidRPr="00CB5263">
        <w:rPr>
          <w:rFonts w:ascii="Montserrat Light" w:hAnsi="Montserrat Light"/>
          <w:b/>
          <w:bCs/>
          <w:noProof/>
          <w:lang w:val="ro-RO"/>
        </w:rPr>
        <w:t xml:space="preserve"> </w:t>
      </w:r>
      <w:r w:rsidRPr="00CB5263">
        <w:rPr>
          <w:rFonts w:ascii="Montserrat Light" w:hAnsi="Montserrat Light"/>
          <w:b/>
          <w:bCs/>
          <w:noProof/>
          <w:lang w:val="ro-RO"/>
        </w:rPr>
        <w:t>obiect</w:t>
      </w:r>
      <w:r w:rsidR="006A2C1C" w:rsidRPr="00CB5263">
        <w:rPr>
          <w:rFonts w:ascii="Montserrat Light" w:hAnsi="Montserrat Light"/>
          <w:b/>
          <w:bCs/>
          <w:noProof/>
          <w:lang w:val="ro-RO"/>
        </w:rPr>
        <w:t xml:space="preserve"> </w:t>
      </w:r>
      <w:bookmarkStart w:id="1" w:name="_Hlk87609868"/>
      <w:bookmarkEnd w:id="0"/>
      <w:r w:rsidR="00196A5D">
        <w:rPr>
          <w:rFonts w:ascii="Montserrat Light" w:hAnsi="Montserrat Light"/>
          <w:b/>
          <w:bCs/>
          <w:noProof/>
          <w:lang w:val="ro-RO"/>
        </w:rPr>
        <w:t>s</w:t>
      </w:r>
      <w:r w:rsidR="00534619" w:rsidRPr="00D3591C">
        <w:rPr>
          <w:rFonts w:ascii="Montserrat Light" w:hAnsi="Montserrat Light"/>
          <w:b/>
          <w:bCs/>
          <w:lang w:val="ro-RO"/>
        </w:rPr>
        <w:t xml:space="preserve">ervicii de pază, protecție și supraveghere a imobilului identificat cu nr. cadastral 254071 Cluj-Napoca </w:t>
      </w:r>
    </w:p>
    <w:p w14:paraId="0C1E6D95" w14:textId="02034A6A" w:rsidR="00CB5263" w:rsidRPr="00CB5263" w:rsidRDefault="00CB5263" w:rsidP="00CB5263">
      <w:pPr>
        <w:ind w:right="209"/>
        <w:jc w:val="center"/>
        <w:rPr>
          <w:rFonts w:ascii="Montserrat Light" w:eastAsia="HiddenHorzOCR" w:hAnsi="Montserrat Light"/>
          <w:b/>
          <w:bCs/>
          <w:iCs/>
        </w:rPr>
      </w:pPr>
    </w:p>
    <w:p w14:paraId="41DC6E90" w14:textId="18FAD218" w:rsidR="006A2C1C" w:rsidRPr="006A2C1C" w:rsidRDefault="006A2C1C" w:rsidP="006A2C1C">
      <w:pPr>
        <w:autoSpaceDE w:val="0"/>
        <w:autoSpaceDN w:val="0"/>
        <w:adjustRightInd w:val="0"/>
        <w:ind w:right="-48"/>
        <w:jc w:val="center"/>
        <w:rPr>
          <w:rFonts w:ascii="Montserrat Light" w:eastAsia="HiddenHorzOCR" w:hAnsi="Montserrat Light"/>
          <w:b/>
          <w:bCs/>
          <w:iCs/>
        </w:rPr>
      </w:pPr>
    </w:p>
    <w:bookmarkEnd w:id="1"/>
    <w:p w14:paraId="5C458DCD" w14:textId="408A559E" w:rsidR="009C550C" w:rsidRPr="006A2C1C" w:rsidRDefault="009C550C" w:rsidP="00EB2AF8">
      <w:pPr>
        <w:spacing w:line="240" w:lineRule="auto"/>
        <w:jc w:val="center"/>
        <w:rPr>
          <w:rFonts w:ascii="Montserrat Light" w:hAnsi="Montserrat Light"/>
          <w:noProof/>
          <w:lang w:val="ro-RO"/>
        </w:rPr>
      </w:pPr>
    </w:p>
    <w:p w14:paraId="723279FF" w14:textId="77777777" w:rsidR="00401BE7" w:rsidRPr="006A2C1C" w:rsidRDefault="00401BE7" w:rsidP="00EA1333">
      <w:pPr>
        <w:spacing w:line="240" w:lineRule="auto"/>
        <w:rPr>
          <w:rFonts w:ascii="Montserrat Light" w:hAnsi="Montserrat Light"/>
          <w:noProof/>
          <w:lang w:val="ro-RO"/>
        </w:rPr>
      </w:pPr>
      <w:bookmarkStart w:id="2" w:name="_lo1dgo7s1ifp" w:colFirst="0" w:colLast="0"/>
      <w:bookmarkEnd w:id="2"/>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2B41A66C"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0E3036">
        <w:rPr>
          <w:rFonts w:ascii="Montserrat Light" w:hAnsi="Montserrat Light"/>
          <w:noProof/>
          <w:lang w:val="ro-RO"/>
        </w:rPr>
        <w:t>24.175</w:t>
      </w:r>
      <w:r w:rsidR="00194CFD" w:rsidRPr="00816F42">
        <w:rPr>
          <w:rFonts w:ascii="Montserrat Light" w:hAnsi="Montserrat Light"/>
          <w:noProof/>
          <w:lang w:val="ro-RO"/>
        </w:rPr>
        <w:t xml:space="preserve"> din </w:t>
      </w:r>
      <w:r w:rsidR="00534619">
        <w:rPr>
          <w:rFonts w:ascii="Montserrat Light" w:hAnsi="Montserrat Light"/>
          <w:noProof/>
          <w:lang w:val="ro-RO"/>
        </w:rPr>
        <w:t>15</w:t>
      </w:r>
      <w:r w:rsidR="00EB2AF8" w:rsidRPr="00816F42">
        <w:rPr>
          <w:rFonts w:ascii="Montserrat Light" w:hAnsi="Montserrat Light"/>
          <w:noProof/>
          <w:lang w:val="ro-RO"/>
        </w:rPr>
        <w:t>.</w:t>
      </w:r>
      <w:r w:rsidR="00CB5263">
        <w:rPr>
          <w:rFonts w:ascii="Montserrat Light" w:hAnsi="Montserrat Light"/>
          <w:noProof/>
          <w:lang w:val="ro-RO"/>
        </w:rPr>
        <w:t>0</w:t>
      </w:r>
      <w:r w:rsidR="00534619">
        <w:rPr>
          <w:rFonts w:ascii="Montserrat Light" w:hAnsi="Montserrat Light"/>
          <w:noProof/>
          <w:lang w:val="ro-RO"/>
        </w:rPr>
        <w:t>6</w:t>
      </w:r>
      <w:r w:rsidR="00CA53E1" w:rsidRPr="00816F42">
        <w:rPr>
          <w:rFonts w:ascii="Montserrat Light" w:hAnsi="Montserrat Light"/>
          <w:noProof/>
          <w:lang w:val="ro-RO"/>
        </w:rPr>
        <w:t>.202</w:t>
      </w:r>
      <w:r w:rsidR="00CB5263">
        <w:rPr>
          <w:rFonts w:ascii="Montserrat Light" w:hAnsi="Montserrat Light"/>
          <w:noProof/>
          <w:lang w:val="ro-RO"/>
        </w:rPr>
        <w:t>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 xml:space="preserve">ii referitor la constituirea Comisiei de evaluare a ofertelor pentru atribuirea </w:t>
      </w:r>
      <w:r w:rsidR="00196A5D" w:rsidRPr="00196A5D">
        <w:rPr>
          <w:rFonts w:ascii="Montserrat Light" w:hAnsi="Montserrat Light"/>
          <w:noProof/>
          <w:lang w:val="ro-RO"/>
        </w:rPr>
        <w:t>contractului având ca obiect s</w:t>
      </w:r>
      <w:r w:rsidR="00196A5D" w:rsidRPr="00196A5D">
        <w:rPr>
          <w:rFonts w:ascii="Montserrat Light" w:hAnsi="Montserrat Light"/>
          <w:lang w:val="ro-RO"/>
        </w:rPr>
        <w:t>ervicii de pază, protecție și supraveghere a imobilului identificat cu nr. cadastral 254071 Cluj-Napoca</w:t>
      </w:r>
      <w:r w:rsidR="00F80642" w:rsidRPr="00534619">
        <w:rPr>
          <w:rFonts w:ascii="Montserrat Light" w:hAnsi="Montserrat Light"/>
        </w:rPr>
        <w:t>;</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4CB09DDA"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196A5D" w:rsidRPr="00196A5D">
        <w:rPr>
          <w:rFonts w:ascii="Montserrat Light" w:hAnsi="Montserrat Light"/>
          <w:noProof/>
          <w:lang w:val="ro-RO"/>
        </w:rPr>
        <w:t>contractului având ca obiect s</w:t>
      </w:r>
      <w:r w:rsidR="00196A5D" w:rsidRPr="00196A5D">
        <w:rPr>
          <w:rFonts w:ascii="Montserrat Light" w:hAnsi="Montserrat Light"/>
          <w:lang w:val="ro-RO"/>
        </w:rPr>
        <w:t>ervicii de pază, protecție și supraveghere a imobilului identificat cu nr. cadastral 254071 Cluj-Napoca</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(3)</w:t>
      </w:r>
      <w:r w:rsidRPr="006A2C1C">
        <w:rPr>
          <w:rFonts w:ascii="Montserrat Light" w:hAnsi="Montserrat Light"/>
          <w:noProof/>
          <w:lang w:val="ro-RO"/>
        </w:rPr>
        <w:t xml:space="preserve"> Persoanele </w:t>
      </w:r>
      <w:r w:rsidR="0074536A" w:rsidRPr="006A2C1C">
        <w:rPr>
          <w:rFonts w:ascii="Montserrat Light" w:hAnsi="Montserrat Light"/>
          <w:noProof/>
          <w:lang w:val="ro-RO"/>
        </w:rPr>
        <w:t>desemnate</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D667390"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Do</w:t>
      </w:r>
      <w:r w:rsidR="00CB5263">
        <w:rPr>
          <w:rFonts w:ascii="Montserrat Light" w:hAnsi="Montserrat Light"/>
          <w:noProof/>
          <w:lang w:val="ro-RO"/>
        </w:rPr>
        <w:t>mnul</w:t>
      </w:r>
      <w:r w:rsidRPr="006A2C1C">
        <w:rPr>
          <w:rFonts w:ascii="Montserrat Light" w:hAnsi="Montserrat Light"/>
          <w:noProof/>
          <w:lang w:val="ro-RO"/>
        </w:rPr>
        <w:t xml:space="preserve"> </w:t>
      </w:r>
      <w:r w:rsidR="006A2C1C" w:rsidRPr="006A2C1C">
        <w:rPr>
          <w:rFonts w:ascii="Montserrat Light" w:eastAsia="Calibri" w:hAnsi="Montserrat Light" w:cs="Cambria"/>
          <w:noProof/>
          <w:lang w:val="ro-RO"/>
        </w:rPr>
        <w:t>Petru Matei</w:t>
      </w:r>
      <w:r w:rsidR="00F80642">
        <w:rPr>
          <w:rFonts w:ascii="Montserrat Light" w:eastAsia="Calibri" w:hAnsi="Montserrat Light" w:cs="Cambria"/>
          <w:noProof/>
          <w:lang w:val="ro-RO"/>
        </w:rPr>
        <w:t xml:space="preserve"> </w:t>
      </w:r>
      <w:r w:rsidR="004D5B1D" w:rsidRPr="006A2C1C">
        <w:rPr>
          <w:rFonts w:ascii="Montserrat Light" w:eastAsia="Calibri" w:hAnsi="Montserrat Light" w:cs="Cambria"/>
          <w:noProof/>
          <w:lang w:val="ro-RO"/>
        </w:rPr>
        <w:t xml:space="preserve">- </w:t>
      </w:r>
      <w:r w:rsidR="00CB5263">
        <w:rPr>
          <w:rFonts w:ascii="Montserrat Light" w:eastAsia="Calibri" w:hAnsi="Montserrat Light" w:cs="Cambria"/>
          <w:noProof/>
          <w:lang w:val="ro-RO"/>
        </w:rPr>
        <w:t>c</w:t>
      </w:r>
      <w:r w:rsidR="004D5B1D" w:rsidRPr="006A2C1C">
        <w:rPr>
          <w:rFonts w:ascii="Montserrat Light" w:eastAsia="Calibri" w:hAnsi="Montserrat Light" w:cs="Cambria"/>
          <w:noProof/>
          <w:lang w:val="ro-RO"/>
        </w:rPr>
        <w:t xml:space="preserve">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w:t>
      </w:r>
      <w:r w:rsidR="00CB5263">
        <w:rPr>
          <w:rFonts w:ascii="Montserrat Light" w:hAnsi="Montserrat Light"/>
          <w:noProof/>
          <w:lang w:val="ro-RO"/>
        </w:rPr>
        <w:t>este numit</w:t>
      </w:r>
      <w:r w:rsidRPr="006A2C1C">
        <w:rPr>
          <w:rFonts w:ascii="Montserrat Light" w:hAnsi="Montserrat Light"/>
          <w:noProof/>
          <w:lang w:val="ro-RO"/>
        </w:rPr>
        <w:t xml:space="preserve"> în calitate de  persoan</w:t>
      </w:r>
      <w:r w:rsidR="00CB5263">
        <w:rPr>
          <w:rFonts w:ascii="Montserrat Light" w:hAnsi="Montserrat Light"/>
          <w:noProof/>
          <w:lang w:val="ro-RO"/>
        </w:rPr>
        <w:t>ă</w:t>
      </w:r>
      <w:r w:rsidRPr="006A2C1C">
        <w:rPr>
          <w:rFonts w:ascii="Montserrat Light" w:hAnsi="Montserrat Light"/>
          <w:noProof/>
          <w:lang w:val="ro-RO"/>
        </w:rPr>
        <w:t xml:space="preserve"> responsabil</w:t>
      </w:r>
      <w:r w:rsidR="00CB5263">
        <w:rPr>
          <w:rFonts w:ascii="Montserrat Light" w:hAnsi="Montserrat Light"/>
          <w:noProof/>
          <w:lang w:val="ro-RO"/>
        </w:rPr>
        <w:t>ă</w:t>
      </w:r>
      <w:r w:rsidRPr="006A2C1C">
        <w:rPr>
          <w:rFonts w:ascii="Montserrat Light" w:hAnsi="Montserrat Light"/>
          <w:noProof/>
          <w:lang w:val="ro-RO"/>
        </w:rPr>
        <w:t xml:space="preserve"> cu aplicarea proceduri</w:t>
      </w:r>
      <w:r w:rsidR="00CB5263">
        <w:rPr>
          <w:rFonts w:ascii="Montserrat Light" w:hAnsi="Montserrat Light"/>
          <w:noProof/>
          <w:lang w:val="ro-RO"/>
        </w:rPr>
        <w:t>i</w:t>
      </w:r>
      <w:r w:rsidRPr="006A2C1C">
        <w:rPr>
          <w:rFonts w:ascii="Montserrat Light" w:hAnsi="Montserrat Light"/>
          <w:noProof/>
          <w:lang w:val="ro-RO"/>
        </w:rPr>
        <w:t xml:space="preserve"> de atribuire a</w:t>
      </w:r>
      <w:r w:rsidR="00AC5D40">
        <w:rPr>
          <w:rFonts w:ascii="Montserrat Light" w:hAnsi="Montserrat Light"/>
          <w:noProof/>
          <w:lang w:val="ro-RO"/>
        </w:rPr>
        <w:t>le</w:t>
      </w:r>
      <w:r w:rsidRPr="006A2C1C">
        <w:rPr>
          <w:rFonts w:ascii="Montserrat Light" w:hAnsi="Montserrat Light"/>
          <w:noProof/>
          <w:lang w:val="ro-RO"/>
        </w:rPr>
        <w:t xml:space="preserve"> contract</w:t>
      </w:r>
      <w:r w:rsidR="00AC5D40">
        <w:rPr>
          <w:rFonts w:ascii="Montserrat Light" w:hAnsi="Montserrat Light"/>
          <w:noProof/>
          <w:lang w:val="ro-RO"/>
        </w:rPr>
        <w:t>elor</w:t>
      </w:r>
      <w:r w:rsidRPr="006A2C1C">
        <w:rPr>
          <w:rFonts w:ascii="Montserrat Light" w:hAnsi="Montserrat Light"/>
          <w:noProof/>
          <w:lang w:val="ro-RO"/>
        </w:rPr>
        <w:t xml:space="preserve"> precizat</w:t>
      </w:r>
      <w:r w:rsidR="00AC5D40">
        <w:rPr>
          <w:rFonts w:ascii="Montserrat Light" w:hAnsi="Montserrat Light"/>
          <w:noProof/>
          <w:lang w:val="ro-RO"/>
        </w:rPr>
        <w:t>e</w:t>
      </w:r>
      <w:r w:rsidRPr="006A2C1C">
        <w:rPr>
          <w:rFonts w:ascii="Montserrat Light" w:hAnsi="Montserrat Light"/>
          <w:noProof/>
          <w:lang w:val="ro-RO"/>
        </w:rPr>
        <w:t xml:space="preserve">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5E6C46D5"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AE64C64" w14:textId="700D918F"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53961741" w14:textId="4006FFA4"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678A070D" w14:textId="353D5AB6"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0DCDBB8E" w14:textId="28A0FC59"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2FD99EE" w14:textId="160710C3" w:rsidR="00CB5263" w:rsidRDefault="00CB5263" w:rsidP="00EA1333">
      <w:pPr>
        <w:spacing w:line="240" w:lineRule="auto"/>
        <w:ind w:right="-114"/>
        <w:jc w:val="both"/>
        <w:rPr>
          <w:rFonts w:ascii="Montserrat Light" w:eastAsia="Times New Roman" w:hAnsi="Montserrat Light" w:cs="Times New Roman"/>
          <w:b/>
          <w:bCs/>
          <w:noProof/>
          <w:color w:val="FF0000"/>
          <w:u w:val="single"/>
          <w:lang w:val="ro-RO"/>
        </w:rPr>
      </w:pPr>
    </w:p>
    <w:p w14:paraId="49A9426B" w14:textId="77777777" w:rsidR="00460360" w:rsidRDefault="00460360"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07AE5AA" w14:textId="00D0145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Anexă</w:t>
      </w:r>
    </w:p>
    <w:p w14:paraId="45C97AC8" w14:textId="25DC0129" w:rsidR="00401BE7" w:rsidRPr="006A2C1C" w:rsidRDefault="00401BE7" w:rsidP="009430AB">
      <w:pPr>
        <w:autoSpaceDE w:val="0"/>
        <w:autoSpaceDN w:val="0"/>
        <w:adjustRightInd w:val="0"/>
        <w:spacing w:line="240" w:lineRule="auto"/>
        <w:ind w:right="-114"/>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0A07F4">
        <w:rPr>
          <w:rFonts w:ascii="Montserrat Light" w:eastAsia="Times New Roman" w:hAnsi="Montserrat Light" w:cs="Cambria"/>
          <w:b/>
          <w:bCs/>
          <w:noProof/>
          <w:lang w:val="ro-RO"/>
        </w:rPr>
        <w:t xml:space="preserve"> 238/ 16 iunie </w:t>
      </w:r>
      <w:r w:rsidRPr="006A2C1C">
        <w:rPr>
          <w:rFonts w:ascii="Montserrat Light" w:eastAsia="Times New Roman" w:hAnsi="Montserrat Light" w:cs="Cambria"/>
          <w:b/>
          <w:bCs/>
          <w:noProof/>
          <w:lang w:val="ro-RO"/>
        </w:rPr>
        <w:t>202</w:t>
      </w:r>
      <w:r w:rsidR="009430AB">
        <w:rPr>
          <w:rFonts w:ascii="Montserrat Light" w:eastAsia="Times New Roman" w:hAnsi="Montserrat Light" w:cs="Cambria"/>
          <w:b/>
          <w:bCs/>
          <w:noProof/>
          <w:lang w:val="ro-RO"/>
        </w:rPr>
        <w:t>2</w:t>
      </w:r>
    </w:p>
    <w:p w14:paraId="65116E53" w14:textId="7D65E387"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48D6A37C" w14:textId="77777777" w:rsidR="00460360" w:rsidRPr="006A2C1C" w:rsidRDefault="00460360"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55FE3165" w14:textId="77777777" w:rsidR="00460360" w:rsidRPr="006A2C1C" w:rsidRDefault="00401BE7" w:rsidP="0046036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4" w:name="_Hlk55990561"/>
      <w:r w:rsidR="00460360" w:rsidRPr="006A2C1C">
        <w:rPr>
          <w:rFonts w:ascii="Montserrat Light" w:hAnsi="Montserrat Light"/>
          <w:b/>
          <w:bCs/>
          <w:noProof/>
          <w:lang w:val="ro-RO"/>
        </w:rPr>
        <w:t>Comisiei de evaluare a ofertelor pentru</w:t>
      </w:r>
    </w:p>
    <w:p w14:paraId="568F065D" w14:textId="13B9C051" w:rsidR="003F21E0" w:rsidRDefault="00460360" w:rsidP="00460360">
      <w:pPr>
        <w:spacing w:line="240" w:lineRule="auto"/>
        <w:jc w:val="center"/>
        <w:rPr>
          <w:rFonts w:ascii="Montserrat Light" w:hAnsi="Montserrat Light"/>
          <w:b/>
          <w:bCs/>
          <w:lang w:val="ro-RO"/>
        </w:rPr>
      </w:pPr>
      <w:r w:rsidRPr="00CB5263">
        <w:rPr>
          <w:rFonts w:ascii="Montserrat Light" w:hAnsi="Montserrat Light"/>
          <w:b/>
          <w:bCs/>
          <w:noProof/>
          <w:lang w:val="ro-RO"/>
        </w:rPr>
        <w:t xml:space="preserve"> atribuirea contract</w:t>
      </w:r>
      <w:r>
        <w:rPr>
          <w:rFonts w:ascii="Montserrat Light" w:hAnsi="Montserrat Light"/>
          <w:b/>
          <w:bCs/>
          <w:noProof/>
          <w:lang w:val="ro-RO"/>
        </w:rPr>
        <w:t>ului</w:t>
      </w:r>
      <w:r w:rsidRPr="00CB5263">
        <w:rPr>
          <w:rFonts w:ascii="Montserrat Light" w:hAnsi="Montserrat Light"/>
          <w:b/>
          <w:bCs/>
          <w:noProof/>
          <w:lang w:val="ro-RO"/>
        </w:rPr>
        <w:t xml:space="preserve"> având ca obiect </w:t>
      </w:r>
      <w:r>
        <w:rPr>
          <w:rFonts w:ascii="Montserrat Light" w:hAnsi="Montserrat Light"/>
          <w:b/>
          <w:bCs/>
          <w:noProof/>
          <w:lang w:val="ro-RO"/>
        </w:rPr>
        <w:t>s</w:t>
      </w:r>
      <w:r w:rsidRPr="00D3591C">
        <w:rPr>
          <w:rFonts w:ascii="Montserrat Light" w:hAnsi="Montserrat Light"/>
          <w:b/>
          <w:bCs/>
          <w:lang w:val="ro-RO"/>
        </w:rPr>
        <w:t>ervicii de pază, protecție și supraveghere a imobilului identificat cu nr. cadastral 254071 Cluj-Napoca</w:t>
      </w:r>
    </w:p>
    <w:p w14:paraId="373C09B2" w14:textId="77777777" w:rsidR="003D5DCE" w:rsidRPr="006A2C1C" w:rsidRDefault="003D5DCE" w:rsidP="00A07D4E">
      <w:pPr>
        <w:spacing w:line="240" w:lineRule="auto"/>
        <w:jc w:val="center"/>
        <w:rPr>
          <w:rFonts w:ascii="Montserrat Light" w:hAnsi="Montserrat Light"/>
          <w:b/>
          <w:bCs/>
          <w:noProof/>
          <w:lang w:val="ro-RO"/>
        </w:rPr>
      </w:pPr>
    </w:p>
    <w:bookmarkEnd w:id="4"/>
    <w:p w14:paraId="62F5D5E7" w14:textId="47F412D3" w:rsidR="00401BE7" w:rsidRPr="006A2C1C"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401BE7" w:rsidRPr="006A2C1C" w14:paraId="36C89610" w14:textId="77777777" w:rsidTr="003C6CBD">
        <w:trPr>
          <w:trHeight w:val="1076"/>
          <w:jc w:val="center"/>
        </w:trPr>
        <w:tc>
          <w:tcPr>
            <w:tcW w:w="540" w:type="dxa"/>
            <w:shd w:val="clear" w:color="auto" w:fill="auto"/>
            <w:vAlign w:val="center"/>
          </w:tcPr>
          <w:p w14:paraId="0C1BF6F5"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Nr.</w:t>
            </w:r>
          </w:p>
          <w:p w14:paraId="27DDD37F" w14:textId="77777777" w:rsidR="00401BE7" w:rsidRPr="006A2C1C"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Funcția deținută/</w:t>
            </w:r>
          </w:p>
          <w:p w14:paraId="0B4A235D" w14:textId="756EA50B" w:rsidR="00401BE7" w:rsidRPr="006A2C1C"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postul ocupat</w:t>
            </w:r>
          </w:p>
        </w:tc>
        <w:tc>
          <w:tcPr>
            <w:tcW w:w="2467" w:type="dxa"/>
            <w:shd w:val="clear" w:color="auto" w:fill="auto"/>
            <w:vAlign w:val="center"/>
          </w:tcPr>
          <w:p w14:paraId="1C30E2F7" w14:textId="4A46348C" w:rsidR="00401BE7" w:rsidRPr="006A2C1C" w:rsidRDefault="009430AB" w:rsidP="009430AB">
            <w:pPr>
              <w:autoSpaceDE w:val="0"/>
              <w:autoSpaceDN w:val="0"/>
              <w:adjustRightInd w:val="0"/>
              <w:spacing w:line="240" w:lineRule="auto"/>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Direcția/</w:t>
            </w:r>
            <w:r w:rsidR="00401BE7" w:rsidRPr="006A2C1C">
              <w:rPr>
                <w:rFonts w:ascii="Montserrat Light" w:hAnsi="Montserrat Light"/>
                <w:b/>
                <w:bCs/>
                <w:noProof/>
                <w:sz w:val="20"/>
                <w:szCs w:val="20"/>
                <w:lang w:val="ro-RO"/>
              </w:rPr>
              <w:t>Serviciul</w:t>
            </w:r>
          </w:p>
        </w:tc>
        <w:tc>
          <w:tcPr>
            <w:tcW w:w="1980" w:type="dxa"/>
            <w:shd w:val="clear" w:color="auto" w:fill="auto"/>
            <w:vAlign w:val="center"/>
          </w:tcPr>
          <w:p w14:paraId="1A7FE032" w14:textId="77777777" w:rsidR="00401BE7" w:rsidRPr="006A2C1C"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Mențiuni</w:t>
            </w:r>
          </w:p>
        </w:tc>
      </w:tr>
      <w:tr w:rsidR="00F126B7" w:rsidRPr="006A2C1C" w14:paraId="1D01E662" w14:textId="77777777" w:rsidTr="003C6CBD">
        <w:trPr>
          <w:trHeight w:val="809"/>
          <w:jc w:val="center"/>
        </w:trPr>
        <w:tc>
          <w:tcPr>
            <w:tcW w:w="540" w:type="dxa"/>
            <w:shd w:val="clear" w:color="auto" w:fill="auto"/>
            <w:vAlign w:val="center"/>
          </w:tcPr>
          <w:p w14:paraId="23A2DD0D" w14:textId="434410B6"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rPr>
              <w:t>1</w:t>
            </w:r>
          </w:p>
        </w:tc>
        <w:tc>
          <w:tcPr>
            <w:tcW w:w="1525" w:type="dxa"/>
            <w:shd w:val="clear" w:color="auto" w:fill="auto"/>
            <w:vAlign w:val="center"/>
          </w:tcPr>
          <w:p w14:paraId="3A06FCB0" w14:textId="6EC1AE9C"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Președinte</w:t>
            </w:r>
            <w:proofErr w:type="spellEnd"/>
          </w:p>
        </w:tc>
        <w:tc>
          <w:tcPr>
            <w:tcW w:w="1980" w:type="dxa"/>
            <w:shd w:val="clear" w:color="auto" w:fill="auto"/>
            <w:vAlign w:val="center"/>
          </w:tcPr>
          <w:p w14:paraId="3918B1EC" w14:textId="009B2B40" w:rsidR="00F126B7" w:rsidRPr="00C55CE9" w:rsidRDefault="00F126B7" w:rsidP="00F126B7">
            <w:pPr>
              <w:autoSpaceDE w:val="0"/>
              <w:autoSpaceDN w:val="0"/>
              <w:adjustRightInd w:val="0"/>
              <w:spacing w:line="240" w:lineRule="auto"/>
              <w:contextualSpacing/>
              <w:jc w:val="center"/>
              <w:rPr>
                <w:rFonts w:ascii="Montserrat Light" w:hAnsi="Montserrat Light"/>
                <w:bCs/>
                <w:noProof/>
                <w:sz w:val="20"/>
                <w:szCs w:val="20"/>
                <w:lang w:val="ro-RO"/>
              </w:rPr>
            </w:pPr>
            <w:r>
              <w:rPr>
                <w:rFonts w:ascii="Montserrat Light" w:hAnsi="Montserrat Light"/>
                <w:bCs/>
              </w:rPr>
              <w:t>Teofil Ciortea</w:t>
            </w:r>
            <w:r w:rsidRPr="00C55CE9">
              <w:rPr>
                <w:rFonts w:ascii="Montserrat Light" w:hAnsi="Montserrat Light"/>
                <w:bCs/>
              </w:rPr>
              <w:t xml:space="preserve"> </w:t>
            </w:r>
          </w:p>
        </w:tc>
        <w:tc>
          <w:tcPr>
            <w:tcW w:w="1479" w:type="dxa"/>
            <w:shd w:val="clear" w:color="auto" w:fill="auto"/>
            <w:vAlign w:val="center"/>
          </w:tcPr>
          <w:p w14:paraId="036E773D" w14:textId="65E5B3FE"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lang w:val="ro-RO"/>
              </w:rPr>
              <w:t>Consilier</w:t>
            </w:r>
          </w:p>
        </w:tc>
        <w:tc>
          <w:tcPr>
            <w:tcW w:w="2467" w:type="dxa"/>
            <w:shd w:val="clear" w:color="auto" w:fill="auto"/>
            <w:vAlign w:val="center"/>
          </w:tcPr>
          <w:p w14:paraId="3FE12418" w14:textId="2FC90270"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3B328AC1" w14:textId="79649BED"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p>
        </w:tc>
      </w:tr>
      <w:tr w:rsidR="00F126B7" w:rsidRPr="006A2C1C" w14:paraId="54B3E261" w14:textId="77777777" w:rsidTr="003C6CBD">
        <w:trPr>
          <w:trHeight w:val="809"/>
          <w:jc w:val="center"/>
        </w:trPr>
        <w:tc>
          <w:tcPr>
            <w:tcW w:w="540" w:type="dxa"/>
            <w:shd w:val="clear" w:color="auto" w:fill="auto"/>
            <w:vAlign w:val="center"/>
          </w:tcPr>
          <w:p w14:paraId="532F9104" w14:textId="0FED473A"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2</w:t>
            </w:r>
          </w:p>
        </w:tc>
        <w:tc>
          <w:tcPr>
            <w:tcW w:w="1525" w:type="dxa"/>
            <w:shd w:val="clear" w:color="auto" w:fill="auto"/>
            <w:vAlign w:val="center"/>
          </w:tcPr>
          <w:p w14:paraId="62DB24F0" w14:textId="3FEDB1CC"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0C24E6E7" w14:textId="5691F4E1" w:rsidR="00F126B7" w:rsidRDefault="00F126B7" w:rsidP="00F126B7">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Simona Engi</w:t>
            </w:r>
          </w:p>
        </w:tc>
        <w:tc>
          <w:tcPr>
            <w:tcW w:w="1479" w:type="dxa"/>
            <w:shd w:val="clear" w:color="auto" w:fill="auto"/>
            <w:vAlign w:val="center"/>
          </w:tcPr>
          <w:p w14:paraId="7EBAEBFA" w14:textId="2FAA0D40" w:rsidR="00F126B7" w:rsidRDefault="00F126B7" w:rsidP="00F126B7">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467" w:type="dxa"/>
            <w:shd w:val="clear" w:color="auto" w:fill="auto"/>
            <w:vAlign w:val="center"/>
          </w:tcPr>
          <w:p w14:paraId="63FBE1A2" w14:textId="1E674FF5" w:rsidR="00F126B7" w:rsidRPr="00840123" w:rsidRDefault="00F126B7" w:rsidP="00F126B7">
            <w:pPr>
              <w:autoSpaceDE w:val="0"/>
              <w:autoSpaceDN w:val="0"/>
              <w:adjustRightInd w:val="0"/>
              <w:spacing w:line="240" w:lineRule="auto"/>
              <w:contextualSpacing/>
              <w:jc w:val="center"/>
              <w:rPr>
                <w:rFonts w:ascii="Montserrat Light"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510C01F5" w14:textId="145B279F"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Nominalizat</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în</w:t>
            </w:r>
            <w:proofErr w:type="spellEnd"/>
            <w:r w:rsidRPr="006A2C1C">
              <w:rPr>
                <w:rFonts w:ascii="Montserrat Light" w:eastAsia="Calibri" w:hAnsi="Montserrat Light" w:cs="Cambria"/>
              </w:rPr>
              <w:t xml:space="preserve"> </w:t>
            </w:r>
            <w:proofErr w:type="spellStart"/>
            <w:r w:rsidRPr="006A2C1C">
              <w:rPr>
                <w:rFonts w:ascii="Montserrat Light" w:eastAsia="Calibri" w:hAnsi="Montserrat Light" w:cs="Cambria"/>
              </w:rPr>
              <w:t>calitate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preşedinte</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rezervă</w:t>
            </w:r>
            <w:proofErr w:type="spellEnd"/>
            <w:r w:rsidRPr="006A2C1C">
              <w:rPr>
                <w:rFonts w:ascii="Montserrat Light" w:eastAsia="Calibri" w:hAnsi="Montserrat Light" w:cs="Cambria"/>
              </w:rPr>
              <w:t xml:space="preserve"> cu </w:t>
            </w:r>
            <w:proofErr w:type="spellStart"/>
            <w:r w:rsidRPr="006A2C1C">
              <w:rPr>
                <w:rFonts w:ascii="Montserrat Light" w:eastAsia="Calibri" w:hAnsi="Montserrat Light" w:cs="Cambria"/>
              </w:rPr>
              <w:t>drept</w:t>
            </w:r>
            <w:proofErr w:type="spellEnd"/>
            <w:r w:rsidRPr="006A2C1C">
              <w:rPr>
                <w:rFonts w:ascii="Montserrat Light" w:eastAsia="Calibri" w:hAnsi="Montserrat Light" w:cs="Cambria"/>
              </w:rPr>
              <w:t xml:space="preserve"> de </w:t>
            </w:r>
            <w:proofErr w:type="spellStart"/>
            <w:r w:rsidRPr="006A2C1C">
              <w:rPr>
                <w:rFonts w:ascii="Montserrat Light" w:eastAsia="Calibri" w:hAnsi="Montserrat Light" w:cs="Cambria"/>
              </w:rPr>
              <w:t>vot</w:t>
            </w:r>
            <w:proofErr w:type="spellEnd"/>
          </w:p>
        </w:tc>
      </w:tr>
      <w:tr w:rsidR="00315263" w:rsidRPr="006A2C1C" w14:paraId="1FF57632" w14:textId="77777777" w:rsidTr="003C6CBD">
        <w:trPr>
          <w:trHeight w:val="809"/>
          <w:jc w:val="center"/>
        </w:trPr>
        <w:tc>
          <w:tcPr>
            <w:tcW w:w="540" w:type="dxa"/>
            <w:shd w:val="clear" w:color="auto" w:fill="auto"/>
            <w:vAlign w:val="center"/>
          </w:tcPr>
          <w:p w14:paraId="4831AA9F" w14:textId="29282DC2" w:rsidR="00315263" w:rsidRPr="006A2C1C" w:rsidRDefault="00746F3E" w:rsidP="00315263">
            <w:pPr>
              <w:autoSpaceDE w:val="0"/>
              <w:autoSpaceDN w:val="0"/>
              <w:adjustRightInd w:val="0"/>
              <w:spacing w:line="240" w:lineRule="auto"/>
              <w:contextualSpacing/>
              <w:jc w:val="center"/>
              <w:rPr>
                <w:rFonts w:ascii="Montserrat Light" w:hAnsi="Montserrat Light"/>
                <w:noProof/>
                <w:sz w:val="20"/>
                <w:szCs w:val="20"/>
                <w:lang w:val="ro-RO"/>
              </w:rPr>
            </w:pPr>
            <w:bookmarkStart w:id="5" w:name="_Hlk23319819"/>
            <w:r>
              <w:rPr>
                <w:rFonts w:ascii="Montserrat Light" w:hAnsi="Montserrat Light"/>
                <w:noProof/>
                <w:sz w:val="20"/>
                <w:szCs w:val="20"/>
                <w:lang w:val="ro-RO"/>
              </w:rPr>
              <w:t>3</w:t>
            </w:r>
          </w:p>
        </w:tc>
        <w:tc>
          <w:tcPr>
            <w:tcW w:w="1525" w:type="dxa"/>
            <w:shd w:val="clear" w:color="auto" w:fill="auto"/>
            <w:vAlign w:val="center"/>
          </w:tcPr>
          <w:p w14:paraId="346B6231" w14:textId="54FBE76E" w:rsidR="00315263" w:rsidRPr="006A2C1C" w:rsidRDefault="00315263" w:rsidP="00315263">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16A2AFC5" w14:textId="4015576A" w:rsidR="00315263" w:rsidRPr="003C6CBD" w:rsidRDefault="00315263" w:rsidP="00315263">
            <w:pPr>
              <w:autoSpaceDE w:val="0"/>
              <w:autoSpaceDN w:val="0"/>
              <w:adjustRightInd w:val="0"/>
              <w:spacing w:line="240" w:lineRule="auto"/>
              <w:contextualSpacing/>
              <w:jc w:val="center"/>
              <w:rPr>
                <w:rFonts w:ascii="Montserrat Light" w:eastAsia="Calibri" w:hAnsi="Montserrat Light"/>
              </w:rPr>
            </w:pPr>
            <w:r>
              <w:rPr>
                <w:rFonts w:ascii="Montserrat Light" w:eastAsia="Calibri" w:hAnsi="Montserrat Light"/>
              </w:rPr>
              <w:t>Petru Matei</w:t>
            </w:r>
          </w:p>
        </w:tc>
        <w:tc>
          <w:tcPr>
            <w:tcW w:w="1479" w:type="dxa"/>
            <w:shd w:val="clear" w:color="auto" w:fill="auto"/>
            <w:vAlign w:val="center"/>
          </w:tcPr>
          <w:p w14:paraId="7A3DD45B" w14:textId="3E4952DE" w:rsidR="00315263" w:rsidRPr="006A2C1C" w:rsidRDefault="00315263" w:rsidP="00315263">
            <w:pPr>
              <w:autoSpaceDE w:val="0"/>
              <w:autoSpaceDN w:val="0"/>
              <w:adjustRightInd w:val="0"/>
              <w:spacing w:line="240" w:lineRule="auto"/>
              <w:contextualSpacing/>
              <w:jc w:val="center"/>
              <w:rPr>
                <w:rFonts w:ascii="Montserrat Light" w:eastAsia="Calibri" w:hAnsi="Montserrat Light"/>
              </w:rPr>
            </w:pPr>
            <w:r w:rsidRPr="006A2C1C">
              <w:rPr>
                <w:rFonts w:ascii="Montserrat Light" w:eastAsia="Calibri" w:hAnsi="Montserrat Light"/>
                <w:lang w:val="ro-RO"/>
              </w:rPr>
              <w:t>Consilier achiziții publice</w:t>
            </w:r>
          </w:p>
        </w:tc>
        <w:tc>
          <w:tcPr>
            <w:tcW w:w="2467" w:type="dxa"/>
            <w:shd w:val="clear" w:color="auto" w:fill="auto"/>
            <w:vAlign w:val="center"/>
          </w:tcPr>
          <w:p w14:paraId="3108A550" w14:textId="43171753" w:rsidR="00315263" w:rsidRPr="006A2C1C" w:rsidRDefault="00315263" w:rsidP="00315263">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33BACA73" w14:textId="47483739" w:rsidR="00315263" w:rsidRPr="003C6CBD" w:rsidRDefault="00315263" w:rsidP="00315263">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F126B7" w:rsidRPr="006A2C1C" w14:paraId="5512873D" w14:textId="77777777" w:rsidTr="003C6CBD">
        <w:trPr>
          <w:trHeight w:val="809"/>
          <w:jc w:val="center"/>
        </w:trPr>
        <w:tc>
          <w:tcPr>
            <w:tcW w:w="540" w:type="dxa"/>
            <w:shd w:val="clear" w:color="auto" w:fill="auto"/>
            <w:vAlign w:val="center"/>
          </w:tcPr>
          <w:p w14:paraId="798BB20D" w14:textId="2A8C159C"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6</w:t>
            </w:r>
          </w:p>
        </w:tc>
        <w:tc>
          <w:tcPr>
            <w:tcW w:w="1525" w:type="dxa"/>
            <w:shd w:val="clear" w:color="auto" w:fill="auto"/>
            <w:vAlign w:val="center"/>
          </w:tcPr>
          <w:p w14:paraId="7F3A9D85" w14:textId="39C584D1"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r w:rsidRPr="006A2C1C">
              <w:rPr>
                <w:rFonts w:ascii="Montserrat Light" w:eastAsia="Calibri" w:hAnsi="Montserrat Light" w:cs="Cambria"/>
                <w:lang w:val="ro-RO"/>
              </w:rPr>
              <w:t>Membru de rezervă</w:t>
            </w:r>
          </w:p>
        </w:tc>
        <w:tc>
          <w:tcPr>
            <w:tcW w:w="1980" w:type="dxa"/>
            <w:shd w:val="clear" w:color="auto" w:fill="auto"/>
            <w:vAlign w:val="center"/>
          </w:tcPr>
          <w:p w14:paraId="06BA00D0" w14:textId="63BCD41E" w:rsidR="00F126B7" w:rsidRPr="003C6CBD" w:rsidRDefault="00F126B7" w:rsidP="00F126B7">
            <w:pPr>
              <w:autoSpaceDE w:val="0"/>
              <w:autoSpaceDN w:val="0"/>
              <w:adjustRightInd w:val="0"/>
              <w:spacing w:line="240" w:lineRule="auto"/>
              <w:contextualSpacing/>
              <w:jc w:val="center"/>
              <w:rPr>
                <w:rFonts w:ascii="Montserrat Light" w:eastAsia="Calibri" w:hAnsi="Montserrat Light"/>
                <w:bCs/>
              </w:rPr>
            </w:pPr>
            <w:r>
              <w:rPr>
                <w:rFonts w:ascii="Montserrat Light" w:eastAsia="Calibri" w:hAnsi="Montserrat Light"/>
                <w:bCs/>
              </w:rPr>
              <w:t>Gabriela Rotaru</w:t>
            </w:r>
          </w:p>
        </w:tc>
        <w:tc>
          <w:tcPr>
            <w:tcW w:w="1479" w:type="dxa"/>
            <w:shd w:val="clear" w:color="auto" w:fill="auto"/>
            <w:vAlign w:val="center"/>
          </w:tcPr>
          <w:p w14:paraId="28BDEB07" w14:textId="0AE068D8" w:rsidR="00F126B7" w:rsidRPr="006A2C1C" w:rsidRDefault="00F126B7" w:rsidP="00F126B7">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p>
        </w:tc>
        <w:tc>
          <w:tcPr>
            <w:tcW w:w="2467" w:type="dxa"/>
            <w:shd w:val="clear" w:color="auto" w:fill="auto"/>
            <w:vAlign w:val="center"/>
          </w:tcPr>
          <w:p w14:paraId="18EE3F9D" w14:textId="2C86BBC8" w:rsidR="00F126B7" w:rsidRPr="006A2C1C" w:rsidRDefault="00F126B7" w:rsidP="00F126B7">
            <w:pPr>
              <w:autoSpaceDE w:val="0"/>
              <w:autoSpaceDN w:val="0"/>
              <w:adjustRightInd w:val="0"/>
              <w:spacing w:line="240" w:lineRule="auto"/>
              <w:contextualSpacing/>
              <w:jc w:val="center"/>
              <w:rPr>
                <w:rFonts w:ascii="Montserrat Light" w:eastAsia="Calibri" w:hAnsi="Montserrat Light"/>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070B3C3C" w14:textId="7FA490CC" w:rsidR="00F126B7" w:rsidRPr="006A2C1C" w:rsidRDefault="00F126B7" w:rsidP="00F126B7">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F126B7" w:rsidRPr="006A2C1C" w14:paraId="43D2E9D4" w14:textId="77777777" w:rsidTr="003C6CBD">
        <w:trPr>
          <w:trHeight w:val="980"/>
          <w:jc w:val="center"/>
        </w:trPr>
        <w:tc>
          <w:tcPr>
            <w:tcW w:w="540" w:type="dxa"/>
            <w:shd w:val="clear" w:color="auto" w:fill="auto"/>
            <w:vAlign w:val="center"/>
          </w:tcPr>
          <w:p w14:paraId="26C41C88" w14:textId="542F9B9C"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rPr>
              <w:t>7</w:t>
            </w:r>
          </w:p>
        </w:tc>
        <w:tc>
          <w:tcPr>
            <w:tcW w:w="1525" w:type="dxa"/>
            <w:shd w:val="clear" w:color="auto" w:fill="auto"/>
            <w:vAlign w:val="center"/>
          </w:tcPr>
          <w:p w14:paraId="4C874201" w14:textId="32517D30" w:rsidR="00F126B7" w:rsidRPr="006A2C1C" w:rsidRDefault="00F126B7" w:rsidP="00F126B7">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7BFC0DD5" w14:textId="2417E833" w:rsidR="00F126B7" w:rsidRPr="003C6CBD" w:rsidRDefault="00F126B7" w:rsidP="00F126B7">
            <w:pPr>
              <w:autoSpaceDE w:val="0"/>
              <w:autoSpaceDN w:val="0"/>
              <w:adjustRightInd w:val="0"/>
              <w:contextualSpacing/>
              <w:jc w:val="center"/>
              <w:rPr>
                <w:rFonts w:ascii="Montserrat Light" w:eastAsia="Calibri" w:hAnsi="Montserrat Light" w:cs="Cambria"/>
                <w:b/>
                <w:bCs/>
                <w:noProof/>
                <w:lang w:val="ro-RO"/>
              </w:rPr>
            </w:pPr>
            <w:proofErr w:type="spellStart"/>
            <w:r>
              <w:rPr>
                <w:rFonts w:ascii="Montserrat Light" w:eastAsia="Calibri" w:hAnsi="Montserrat Light"/>
              </w:rPr>
              <w:t>Ambra</w:t>
            </w:r>
            <w:proofErr w:type="spellEnd"/>
            <w:r>
              <w:rPr>
                <w:rFonts w:ascii="Montserrat Light" w:eastAsia="Calibri" w:hAnsi="Montserrat Light"/>
              </w:rPr>
              <w:t xml:space="preserve"> Szasz</w:t>
            </w:r>
          </w:p>
        </w:tc>
        <w:tc>
          <w:tcPr>
            <w:tcW w:w="1479" w:type="dxa"/>
            <w:shd w:val="clear" w:color="auto" w:fill="auto"/>
            <w:vAlign w:val="center"/>
          </w:tcPr>
          <w:p w14:paraId="0FAB8CAF" w14:textId="367C0692" w:rsidR="00F126B7" w:rsidRPr="003C6CBD" w:rsidRDefault="00F126B7" w:rsidP="00F126B7">
            <w:pPr>
              <w:autoSpaceDE w:val="0"/>
              <w:autoSpaceDN w:val="0"/>
              <w:adjustRightInd w:val="0"/>
              <w:spacing w:line="240" w:lineRule="auto"/>
              <w:contextualSpacing/>
              <w:jc w:val="center"/>
              <w:rPr>
                <w:rFonts w:ascii="Montserrat Light" w:hAnsi="Montserrat Light"/>
                <w:noProof/>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4340C30E" w14:textId="1F855D3F" w:rsidR="00F126B7" w:rsidRPr="003C6CBD" w:rsidRDefault="00F126B7" w:rsidP="00F126B7">
            <w:pPr>
              <w:autoSpaceDE w:val="0"/>
              <w:autoSpaceDN w:val="0"/>
              <w:adjustRightInd w:val="0"/>
              <w:spacing w:line="240" w:lineRule="auto"/>
              <w:contextualSpacing/>
              <w:jc w:val="center"/>
              <w:rPr>
                <w:rFonts w:ascii="Montserrat Light" w:hAnsi="Montserrat Light"/>
                <w:noProof/>
                <w:lang w:val="ro-RO"/>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2687D3BE" w14:textId="6753CC81" w:rsidR="00F126B7" w:rsidRPr="006A2C1C" w:rsidRDefault="00F126B7" w:rsidP="00F126B7">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6C38FC" w:rsidRPr="006A2C1C" w14:paraId="7F28391D" w14:textId="77777777" w:rsidTr="003C6CBD">
        <w:trPr>
          <w:trHeight w:val="980"/>
          <w:jc w:val="center"/>
        </w:trPr>
        <w:tc>
          <w:tcPr>
            <w:tcW w:w="540" w:type="dxa"/>
            <w:shd w:val="clear" w:color="auto" w:fill="auto"/>
            <w:vAlign w:val="center"/>
          </w:tcPr>
          <w:p w14:paraId="3B40274C" w14:textId="2B959873" w:rsidR="006C38FC" w:rsidRPr="006A2C1C" w:rsidRDefault="006C38FC" w:rsidP="006C38FC">
            <w:pPr>
              <w:autoSpaceDE w:val="0"/>
              <w:autoSpaceDN w:val="0"/>
              <w:adjustRightInd w:val="0"/>
              <w:spacing w:line="240" w:lineRule="auto"/>
              <w:contextualSpacing/>
              <w:jc w:val="center"/>
              <w:rPr>
                <w:rFonts w:ascii="Montserrat Light" w:hAnsi="Montserrat Light"/>
                <w:noProof/>
                <w:sz w:val="20"/>
                <w:szCs w:val="20"/>
                <w:lang w:val="ro-RO"/>
              </w:rPr>
            </w:pPr>
            <w:bookmarkStart w:id="6" w:name="_Hlk67559569"/>
            <w:r>
              <w:rPr>
                <w:rFonts w:ascii="Montserrat Light" w:eastAsia="Calibri" w:hAnsi="Montserrat Light" w:cs="Cambria"/>
              </w:rPr>
              <w:t>9</w:t>
            </w:r>
          </w:p>
        </w:tc>
        <w:tc>
          <w:tcPr>
            <w:tcW w:w="1525" w:type="dxa"/>
            <w:shd w:val="clear" w:color="auto" w:fill="auto"/>
            <w:vAlign w:val="center"/>
          </w:tcPr>
          <w:p w14:paraId="273058B7" w14:textId="6E8C0B8B" w:rsidR="006C38FC" w:rsidRPr="006A2C1C" w:rsidRDefault="006C38FC" w:rsidP="006C38FC">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04C8309D" w14:textId="13730BBF" w:rsidR="006C38FC" w:rsidRPr="003C6CBD" w:rsidRDefault="00746F3E" w:rsidP="006C38FC">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Sebastian Pavel</w:t>
            </w:r>
          </w:p>
        </w:tc>
        <w:tc>
          <w:tcPr>
            <w:tcW w:w="1479" w:type="dxa"/>
            <w:shd w:val="clear" w:color="auto" w:fill="auto"/>
            <w:vAlign w:val="center"/>
          </w:tcPr>
          <w:p w14:paraId="0EFD9921" w14:textId="6E96D97D" w:rsidR="006C38FC" w:rsidRPr="006A2C1C" w:rsidRDefault="006C38FC" w:rsidP="006C38FC">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2C1C">
              <w:rPr>
                <w:rFonts w:ascii="Montserrat Light" w:eastAsia="Calibri" w:hAnsi="Montserrat Light"/>
                <w:lang w:val="ro-RO"/>
              </w:rPr>
              <w:t>Consilier achiziții publice</w:t>
            </w:r>
          </w:p>
        </w:tc>
        <w:tc>
          <w:tcPr>
            <w:tcW w:w="2467" w:type="dxa"/>
            <w:shd w:val="clear" w:color="auto" w:fill="auto"/>
            <w:vAlign w:val="center"/>
          </w:tcPr>
          <w:p w14:paraId="31E85344" w14:textId="449FADF4" w:rsidR="006C38FC" w:rsidRPr="006A2C1C" w:rsidRDefault="006C38FC" w:rsidP="006C38FC">
            <w:pPr>
              <w:autoSpaceDE w:val="0"/>
              <w:autoSpaceDN w:val="0"/>
              <w:adjustRightInd w:val="0"/>
              <w:spacing w:line="240" w:lineRule="auto"/>
              <w:contextualSpacing/>
              <w:jc w:val="center"/>
              <w:rPr>
                <w:rFonts w:ascii="Montserrat Light" w:hAnsi="Montserrat Light"/>
                <w:noProof/>
                <w:lang w:val="ro-RO"/>
              </w:rPr>
            </w:pPr>
            <w:proofErr w:type="spellStart"/>
            <w:r w:rsidRPr="006A2C1C">
              <w:rPr>
                <w:rFonts w:ascii="Montserrat Light" w:eastAsia="Calibri" w:hAnsi="Montserrat Light"/>
              </w:rPr>
              <w:t>Direcția</w:t>
            </w:r>
            <w:proofErr w:type="spellEnd"/>
            <w:r w:rsidRPr="006A2C1C">
              <w:rPr>
                <w:rFonts w:ascii="Montserrat Light" w:eastAsia="Calibri" w:hAnsi="Montserrat Light"/>
              </w:rPr>
              <w:t xml:space="preserve"> </w:t>
            </w:r>
            <w:proofErr w:type="spellStart"/>
            <w:r w:rsidRPr="006A2C1C">
              <w:rPr>
                <w:rFonts w:ascii="Montserrat Light" w:eastAsia="Calibri" w:hAnsi="Montserrat Light"/>
              </w:rPr>
              <w:t>Dezvoltare</w:t>
            </w:r>
            <w:proofErr w:type="spellEnd"/>
            <w:r w:rsidRPr="006A2C1C">
              <w:rPr>
                <w:rFonts w:ascii="Montserrat Light" w:eastAsia="Calibri" w:hAnsi="Montserrat Light"/>
              </w:rPr>
              <w:t xml:space="preserve"> și </w:t>
            </w:r>
            <w:proofErr w:type="spellStart"/>
            <w:r w:rsidRPr="006A2C1C">
              <w:rPr>
                <w:rFonts w:ascii="Montserrat Light" w:eastAsia="Calibri" w:hAnsi="Montserrat Light"/>
              </w:rPr>
              <w:t>Investiții</w:t>
            </w:r>
            <w:proofErr w:type="spellEnd"/>
            <w:r w:rsidRPr="006A2C1C">
              <w:rPr>
                <w:rFonts w:ascii="Montserrat Light" w:eastAsia="Calibri" w:hAnsi="Montserrat Light"/>
              </w:rPr>
              <w:t xml:space="preserve">/Serviciul </w:t>
            </w:r>
            <w:proofErr w:type="spellStart"/>
            <w:r w:rsidRPr="006A2C1C">
              <w:rPr>
                <w:rFonts w:ascii="Montserrat Light" w:eastAsia="Calibri" w:hAnsi="Montserrat Light"/>
              </w:rPr>
              <w:t>Lucrări</w:t>
            </w:r>
            <w:proofErr w:type="spellEnd"/>
            <w:r w:rsidRPr="006A2C1C">
              <w:rPr>
                <w:rFonts w:ascii="Montserrat Light" w:eastAsia="Calibri" w:hAnsi="Montserrat Light"/>
              </w:rPr>
              <w:t xml:space="preserve"> şi </w:t>
            </w:r>
            <w:proofErr w:type="spellStart"/>
            <w:r w:rsidRPr="006A2C1C">
              <w:rPr>
                <w:rFonts w:ascii="Montserrat Light" w:eastAsia="Calibri" w:hAnsi="Montserrat Light"/>
              </w:rPr>
              <w:t>Achiziţii</w:t>
            </w:r>
            <w:proofErr w:type="spellEnd"/>
            <w:r w:rsidRPr="006A2C1C">
              <w:rPr>
                <w:rFonts w:ascii="Montserrat Light" w:eastAsia="Calibri" w:hAnsi="Montserrat Light"/>
              </w:rPr>
              <w:t xml:space="preserve"> Publice</w:t>
            </w:r>
          </w:p>
        </w:tc>
        <w:tc>
          <w:tcPr>
            <w:tcW w:w="1980" w:type="dxa"/>
            <w:shd w:val="clear" w:color="auto" w:fill="auto"/>
            <w:vAlign w:val="center"/>
          </w:tcPr>
          <w:p w14:paraId="38CF2E19" w14:textId="3EE8A06D" w:rsidR="006C38FC" w:rsidRPr="006A2C1C" w:rsidRDefault="006C38FC" w:rsidP="006C38FC">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bookmarkEnd w:id="5"/>
    </w:tbl>
    <w:p w14:paraId="49DCF08B" w14:textId="6CDFF691" w:rsidR="003A7932"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7030AF0" w14:textId="025AB7BA" w:rsidR="00DA5C94" w:rsidRDefault="00DA5C94" w:rsidP="003F21E0">
      <w:pPr>
        <w:autoSpaceDE w:val="0"/>
        <w:autoSpaceDN w:val="0"/>
        <w:adjustRightInd w:val="0"/>
        <w:spacing w:line="240" w:lineRule="auto"/>
        <w:ind w:right="-114" w:firstLine="708"/>
        <w:rPr>
          <w:rFonts w:ascii="Montserrat Light" w:hAnsi="Montserrat Light"/>
          <w:noProof/>
          <w:sz w:val="18"/>
          <w:szCs w:val="18"/>
          <w:lang w:val="ro-RO"/>
        </w:rPr>
      </w:pPr>
    </w:p>
    <w:p w14:paraId="6D471E61" w14:textId="77777777" w:rsidR="009430AB" w:rsidRPr="006A2C1C" w:rsidRDefault="009430AB"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7AC79989"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565A22BE" w14:textId="5AF3A42B"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38EEC65" w14:textId="2D0FC352" w:rsidR="00DA5C94" w:rsidRDefault="00DA5C94" w:rsidP="000B565B">
      <w:pPr>
        <w:autoSpaceDE w:val="0"/>
        <w:autoSpaceDN w:val="0"/>
        <w:adjustRightInd w:val="0"/>
        <w:spacing w:line="240" w:lineRule="auto"/>
        <w:ind w:right="-114"/>
        <w:jc w:val="both"/>
        <w:rPr>
          <w:rFonts w:ascii="Montserrat Light" w:hAnsi="Montserrat Light" w:cs="Cambria"/>
          <w:b/>
          <w:bCs/>
          <w:noProof/>
          <w:lang w:val="ro-RO"/>
        </w:rPr>
      </w:pPr>
    </w:p>
    <w:p w14:paraId="50C4F874" w14:textId="2E49F1FD" w:rsidR="00DA5C94" w:rsidRDefault="00290475" w:rsidP="000B565B">
      <w:pPr>
        <w:autoSpaceDE w:val="0"/>
        <w:autoSpaceDN w:val="0"/>
        <w:adjustRightInd w:val="0"/>
        <w:spacing w:line="240" w:lineRule="auto"/>
        <w:ind w:right="-114"/>
        <w:jc w:val="both"/>
        <w:rPr>
          <w:rFonts w:ascii="Montserrat Light" w:hAnsi="Montserrat Light" w:cs="Cambria"/>
          <w:b/>
          <w:bCs/>
          <w:noProof/>
          <w:lang w:val="ro-RO"/>
        </w:rPr>
      </w:pPr>
      <w:r>
        <w:rPr>
          <w:rFonts w:ascii="Montserrat Light" w:hAnsi="Montserrat Light" w:cs="Cambria"/>
          <w:b/>
          <w:bCs/>
          <w:noProof/>
          <w:lang w:val="ro-RO"/>
        </w:rPr>
        <w:t xml:space="preserve">             </w:t>
      </w:r>
      <w:r w:rsidR="00B45591">
        <w:rPr>
          <w:rFonts w:ascii="Montserrat Light" w:hAnsi="Montserrat Light" w:cs="Cambria"/>
          <w:b/>
          <w:bCs/>
          <w:noProof/>
          <w:lang w:val="ro-RO"/>
        </w:rPr>
        <w:t xml:space="preserve">                    </w:t>
      </w:r>
    </w:p>
    <w:sectPr w:rsidR="00DA5C94" w:rsidSect="0057001B">
      <w:headerReference w:type="default" r:id="rId7"/>
      <w:footerReference w:type="default" r:id="rId8"/>
      <w:pgSz w:w="11909" w:h="16834"/>
      <w:pgMar w:top="1134"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670328">
    <w:abstractNumId w:val="0"/>
  </w:num>
  <w:num w:numId="2" w16cid:durableId="31707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07F4"/>
    <w:rsid w:val="000A2866"/>
    <w:rsid w:val="000B421C"/>
    <w:rsid w:val="000B565B"/>
    <w:rsid w:val="000C0E76"/>
    <w:rsid w:val="000D53E0"/>
    <w:rsid w:val="000E3036"/>
    <w:rsid w:val="00106BD2"/>
    <w:rsid w:val="001077E9"/>
    <w:rsid w:val="001145DD"/>
    <w:rsid w:val="00181D09"/>
    <w:rsid w:val="00183498"/>
    <w:rsid w:val="00183B04"/>
    <w:rsid w:val="001878BD"/>
    <w:rsid w:val="00191694"/>
    <w:rsid w:val="0019181D"/>
    <w:rsid w:val="00194CFD"/>
    <w:rsid w:val="00196A5D"/>
    <w:rsid w:val="001B2D0F"/>
    <w:rsid w:val="001C6EA8"/>
    <w:rsid w:val="001D1965"/>
    <w:rsid w:val="001D423E"/>
    <w:rsid w:val="00207300"/>
    <w:rsid w:val="00232531"/>
    <w:rsid w:val="002425E0"/>
    <w:rsid w:val="00290475"/>
    <w:rsid w:val="002975A2"/>
    <w:rsid w:val="002B1675"/>
    <w:rsid w:val="002C7716"/>
    <w:rsid w:val="00303222"/>
    <w:rsid w:val="00315263"/>
    <w:rsid w:val="0032701F"/>
    <w:rsid w:val="00353AEB"/>
    <w:rsid w:val="003A7932"/>
    <w:rsid w:val="003C6CBD"/>
    <w:rsid w:val="003D5DCE"/>
    <w:rsid w:val="003F21E0"/>
    <w:rsid w:val="00401BE7"/>
    <w:rsid w:val="00415DFE"/>
    <w:rsid w:val="00416B5F"/>
    <w:rsid w:val="0045677A"/>
    <w:rsid w:val="00460360"/>
    <w:rsid w:val="00474FB4"/>
    <w:rsid w:val="004A6862"/>
    <w:rsid w:val="004D5B1D"/>
    <w:rsid w:val="004E6F29"/>
    <w:rsid w:val="00504221"/>
    <w:rsid w:val="0051342D"/>
    <w:rsid w:val="00534029"/>
    <w:rsid w:val="00534619"/>
    <w:rsid w:val="005476F2"/>
    <w:rsid w:val="00553DF2"/>
    <w:rsid w:val="0057001B"/>
    <w:rsid w:val="00595758"/>
    <w:rsid w:val="005B76AE"/>
    <w:rsid w:val="005C0A04"/>
    <w:rsid w:val="005D1355"/>
    <w:rsid w:val="005F600A"/>
    <w:rsid w:val="00603D99"/>
    <w:rsid w:val="0062536A"/>
    <w:rsid w:val="006427A5"/>
    <w:rsid w:val="00643CB6"/>
    <w:rsid w:val="00654315"/>
    <w:rsid w:val="006A2C1C"/>
    <w:rsid w:val="006A2DC9"/>
    <w:rsid w:val="006B436D"/>
    <w:rsid w:val="006C051A"/>
    <w:rsid w:val="006C38FC"/>
    <w:rsid w:val="006F054B"/>
    <w:rsid w:val="00702487"/>
    <w:rsid w:val="0073636D"/>
    <w:rsid w:val="007369A8"/>
    <w:rsid w:val="0074536A"/>
    <w:rsid w:val="00746F3E"/>
    <w:rsid w:val="007536AB"/>
    <w:rsid w:val="00766D46"/>
    <w:rsid w:val="00780B63"/>
    <w:rsid w:val="007A4ADE"/>
    <w:rsid w:val="007A5812"/>
    <w:rsid w:val="007B1AA3"/>
    <w:rsid w:val="007B411F"/>
    <w:rsid w:val="008167FC"/>
    <w:rsid w:val="00816F42"/>
    <w:rsid w:val="00831E01"/>
    <w:rsid w:val="00840123"/>
    <w:rsid w:val="00883122"/>
    <w:rsid w:val="008A5900"/>
    <w:rsid w:val="008B5835"/>
    <w:rsid w:val="008B6D3A"/>
    <w:rsid w:val="008D4930"/>
    <w:rsid w:val="008F010A"/>
    <w:rsid w:val="008F3305"/>
    <w:rsid w:val="009430AB"/>
    <w:rsid w:val="00954104"/>
    <w:rsid w:val="009B6ED3"/>
    <w:rsid w:val="009C550C"/>
    <w:rsid w:val="009D72E5"/>
    <w:rsid w:val="009E645F"/>
    <w:rsid w:val="009F1EDF"/>
    <w:rsid w:val="00A07D4E"/>
    <w:rsid w:val="00A07EF5"/>
    <w:rsid w:val="00A15887"/>
    <w:rsid w:val="00A62583"/>
    <w:rsid w:val="00A72C55"/>
    <w:rsid w:val="00AC5D40"/>
    <w:rsid w:val="00B074D1"/>
    <w:rsid w:val="00B40C29"/>
    <w:rsid w:val="00B45591"/>
    <w:rsid w:val="00B653A8"/>
    <w:rsid w:val="00BB2C53"/>
    <w:rsid w:val="00BB3F47"/>
    <w:rsid w:val="00BB67AE"/>
    <w:rsid w:val="00BE0D33"/>
    <w:rsid w:val="00BF0A05"/>
    <w:rsid w:val="00BF2C5D"/>
    <w:rsid w:val="00C07BB1"/>
    <w:rsid w:val="00C20ACA"/>
    <w:rsid w:val="00C40CF9"/>
    <w:rsid w:val="00C41821"/>
    <w:rsid w:val="00C55CE9"/>
    <w:rsid w:val="00C87F37"/>
    <w:rsid w:val="00CA53E1"/>
    <w:rsid w:val="00CB5263"/>
    <w:rsid w:val="00CE7565"/>
    <w:rsid w:val="00D21EB6"/>
    <w:rsid w:val="00D33362"/>
    <w:rsid w:val="00DA5C94"/>
    <w:rsid w:val="00DC5D59"/>
    <w:rsid w:val="00DD48F8"/>
    <w:rsid w:val="00E65F8C"/>
    <w:rsid w:val="00E84D01"/>
    <w:rsid w:val="00E931C2"/>
    <w:rsid w:val="00EA1333"/>
    <w:rsid w:val="00EB2AF8"/>
    <w:rsid w:val="00EC6797"/>
    <w:rsid w:val="00ED0F66"/>
    <w:rsid w:val="00ED5EB3"/>
    <w:rsid w:val="00F10B9D"/>
    <w:rsid w:val="00F126B7"/>
    <w:rsid w:val="00F368C5"/>
    <w:rsid w:val="00F45FF7"/>
    <w:rsid w:val="00F552E6"/>
    <w:rsid w:val="00F67C5B"/>
    <w:rsid w:val="00F7157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766</Words>
  <Characters>4448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36</cp:revision>
  <cp:lastPrinted>2022-06-15T11:08:00Z</cp:lastPrinted>
  <dcterms:created xsi:type="dcterms:W3CDTF">2021-11-11T13:15:00Z</dcterms:created>
  <dcterms:modified xsi:type="dcterms:W3CDTF">2022-06-16T10:03:00Z</dcterms:modified>
</cp:coreProperties>
</file>