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0BA60B3" w:rsidR="003B7F00" w:rsidRPr="00257BD9" w:rsidRDefault="003B7F00" w:rsidP="00845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</w:r>
      <w:r w:rsidRPr="00257BD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257BD9">
        <w:rPr>
          <w:rFonts w:ascii="Montserrat Light" w:hAnsi="Montserrat Light"/>
          <w:b/>
          <w:lang w:val="pt-BR"/>
        </w:rPr>
        <w:t xml:space="preserve"> </w:t>
      </w:r>
      <w:r w:rsidR="004D0A96" w:rsidRPr="00257BD9">
        <w:rPr>
          <w:rFonts w:ascii="Montserrat Light" w:hAnsi="Montserrat Light"/>
          <w:b/>
          <w:lang w:val="pt-BR"/>
        </w:rPr>
        <w:t xml:space="preserve"> </w:t>
      </w:r>
      <w:r w:rsidR="0073001E" w:rsidRPr="00257BD9">
        <w:rPr>
          <w:rFonts w:ascii="Montserrat Light" w:hAnsi="Montserrat Light"/>
          <w:b/>
          <w:lang w:val="pt-BR"/>
        </w:rPr>
        <w:t xml:space="preserve">     </w:t>
      </w:r>
      <w:r w:rsidR="00B13A0E" w:rsidRPr="00257BD9">
        <w:rPr>
          <w:rFonts w:ascii="Montserrat Light" w:hAnsi="Montserrat Light"/>
          <w:b/>
          <w:lang w:val="pt-BR"/>
        </w:rPr>
        <w:t xml:space="preserve"> </w:t>
      </w:r>
      <w:r w:rsidR="00F10AC9" w:rsidRPr="00257BD9">
        <w:rPr>
          <w:rFonts w:ascii="Montserrat Light" w:hAnsi="Montserrat Light"/>
          <w:b/>
          <w:lang w:val="pt-BR"/>
        </w:rPr>
        <w:t xml:space="preserve">  </w:t>
      </w:r>
      <w:r w:rsidR="002A10FB" w:rsidRPr="00257BD9">
        <w:rPr>
          <w:rFonts w:ascii="Montserrat Light" w:hAnsi="Montserrat Light"/>
          <w:b/>
          <w:lang w:val="pt-BR"/>
        </w:rPr>
        <w:t xml:space="preserve"> </w:t>
      </w:r>
      <w:r w:rsidRPr="00257BD9">
        <w:rPr>
          <w:rFonts w:ascii="Montserrat" w:hAnsi="Montserrat"/>
          <w:b/>
          <w:lang w:val="fr-FR"/>
        </w:rPr>
        <w:t>Anex</w:t>
      </w:r>
      <w:r w:rsidR="00EE5BE3" w:rsidRPr="00257BD9">
        <w:rPr>
          <w:rFonts w:ascii="Montserrat" w:hAnsi="Montserrat"/>
          <w:b/>
          <w:lang w:val="fr-FR"/>
        </w:rPr>
        <w:t>a nr. 1</w:t>
      </w:r>
      <w:r w:rsidR="008454CA" w:rsidRPr="00257BD9">
        <w:rPr>
          <w:rFonts w:ascii="Montserrat" w:hAnsi="Montserrat"/>
          <w:b/>
          <w:lang w:val="fr-FR"/>
        </w:rPr>
        <w:t xml:space="preserve"> </w:t>
      </w:r>
    </w:p>
    <w:p w14:paraId="1D6825B1" w14:textId="0F6B3B5A" w:rsidR="003B7F00" w:rsidRPr="00257BD9" w:rsidRDefault="003B7F00" w:rsidP="00845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57BD9">
        <w:rPr>
          <w:rFonts w:ascii="Montserrat" w:hAnsi="Montserrat"/>
          <w:b/>
          <w:lang w:val="fr-FR"/>
        </w:rPr>
        <w:tab/>
      </w:r>
      <w:r w:rsidRPr="00257BD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57BD9">
        <w:rPr>
          <w:rFonts w:ascii="Montserrat" w:hAnsi="Montserrat"/>
          <w:b/>
          <w:lang w:val="fr-FR"/>
        </w:rPr>
        <w:tab/>
        <w:t xml:space="preserve">   </w:t>
      </w:r>
      <w:r w:rsidR="0073001E" w:rsidRPr="00257BD9">
        <w:rPr>
          <w:rFonts w:ascii="Montserrat" w:hAnsi="Montserrat"/>
          <w:b/>
          <w:lang w:val="fr-FR"/>
        </w:rPr>
        <w:t xml:space="preserve">            </w:t>
      </w:r>
      <w:r w:rsidRPr="00257BD9">
        <w:rPr>
          <w:rFonts w:ascii="Montserrat" w:hAnsi="Montserrat"/>
          <w:b/>
          <w:lang w:val="fr-FR"/>
        </w:rPr>
        <w:t xml:space="preserve"> </w:t>
      </w:r>
      <w:r w:rsidR="002A10FB" w:rsidRPr="00257BD9">
        <w:rPr>
          <w:rFonts w:ascii="Montserrat" w:hAnsi="Montserrat"/>
          <w:b/>
          <w:lang w:val="fr-FR"/>
        </w:rPr>
        <w:t xml:space="preserve"> </w:t>
      </w:r>
      <w:r w:rsidRPr="00257BD9">
        <w:rPr>
          <w:rFonts w:ascii="Montserrat" w:hAnsi="Montserrat"/>
          <w:b/>
          <w:lang w:val="fr-FR"/>
        </w:rPr>
        <w:t>la Hotărârea nr.</w:t>
      </w:r>
      <w:r w:rsidR="0092662B" w:rsidRPr="00257BD9">
        <w:rPr>
          <w:rFonts w:ascii="Montserrat" w:hAnsi="Montserrat"/>
          <w:b/>
          <w:lang w:val="fr-FR"/>
        </w:rPr>
        <w:t xml:space="preserve"> </w:t>
      </w:r>
      <w:r w:rsidR="00101719" w:rsidRPr="00257BD9">
        <w:rPr>
          <w:rFonts w:ascii="Montserrat" w:hAnsi="Montserrat"/>
          <w:b/>
          <w:lang w:val="fr-FR"/>
        </w:rPr>
        <w:t>1</w:t>
      </w:r>
      <w:r w:rsidR="00EE5BE3" w:rsidRPr="00257BD9">
        <w:rPr>
          <w:rFonts w:ascii="Montserrat" w:hAnsi="Montserrat"/>
          <w:b/>
          <w:lang w:val="fr-FR"/>
        </w:rPr>
        <w:t>33</w:t>
      </w:r>
      <w:r w:rsidR="007B25D1" w:rsidRPr="00257BD9">
        <w:rPr>
          <w:rFonts w:ascii="Montserrat" w:hAnsi="Montserrat"/>
          <w:b/>
          <w:lang w:val="fr-FR"/>
        </w:rPr>
        <w:t>/</w:t>
      </w:r>
      <w:r w:rsidRPr="00257BD9">
        <w:rPr>
          <w:rFonts w:ascii="Montserrat" w:hAnsi="Montserrat"/>
          <w:b/>
          <w:lang w:val="fr-FR"/>
        </w:rPr>
        <w:t>202</w:t>
      </w:r>
      <w:r w:rsidR="00D40F6A" w:rsidRPr="00257BD9">
        <w:rPr>
          <w:rFonts w:ascii="Montserrat" w:hAnsi="Montserrat"/>
          <w:b/>
          <w:lang w:val="fr-FR"/>
        </w:rPr>
        <w:t>2</w:t>
      </w:r>
    </w:p>
    <w:p w14:paraId="0604DC6A" w14:textId="245A9977" w:rsidR="0073001E" w:rsidRPr="00257BD9" w:rsidRDefault="0073001E" w:rsidP="008454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jc w:val="center"/>
        <w:rPr>
          <w:rFonts w:ascii="Montserrat" w:hAnsi="Montserrat"/>
          <w:b/>
        </w:rPr>
      </w:pPr>
    </w:p>
    <w:p w14:paraId="76DD7631" w14:textId="77777777" w:rsidR="00EE5BE3" w:rsidRPr="00257BD9" w:rsidRDefault="00EE5BE3" w:rsidP="00EE5BE3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257BD9">
        <w:rPr>
          <w:rFonts w:ascii="Montserrat" w:hAnsi="Montserrat"/>
          <w:b/>
          <w:bCs/>
          <w:sz w:val="22"/>
          <w:szCs w:val="22"/>
          <w:lang w:val="ro-RO"/>
        </w:rPr>
        <w:t>INDICATORI TEHNICO-ECONOMICI</w:t>
      </w:r>
    </w:p>
    <w:p w14:paraId="290C34C5" w14:textId="77777777" w:rsidR="00EE5BE3" w:rsidRPr="00257BD9" w:rsidRDefault="00EE5BE3" w:rsidP="00EE5BE3">
      <w:pPr>
        <w:pStyle w:val="Titlu2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57BD9">
        <w:rPr>
          <w:rFonts w:ascii="Montserrat" w:hAnsi="Montserrat"/>
          <w:sz w:val="22"/>
          <w:szCs w:val="22"/>
        </w:rPr>
        <w:t>ai obiectivului de investiţii ”</w:t>
      </w:r>
      <w:r w:rsidRPr="00257BD9">
        <w:rPr>
          <w:rFonts w:ascii="Montserrat" w:hAnsi="Montserrat"/>
          <w:bCs/>
          <w:sz w:val="22"/>
          <w:szCs w:val="22"/>
        </w:rPr>
        <w:t>Îmbunătățirea infrastructurii rutiere de importanță regională - Traseu Regional Transilvania Nord, Drumul Bistriței, DJ 172A (</w:t>
      </w:r>
      <w:r w:rsidRPr="00257BD9">
        <w:rPr>
          <w:rFonts w:ascii="Montserrat" w:hAnsi="Montserrat"/>
          <w:bCs/>
          <w:sz w:val="22"/>
          <w:szCs w:val="22"/>
          <w:lang w:val="ro-RO"/>
        </w:rPr>
        <w:t xml:space="preserve">limită județ Bistrița-Năsăud - Țaga) de la </w:t>
      </w:r>
      <w:r w:rsidRPr="00257BD9">
        <w:rPr>
          <w:rFonts w:ascii="Montserrat" w:hAnsi="Montserrat"/>
          <w:bCs/>
          <w:sz w:val="22"/>
          <w:szCs w:val="22"/>
        </w:rPr>
        <w:t xml:space="preserve">km 33+000 </w:t>
      </w:r>
      <w:r w:rsidRPr="00257BD9">
        <w:rPr>
          <w:rFonts w:ascii="Montserrat" w:hAnsi="Montserrat"/>
          <w:bCs/>
          <w:sz w:val="22"/>
          <w:szCs w:val="22"/>
          <w:lang w:val="ro-RO"/>
        </w:rPr>
        <w:t>la</w:t>
      </w:r>
      <w:r w:rsidRPr="00257BD9">
        <w:rPr>
          <w:rFonts w:ascii="Montserrat" w:hAnsi="Montserrat"/>
          <w:bCs/>
          <w:sz w:val="22"/>
          <w:szCs w:val="22"/>
        </w:rPr>
        <w:t xml:space="preserve"> km 39+452 și DJ 161G (</w:t>
      </w:r>
      <w:r w:rsidRPr="00257BD9">
        <w:rPr>
          <w:rFonts w:ascii="Montserrat" w:hAnsi="Montserrat"/>
          <w:bCs/>
          <w:sz w:val="22"/>
          <w:szCs w:val="22"/>
          <w:lang w:val="ro-RO"/>
        </w:rPr>
        <w:t xml:space="preserve">intersecție DJ 109 C) Sucutard-Petea-Pălatca-DN 16, de la </w:t>
      </w:r>
      <w:r w:rsidRPr="00257BD9">
        <w:rPr>
          <w:rFonts w:ascii="Montserrat" w:hAnsi="Montserrat"/>
          <w:bCs/>
          <w:sz w:val="22"/>
          <w:szCs w:val="22"/>
        </w:rPr>
        <w:t>km 0+000 – 1</w:t>
      </w:r>
      <w:r w:rsidRPr="00257BD9">
        <w:rPr>
          <w:rFonts w:ascii="Montserrat" w:hAnsi="Montserrat"/>
          <w:bCs/>
          <w:sz w:val="22"/>
          <w:szCs w:val="22"/>
          <w:lang w:val="ro-RO"/>
        </w:rPr>
        <w:t>8</w:t>
      </w:r>
      <w:r w:rsidRPr="00257BD9">
        <w:rPr>
          <w:rFonts w:ascii="Montserrat" w:hAnsi="Montserrat"/>
          <w:bCs/>
          <w:sz w:val="22"/>
          <w:szCs w:val="22"/>
        </w:rPr>
        <w:t>+406”</w:t>
      </w:r>
    </w:p>
    <w:p w14:paraId="54512848" w14:textId="77777777" w:rsidR="00EE5BE3" w:rsidRPr="00257BD9" w:rsidRDefault="00EE5BE3" w:rsidP="00EE5BE3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  <w:r w:rsidRPr="00257BD9">
        <w:rPr>
          <w:rFonts w:ascii="Montserrat" w:hAnsi="Montserrat"/>
          <w:noProof/>
          <w:lang w:val="ro-RO" w:eastAsia="ro-RO"/>
        </w:rPr>
        <w:t>(Anexa nr. 1 la Hotărârea Consiliului Județean Cluj nr. 150 / 2017)</w:t>
      </w:r>
    </w:p>
    <w:p w14:paraId="3D3B633B" w14:textId="77777777" w:rsidR="00EE5BE3" w:rsidRPr="00257BD9" w:rsidRDefault="00EE5BE3" w:rsidP="00EE5BE3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448"/>
      </w:tblGrid>
      <w:tr w:rsidR="00257BD9" w:rsidRPr="00257BD9" w14:paraId="16D5E742" w14:textId="77777777" w:rsidTr="008050F5">
        <w:trPr>
          <w:trHeight w:val="238"/>
        </w:trPr>
        <w:tc>
          <w:tcPr>
            <w:tcW w:w="2818" w:type="dxa"/>
          </w:tcPr>
          <w:p w14:paraId="2A5AA32E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7232DFE5" w14:textId="0253C7A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257BD9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24C43946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257BD9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257BD9" w:rsidRPr="00257BD9" w14:paraId="7D8D9CC7" w14:textId="77777777" w:rsidTr="008050F5">
        <w:tc>
          <w:tcPr>
            <w:tcW w:w="2818" w:type="dxa"/>
          </w:tcPr>
          <w:p w14:paraId="271584A1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504" w:type="dxa"/>
          </w:tcPr>
          <w:p w14:paraId="7F8DCA0F" w14:textId="631F0870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257BD9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</w:tc>
      </w:tr>
      <w:tr w:rsidR="00257BD9" w:rsidRPr="00257BD9" w14:paraId="1367D45A" w14:textId="77777777" w:rsidTr="008050F5">
        <w:tc>
          <w:tcPr>
            <w:tcW w:w="2818" w:type="dxa"/>
          </w:tcPr>
          <w:p w14:paraId="3CC47DE5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591EA0EB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257BD9">
              <w:rPr>
                <w:rFonts w:ascii="Montserrat Light" w:hAnsi="Montserrat Light"/>
              </w:rPr>
              <w:t>România, Regiunea Nord-Vest, Judeţ Cluj,</w:t>
            </w:r>
          </w:p>
          <w:p w14:paraId="07103256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 w:cs="Arial Narrow"/>
                <w:bCs/>
                <w:shd w:val="clear" w:color="auto" w:fill="FFFFFF"/>
              </w:rPr>
              <w:t>comuna Țaga, comuna Căianu, comuna Geaca, comuna Pălatca</w:t>
            </w:r>
          </w:p>
        </w:tc>
      </w:tr>
      <w:tr w:rsidR="00257BD9" w:rsidRPr="00257BD9" w14:paraId="1D85D452" w14:textId="77777777" w:rsidTr="008050F5">
        <w:tc>
          <w:tcPr>
            <w:tcW w:w="2818" w:type="dxa"/>
          </w:tcPr>
          <w:p w14:paraId="114A42A3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68EB14B2" w14:textId="77777777" w:rsidR="00EE5BE3" w:rsidRPr="00257BD9" w:rsidRDefault="00EE5BE3" w:rsidP="00EE5BE3">
            <w:pPr>
              <w:pStyle w:val="Titlu2"/>
              <w:spacing w:before="0" w:after="0" w:line="240" w:lineRule="auto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257BD9">
              <w:rPr>
                <w:rFonts w:ascii="Montserrat Light" w:eastAsia="Calibri" w:hAnsi="Montserrat Light" w:cs="Garamond"/>
                <w:bCs/>
                <w:sz w:val="22"/>
                <w:szCs w:val="22"/>
                <w:lang w:val="en-US"/>
              </w:rPr>
              <w:t>STUDIU DE FEZABILITATE:</w:t>
            </w:r>
            <w:r w:rsidRPr="00257BD9">
              <w:rPr>
                <w:rFonts w:ascii="Montserrat Light" w:eastAsia="Calibri" w:hAnsi="Montserrat Light" w:cs="Garamond-Bold"/>
                <w:bCs/>
                <w:sz w:val="22"/>
                <w:szCs w:val="22"/>
                <w:lang w:val="en-US"/>
              </w:rPr>
              <w:t xml:space="preserve"> 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</w:rPr>
              <w:t>Îmbunătățirea infrastructurii rutiere de importanță regională - Traseu Regional Transilvania Nord, Drumul Bistriței, DJ 172A (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limită județ Bistrița-Năsăud - Țaga) de la 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</w:rPr>
              <w:t xml:space="preserve">km 33+000 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la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</w:rPr>
              <w:t xml:space="preserve"> km 39+452 și DJ 161G (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intersecție DJ 109 C) Sucutard-Petea-Pălatca-DN 16, de la 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</w:rPr>
              <w:t>km 0+000 – 1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>8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</w:rPr>
              <w:t>+406</w:t>
            </w:r>
            <w:r w:rsidRPr="00257BD9">
              <w:rPr>
                <w:rFonts w:ascii="Montserrat Light" w:hAnsi="Montserrat Light"/>
                <w:bCs/>
                <w:sz w:val="22"/>
                <w:szCs w:val="22"/>
                <w:lang w:val="ro-RO"/>
              </w:rPr>
              <w:t xml:space="preserve"> </w:t>
            </w:r>
            <w:r w:rsidRPr="00257BD9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 xml:space="preserve">– </w:t>
            </w:r>
            <w:r w:rsidRPr="00257BD9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  <w:lang w:val="hu-HU"/>
              </w:rPr>
              <w:t xml:space="preserve">elaborat </w:t>
            </w:r>
            <w:r w:rsidRPr="00257BD9">
              <w:rPr>
                <w:rFonts w:ascii="Montserrat Light" w:hAnsi="Montserrat Light" w:cs="Arial Narrow"/>
                <w:bCs/>
                <w:sz w:val="22"/>
                <w:szCs w:val="22"/>
                <w:shd w:val="clear" w:color="auto" w:fill="FFFFFF"/>
              </w:rPr>
              <w:t xml:space="preserve">conf. HG 28/2008 </w:t>
            </w:r>
          </w:p>
        </w:tc>
      </w:tr>
      <w:tr w:rsidR="00EE5BE3" w:rsidRPr="00257BD9" w14:paraId="1BF6BE5B" w14:textId="77777777" w:rsidTr="008050F5">
        <w:tc>
          <w:tcPr>
            <w:tcW w:w="2818" w:type="dxa"/>
          </w:tcPr>
          <w:p w14:paraId="322F1798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257BD9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53A8F8D6" w14:textId="77777777" w:rsidR="00EE5BE3" w:rsidRPr="00257BD9" w:rsidRDefault="00EE5BE3" w:rsidP="00EE5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Calibri" w:hAnsi="Montserrat Light"/>
                <w:bCs/>
                <w:lang w:val="en-US"/>
              </w:rPr>
            </w:pPr>
            <w:r w:rsidRPr="00257BD9">
              <w:rPr>
                <w:rFonts w:ascii="Montserrat Light" w:eastAsia="Calibri" w:hAnsi="Montserrat Light"/>
                <w:bCs/>
                <w:lang w:val="en-US"/>
              </w:rPr>
              <w:t>Asocierea - SC EUROCERAD INTERNATIONAL SRL &amp; SC RIA DESIGN CONSULTING SRL, prin lider al asocierii SC EUROCERAD INTERNATIONAL SRL</w:t>
            </w:r>
          </w:p>
          <w:p w14:paraId="145F02AF" w14:textId="77777777" w:rsidR="00EE5BE3" w:rsidRPr="00257BD9" w:rsidRDefault="00EE5BE3" w:rsidP="00EE5BE3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257BD9">
              <w:rPr>
                <w:rFonts w:ascii="Montserrat Light" w:eastAsia="HiddenHorzOCR" w:hAnsi="Montserrat Light" w:cs="HiddenHorzOCR"/>
                <w:bCs/>
                <w:lang w:val="en-US"/>
              </w:rPr>
              <w:t xml:space="preserve">București, </w:t>
            </w:r>
            <w:r w:rsidRPr="00257BD9">
              <w:rPr>
                <w:rFonts w:ascii="Montserrat Light" w:eastAsia="Calibri" w:hAnsi="Montserrat Light"/>
                <w:bCs/>
                <w:lang w:val="en-US"/>
              </w:rPr>
              <w:t>Str. Nucșoară, nr. 6, bl. 42, Scara E, Etaj 3, Ap. 90, Sect. 6, telefon/fax: 040723/551.323, fax. 040346/816.328, email: office@eurocerad.ro, număr de înmatriculare J40/3817 /2009, cod fiscal 25329026</w:t>
            </w:r>
          </w:p>
        </w:tc>
      </w:tr>
    </w:tbl>
    <w:p w14:paraId="63F1672C" w14:textId="77777777" w:rsidR="00EE5BE3" w:rsidRPr="00257BD9" w:rsidRDefault="00EE5BE3" w:rsidP="00EE5BE3">
      <w:pPr>
        <w:spacing w:line="240" w:lineRule="auto"/>
        <w:rPr>
          <w:rFonts w:ascii="Montserrat Light" w:hAnsi="Montserrat Light"/>
          <w:b/>
          <w:spacing w:val="-3"/>
        </w:rPr>
      </w:pPr>
    </w:p>
    <w:p w14:paraId="3F0FF314" w14:textId="77777777" w:rsidR="00EE5BE3" w:rsidRPr="00257BD9" w:rsidRDefault="00EE5BE3" w:rsidP="00EE5BE3">
      <w:pPr>
        <w:spacing w:line="240" w:lineRule="auto"/>
        <w:rPr>
          <w:rFonts w:ascii="Montserrat Light" w:hAnsi="Montserrat Light"/>
          <w:spacing w:val="-3"/>
        </w:rPr>
      </w:pPr>
      <w:r w:rsidRPr="00257BD9">
        <w:rPr>
          <w:rFonts w:ascii="Montserrat Light" w:hAnsi="Montserrat Light"/>
          <w:b/>
          <w:spacing w:val="-3"/>
        </w:rPr>
        <w:t>Principalii indicatori tehnico-economici ai investiţiei</w:t>
      </w:r>
      <w:r w:rsidRPr="00257BD9">
        <w:rPr>
          <w:rFonts w:ascii="Montserrat Light" w:hAnsi="Montserrat Light"/>
          <w:spacing w:val="-3"/>
        </w:rPr>
        <w:t xml:space="preserve"> sunt: </w:t>
      </w:r>
    </w:p>
    <w:p w14:paraId="61ED15EA" w14:textId="77777777" w:rsidR="00EE5BE3" w:rsidRPr="00257BD9" w:rsidRDefault="00EE5BE3" w:rsidP="00EE5BE3">
      <w:pPr>
        <w:pStyle w:val="Corptext"/>
        <w:kinsoku w:val="0"/>
        <w:overflowPunct w:val="0"/>
        <w:spacing w:after="0" w:line="240" w:lineRule="auto"/>
        <w:rPr>
          <w:rFonts w:ascii="Montserrat Light" w:hAnsi="Montserrat Light"/>
        </w:rPr>
      </w:pPr>
      <w:r w:rsidRPr="00257BD9">
        <w:rPr>
          <w:rFonts w:ascii="Montserrat Light" w:hAnsi="Montserrat Light"/>
          <w:spacing w:val="-2"/>
        </w:rPr>
        <w:t>Caracteristicile</w:t>
      </w:r>
      <w:r w:rsidRPr="00257BD9">
        <w:rPr>
          <w:rFonts w:ascii="Montserrat Light" w:hAnsi="Montserrat Light"/>
          <w:spacing w:val="18"/>
        </w:rPr>
        <w:t xml:space="preserve"> </w:t>
      </w:r>
      <w:r w:rsidRPr="00257BD9">
        <w:rPr>
          <w:rFonts w:ascii="Montserrat Light" w:hAnsi="Montserrat Light"/>
          <w:spacing w:val="-2"/>
        </w:rPr>
        <w:t>tehnice</w:t>
      </w:r>
      <w:r w:rsidRPr="00257BD9">
        <w:rPr>
          <w:rFonts w:ascii="Montserrat Light" w:hAnsi="Montserrat Light"/>
          <w:spacing w:val="19"/>
        </w:rPr>
        <w:t xml:space="preserve"> </w:t>
      </w:r>
      <w:r w:rsidRPr="00257BD9">
        <w:rPr>
          <w:rFonts w:ascii="Montserrat Light" w:hAnsi="Montserrat Light"/>
          <w:spacing w:val="-2"/>
        </w:rPr>
        <w:t>principale</w:t>
      </w:r>
      <w:r w:rsidRPr="00257BD9">
        <w:rPr>
          <w:rFonts w:ascii="Montserrat Light" w:hAnsi="Montserrat Light"/>
          <w:spacing w:val="19"/>
        </w:rPr>
        <w:t xml:space="preserve"> </w:t>
      </w:r>
      <w:r w:rsidRPr="00257BD9">
        <w:rPr>
          <w:rFonts w:ascii="Montserrat Light" w:hAnsi="Montserrat Light"/>
          <w:spacing w:val="-2"/>
        </w:rPr>
        <w:t>sunt</w:t>
      </w:r>
      <w:r w:rsidRPr="00257BD9">
        <w:rPr>
          <w:rFonts w:ascii="Montserrat Light" w:hAnsi="Montserrat Light"/>
          <w:spacing w:val="21"/>
        </w:rPr>
        <w:t xml:space="preserve"> </w:t>
      </w:r>
      <w:r w:rsidRPr="00257BD9">
        <w:rPr>
          <w:rFonts w:ascii="Montserrat Light" w:hAnsi="Montserrat Light"/>
          <w:spacing w:val="-2"/>
        </w:rPr>
        <w:t>urmatoarele:</w:t>
      </w:r>
    </w:p>
    <w:p w14:paraId="5F6E8F11" w14:textId="77777777" w:rsidR="00EE5BE3" w:rsidRPr="00257BD9" w:rsidRDefault="00EE5BE3" w:rsidP="00EE5BE3">
      <w:pPr>
        <w:pStyle w:val="Corptext"/>
        <w:widowControl w:val="0"/>
        <w:numPr>
          <w:ilvl w:val="1"/>
          <w:numId w:val="38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71"/>
        <w:rPr>
          <w:rFonts w:ascii="Montserrat Light" w:hAnsi="Montserrat Light"/>
        </w:rPr>
      </w:pPr>
      <w:r w:rsidRPr="00257BD9">
        <w:rPr>
          <w:rFonts w:ascii="Montserrat Light" w:hAnsi="Montserrat Light"/>
          <w:spacing w:val="-2"/>
        </w:rPr>
        <w:t>lungime</w:t>
      </w:r>
      <w:r w:rsidRPr="00257BD9">
        <w:rPr>
          <w:rFonts w:ascii="Montserrat Light" w:hAnsi="Montserrat Light"/>
          <w:spacing w:val="13"/>
        </w:rPr>
        <w:t xml:space="preserve"> </w:t>
      </w:r>
      <w:r w:rsidRPr="00257BD9">
        <w:rPr>
          <w:rFonts w:ascii="Montserrat Light" w:hAnsi="Montserrat Light"/>
          <w:spacing w:val="-2"/>
        </w:rPr>
        <w:t>totală parte carosabilă</w:t>
      </w:r>
      <w:r w:rsidRPr="00257BD9">
        <w:rPr>
          <w:rFonts w:ascii="Montserrat Light" w:hAnsi="Montserrat Light"/>
          <w:spacing w:val="-2"/>
        </w:rPr>
        <w:tab/>
        <w:t>24,858</w:t>
      </w:r>
      <w:r w:rsidRPr="00257BD9">
        <w:rPr>
          <w:rFonts w:ascii="Montserrat Light" w:hAnsi="Montserrat Light"/>
          <w:spacing w:val="15"/>
        </w:rPr>
        <w:t xml:space="preserve"> </w:t>
      </w:r>
      <w:r w:rsidRPr="00257BD9">
        <w:rPr>
          <w:rFonts w:ascii="Montserrat Light" w:hAnsi="Montserrat Light"/>
          <w:spacing w:val="-2"/>
        </w:rPr>
        <w:t>km</w:t>
      </w:r>
    </w:p>
    <w:p w14:paraId="2F736FF2" w14:textId="77777777" w:rsidR="00EE5BE3" w:rsidRPr="00257BD9" w:rsidRDefault="00EE5BE3" w:rsidP="00EE5BE3">
      <w:pPr>
        <w:pStyle w:val="Corptext"/>
        <w:widowControl w:val="0"/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5"/>
        <w:rPr>
          <w:rFonts w:ascii="Montserrat Light" w:hAnsi="Montserrat Light"/>
        </w:rPr>
      </w:pPr>
      <w:r w:rsidRPr="00257BD9">
        <w:rPr>
          <w:rFonts w:ascii="Montserrat Light" w:hAnsi="Montserrat Light"/>
        </w:rPr>
        <w:tab/>
        <w:t xml:space="preserve">       DJ 172 A</w:t>
      </w:r>
      <w:r w:rsidRPr="00257BD9">
        <w:rPr>
          <w:rFonts w:ascii="Montserrat Light" w:hAnsi="Montserrat Light"/>
        </w:rPr>
        <w:tab/>
        <w:t>6,452 km</w:t>
      </w:r>
    </w:p>
    <w:p w14:paraId="7A9A588C" w14:textId="77777777" w:rsidR="00EE5BE3" w:rsidRPr="00257BD9" w:rsidRDefault="00EE5BE3" w:rsidP="00EE5BE3">
      <w:pPr>
        <w:pStyle w:val="Corptext"/>
        <w:widowControl w:val="0"/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05"/>
        <w:rPr>
          <w:rFonts w:ascii="Montserrat Light" w:hAnsi="Montserrat Light"/>
        </w:rPr>
      </w:pPr>
      <w:r w:rsidRPr="00257BD9">
        <w:rPr>
          <w:rFonts w:ascii="Montserrat Light" w:hAnsi="Montserrat Light"/>
        </w:rPr>
        <w:t xml:space="preserve">        DJ 161 G</w:t>
      </w:r>
      <w:r w:rsidRPr="00257BD9">
        <w:rPr>
          <w:rFonts w:ascii="Montserrat Light" w:hAnsi="Montserrat Light"/>
        </w:rPr>
        <w:tab/>
        <w:t>18,406 km</w:t>
      </w:r>
      <w:r w:rsidRPr="00257BD9">
        <w:rPr>
          <w:rFonts w:ascii="Montserrat Light" w:hAnsi="Montserrat Light"/>
        </w:rPr>
        <w:tab/>
      </w:r>
    </w:p>
    <w:p w14:paraId="0E43F790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eastAsia="Calibri" w:hAnsi="Montserrat Light" w:cs="Garamond"/>
          <w:lang w:val="en-US"/>
        </w:rPr>
        <w:t>Lăţime platformă:</w:t>
      </w:r>
      <w:r w:rsidRPr="00257BD9">
        <w:rPr>
          <w:rFonts w:ascii="Montserrat Light" w:eastAsia="Calibri" w:hAnsi="Montserrat Light" w:cs="Garamond"/>
          <w:lang w:val="en-US"/>
        </w:rPr>
        <w:tab/>
        <w:t>8,00 m</w:t>
      </w:r>
    </w:p>
    <w:p w14:paraId="607CF6CC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hAnsi="Montserrat Light"/>
          <w:spacing w:val="-2"/>
        </w:rPr>
        <w:t>Lățime</w:t>
      </w:r>
      <w:r w:rsidRPr="00257BD9">
        <w:rPr>
          <w:rFonts w:ascii="Montserrat Light" w:hAnsi="Montserrat Light"/>
          <w:spacing w:val="17"/>
        </w:rPr>
        <w:t xml:space="preserve"> </w:t>
      </w:r>
      <w:r w:rsidRPr="00257BD9">
        <w:rPr>
          <w:rFonts w:ascii="Montserrat Light" w:hAnsi="Montserrat Light"/>
          <w:spacing w:val="-1"/>
        </w:rPr>
        <w:t>parte</w:t>
      </w:r>
      <w:r w:rsidRPr="00257BD9">
        <w:rPr>
          <w:rFonts w:ascii="Montserrat Light" w:hAnsi="Montserrat Light"/>
          <w:spacing w:val="18"/>
        </w:rPr>
        <w:t xml:space="preserve"> </w:t>
      </w:r>
      <w:r w:rsidRPr="00257BD9">
        <w:rPr>
          <w:rFonts w:ascii="Montserrat Light" w:hAnsi="Montserrat Light"/>
          <w:spacing w:val="-2"/>
        </w:rPr>
        <w:t>carosabilă:</w:t>
      </w:r>
      <w:r w:rsidRPr="00257BD9">
        <w:rPr>
          <w:rFonts w:ascii="Montserrat Light" w:hAnsi="Montserrat Light"/>
          <w:spacing w:val="-2"/>
        </w:rPr>
        <w:tab/>
        <w:t>6,</w:t>
      </w:r>
      <w:r w:rsidRPr="00257BD9">
        <w:rPr>
          <w:rFonts w:ascii="Montserrat Light" w:hAnsi="Montserrat Light"/>
          <w:spacing w:val="-1"/>
        </w:rPr>
        <w:t>00</w:t>
      </w:r>
      <w:r w:rsidRPr="00257BD9">
        <w:rPr>
          <w:rFonts w:ascii="Montserrat Light" w:hAnsi="Montserrat Light"/>
          <w:spacing w:val="3"/>
        </w:rPr>
        <w:t xml:space="preserve"> </w:t>
      </w:r>
      <w:r w:rsidRPr="00257BD9">
        <w:rPr>
          <w:rFonts w:ascii="Montserrat Light" w:hAnsi="Montserrat Light"/>
        </w:rPr>
        <w:t>m</w:t>
      </w:r>
    </w:p>
    <w:p w14:paraId="3514E5BF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hAnsi="Montserrat Light"/>
          <w:spacing w:val="-2"/>
        </w:rPr>
        <w:t>Pantă transversală:</w:t>
      </w:r>
      <w:r w:rsidRPr="00257BD9">
        <w:rPr>
          <w:rFonts w:ascii="Montserrat Light" w:hAnsi="Montserrat Light"/>
          <w:spacing w:val="-2"/>
        </w:rPr>
        <w:tab/>
      </w:r>
      <w:r w:rsidRPr="00257BD9">
        <w:rPr>
          <w:rFonts w:ascii="Montserrat Light" w:hAnsi="Montserrat Light"/>
        </w:rPr>
        <w:t>2,5 %</w:t>
      </w:r>
    </w:p>
    <w:p w14:paraId="7DBEB0F7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hAnsi="Montserrat Light"/>
          <w:spacing w:val="-2"/>
        </w:rPr>
        <w:t>Categoria de importanță:</w:t>
      </w:r>
      <w:r w:rsidRPr="00257BD9">
        <w:rPr>
          <w:rFonts w:ascii="Montserrat Light" w:hAnsi="Montserrat Light"/>
          <w:spacing w:val="-2"/>
        </w:rPr>
        <w:tab/>
      </w:r>
      <w:r w:rsidRPr="00257BD9">
        <w:rPr>
          <w:rFonts w:ascii="Montserrat Light" w:hAnsi="Montserrat Light"/>
          <w:spacing w:val="-2"/>
        </w:rPr>
        <w:tab/>
        <w:t>C</w:t>
      </w:r>
    </w:p>
    <w:p w14:paraId="1797F91B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eastAsia="Calibri" w:hAnsi="Montserrat Light" w:cs="Garamond"/>
          <w:lang w:val="en-US"/>
        </w:rPr>
        <w:t>Clasa tehnică:</w:t>
      </w:r>
      <w:r w:rsidRPr="00257BD9">
        <w:rPr>
          <w:rFonts w:ascii="Montserrat Light" w:eastAsia="Calibri" w:hAnsi="Montserrat Light" w:cs="Garamond-Bold"/>
          <w:lang w:val="en-US"/>
        </w:rPr>
        <w:t xml:space="preserve"> </w:t>
      </w:r>
      <w:r w:rsidRPr="00257BD9">
        <w:rPr>
          <w:rFonts w:ascii="Montserrat Light" w:eastAsia="Calibri" w:hAnsi="Montserrat Light" w:cs="Garamond-Bold"/>
          <w:lang w:val="en-US"/>
        </w:rPr>
        <w:tab/>
      </w:r>
      <w:r w:rsidRPr="00257BD9">
        <w:rPr>
          <w:rFonts w:ascii="Montserrat Light" w:eastAsia="Calibri" w:hAnsi="Montserrat Light" w:cs="Garamond-Bold"/>
          <w:lang w:val="en-US"/>
        </w:rPr>
        <w:tab/>
        <w:t>IV</w:t>
      </w:r>
    </w:p>
    <w:p w14:paraId="3C3C4093" w14:textId="77777777" w:rsidR="00EE5BE3" w:rsidRPr="00257BD9" w:rsidRDefault="00EE5BE3" w:rsidP="00EE5BE3">
      <w:pPr>
        <w:pStyle w:val="Corptext"/>
        <w:widowControl w:val="0"/>
        <w:numPr>
          <w:ilvl w:val="0"/>
          <w:numId w:val="38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Garamond"/>
          <w:lang w:val="en-US"/>
        </w:rPr>
      </w:pPr>
      <w:r w:rsidRPr="00257BD9">
        <w:rPr>
          <w:rFonts w:ascii="Montserrat Light" w:eastAsia="Calibri" w:hAnsi="Montserrat Light" w:cs="Garamond-Bold"/>
          <w:lang w:val="en-US"/>
        </w:rPr>
        <w:t>V</w:t>
      </w:r>
      <w:r w:rsidRPr="00257BD9">
        <w:rPr>
          <w:rFonts w:ascii="Montserrat Light" w:eastAsia="Calibri" w:hAnsi="Montserrat Light" w:cs="Garamond"/>
          <w:lang w:val="en-US"/>
        </w:rPr>
        <w:t>iteza de proiectare</w:t>
      </w:r>
      <w:r w:rsidRPr="00257BD9">
        <w:rPr>
          <w:rFonts w:ascii="Montserrat Light" w:eastAsia="Calibri" w:hAnsi="Montserrat Light" w:cs="Garamond"/>
          <w:lang w:val="en-US"/>
        </w:rPr>
        <w:tab/>
        <w:t>25 - 80 km/h</w:t>
      </w:r>
      <w:r w:rsidRPr="00257BD9">
        <w:rPr>
          <w:rFonts w:ascii="Montserrat Light" w:eastAsia="Calibri" w:hAnsi="Montserrat Light" w:cs="Garamond"/>
          <w:lang w:val="en-US"/>
        </w:rPr>
        <w:tab/>
      </w:r>
    </w:p>
    <w:p w14:paraId="6E8610FB" w14:textId="77777777" w:rsidR="00EE5BE3" w:rsidRPr="00257BD9" w:rsidRDefault="00EE5BE3" w:rsidP="00EE5BE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8465543" w14:textId="0FDC7E8B" w:rsidR="00EE5BE3" w:rsidRPr="00257BD9" w:rsidRDefault="00EE5BE3" w:rsidP="00EE5BE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highlight w:val="yellow"/>
        </w:rPr>
      </w:pPr>
      <w:r w:rsidRPr="00257BD9">
        <w:rPr>
          <w:rFonts w:ascii="Montserrat Light" w:hAnsi="Montserrat Light"/>
          <w:b/>
          <w:bCs/>
        </w:rPr>
        <w:t>Valoarea totală a investiţiei:</w:t>
      </w:r>
      <w:r w:rsidRPr="00257BD9">
        <w:rPr>
          <w:rFonts w:ascii="Montserrat Light" w:hAnsi="Montserrat Light"/>
        </w:rPr>
        <w:t xml:space="preserve"> </w:t>
      </w:r>
      <w:r w:rsidRPr="00257BD9">
        <w:rPr>
          <w:rFonts w:ascii="Montserrat Light" w:hAnsi="Montserrat Light"/>
          <w:lang w:val="en-US"/>
        </w:rPr>
        <w:t xml:space="preserve">126.036.219,16 </w:t>
      </w:r>
      <w:r w:rsidRPr="00257BD9">
        <w:rPr>
          <w:rFonts w:ascii="Montserrat Light" w:hAnsi="Montserrat Light"/>
        </w:rPr>
        <w:t xml:space="preserve">lei cu TVA   </w:t>
      </w:r>
    </w:p>
    <w:p w14:paraId="2D41AA5B" w14:textId="13B1321F" w:rsidR="00EE5BE3" w:rsidRPr="00257BD9" w:rsidRDefault="00EE5BE3" w:rsidP="00EE5BE3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  <w:r w:rsidRPr="00257BD9">
        <w:rPr>
          <w:rFonts w:ascii="Montserrat Light" w:hAnsi="Montserrat Light"/>
        </w:rPr>
        <w:t xml:space="preserve">din care C+M: </w:t>
      </w:r>
      <w:r w:rsidRPr="00257BD9">
        <w:rPr>
          <w:rFonts w:ascii="Montserrat Light" w:hAnsi="Montserrat Light"/>
        </w:rPr>
        <w:tab/>
      </w:r>
      <w:r w:rsidRPr="00257BD9">
        <w:rPr>
          <w:rFonts w:ascii="Montserrat Light" w:hAnsi="Montserrat Light"/>
        </w:rPr>
        <w:tab/>
        <w:t xml:space="preserve">      115.835.489,02</w:t>
      </w:r>
      <w:r w:rsidRPr="00257BD9">
        <w:rPr>
          <w:rFonts w:ascii="Montserrat Light" w:hAnsi="Montserrat Light"/>
          <w:lang w:val="en-US"/>
        </w:rPr>
        <w:t xml:space="preserve"> </w:t>
      </w:r>
      <w:r w:rsidRPr="00257BD9">
        <w:rPr>
          <w:rFonts w:ascii="Montserrat Light" w:hAnsi="Montserrat Light"/>
        </w:rPr>
        <w:t xml:space="preserve">lei cu TVA </w:t>
      </w:r>
    </w:p>
    <w:p w14:paraId="4B3135AE" w14:textId="77777777" w:rsidR="00EE5BE3" w:rsidRPr="00257BD9" w:rsidRDefault="00EE5BE3" w:rsidP="00EE5BE3">
      <w:pPr>
        <w:spacing w:line="240" w:lineRule="auto"/>
        <w:rPr>
          <w:rFonts w:ascii="Montserrat Light" w:hAnsi="Montserrat Light"/>
          <w:b/>
          <w:bCs/>
        </w:rPr>
      </w:pPr>
    </w:p>
    <w:p w14:paraId="39E53F22" w14:textId="77777777" w:rsidR="00EE5BE3" w:rsidRPr="00257BD9" w:rsidRDefault="00EE5BE3" w:rsidP="00EE5BE3">
      <w:pPr>
        <w:spacing w:line="240" w:lineRule="auto"/>
        <w:rPr>
          <w:rFonts w:ascii="Montserrat Light" w:hAnsi="Montserrat Light"/>
        </w:rPr>
      </w:pPr>
      <w:r w:rsidRPr="00257BD9">
        <w:rPr>
          <w:rFonts w:ascii="Montserrat Light" w:hAnsi="Montserrat Light"/>
          <w:b/>
          <w:bCs/>
        </w:rPr>
        <w:t>Durata de realizare a investiţiei</w:t>
      </w:r>
      <w:r w:rsidRPr="00257BD9">
        <w:rPr>
          <w:rFonts w:ascii="Montserrat Light" w:hAnsi="Montserrat Light"/>
          <w:bCs/>
        </w:rPr>
        <w:t>:</w:t>
      </w:r>
      <w:r w:rsidRPr="00257BD9">
        <w:rPr>
          <w:rFonts w:ascii="Montserrat Light" w:hAnsi="Montserrat Light"/>
        </w:rPr>
        <w:t xml:space="preserve">  66 luni </w:t>
      </w:r>
    </w:p>
    <w:p w14:paraId="512E9D27" w14:textId="77777777" w:rsidR="00EE5BE3" w:rsidRPr="00257BD9" w:rsidRDefault="00EE5BE3" w:rsidP="00EE5BE3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044FB817" w14:textId="59F096F4" w:rsidR="00EE5BE3" w:rsidRPr="00257BD9" w:rsidRDefault="00EE5BE3" w:rsidP="00EE5BE3">
      <w:pPr>
        <w:suppressAutoHyphens/>
        <w:spacing w:line="240" w:lineRule="auto"/>
        <w:jc w:val="both"/>
        <w:rPr>
          <w:rFonts w:ascii="Montserrat Light" w:hAnsi="Montserrat Light"/>
          <w:spacing w:val="-3"/>
        </w:rPr>
      </w:pPr>
      <w:r w:rsidRPr="00257BD9">
        <w:rPr>
          <w:rFonts w:ascii="Montserrat Light" w:hAnsi="Montserrat Light"/>
          <w:b/>
          <w:bCs/>
        </w:rPr>
        <w:t xml:space="preserve">Finanţarea investiţiei: </w:t>
      </w:r>
      <w:r w:rsidRPr="00257BD9">
        <w:rPr>
          <w:rFonts w:ascii="Montserrat Light" w:hAnsi="Montserrat Light"/>
          <w:spacing w:val="-3"/>
        </w:rPr>
        <w:t xml:space="preserve"> </w:t>
      </w:r>
      <w:r w:rsidRPr="00257BD9">
        <w:rPr>
          <w:rFonts w:ascii="Montserrat Light" w:eastAsia="Calibri" w:hAnsi="Montserrat Light" w:cs="Courier New"/>
        </w:rPr>
        <w:t xml:space="preserve">pentru cheltuieli eligibile în procent de </w:t>
      </w:r>
      <w:r w:rsidRPr="00257BD9">
        <w:rPr>
          <w:rFonts w:ascii="Montserrat Light" w:hAnsi="Montserrat Light"/>
        </w:rPr>
        <w:t>98% din Programul Operațional Regional 2014 - 2020 prin Fondul European de Dezvoltare Regională și 2% de la bugetul Județului Cluj, iar pentru cheltuielile neeligibile, din bugetul Județului Cluj.</w:t>
      </w:r>
    </w:p>
    <w:p w14:paraId="7445DADA" w14:textId="0DEB3376" w:rsidR="00EC2BC1" w:rsidRPr="00257BD9" w:rsidRDefault="00EC2BC1" w:rsidP="00EC2B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  <w:lang w:val="en-US"/>
        </w:rPr>
      </w:pPr>
    </w:p>
    <w:bookmarkEnd w:id="0"/>
    <w:p w14:paraId="50832E32" w14:textId="77777777" w:rsidR="002A48CA" w:rsidRPr="00257BD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57BD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57BD9">
        <w:rPr>
          <w:rFonts w:ascii="Montserrat" w:hAnsi="Montserrat"/>
          <w:b/>
          <w:lang w:val="ro-RO" w:eastAsia="ro-RO"/>
        </w:rPr>
        <w:t>Contrasemnează:</w:t>
      </w:r>
    </w:p>
    <w:p w14:paraId="539010B3" w14:textId="77777777" w:rsidR="002A48CA" w:rsidRPr="00257BD9" w:rsidRDefault="002A48CA" w:rsidP="008454C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57BD9">
        <w:rPr>
          <w:rFonts w:ascii="Montserrat" w:hAnsi="Montserrat"/>
          <w:lang w:val="ro-RO" w:eastAsia="ro-RO"/>
        </w:rPr>
        <w:t xml:space="preserve">       p. </w:t>
      </w:r>
      <w:r w:rsidRPr="00257BD9">
        <w:rPr>
          <w:rFonts w:ascii="Montserrat" w:hAnsi="Montserrat"/>
          <w:b/>
          <w:lang w:val="ro-RO" w:eastAsia="ro-RO"/>
        </w:rPr>
        <w:t>PREŞEDINTE,</w:t>
      </w:r>
      <w:r w:rsidRPr="00257BD9">
        <w:rPr>
          <w:rFonts w:ascii="Montserrat" w:hAnsi="Montserrat"/>
          <w:b/>
          <w:lang w:val="ro-RO" w:eastAsia="ro-RO"/>
        </w:rPr>
        <w:tab/>
      </w:r>
      <w:r w:rsidRPr="00257BD9">
        <w:rPr>
          <w:rFonts w:ascii="Montserrat" w:hAnsi="Montserrat"/>
          <w:lang w:val="ro-RO" w:eastAsia="ro-RO"/>
        </w:rPr>
        <w:tab/>
        <w:t xml:space="preserve">               </w:t>
      </w:r>
      <w:r w:rsidRPr="00257BD9">
        <w:rPr>
          <w:rFonts w:ascii="Montserrat" w:hAnsi="Montserrat"/>
          <w:b/>
          <w:lang w:val="ro-RO" w:eastAsia="ro-RO"/>
        </w:rPr>
        <w:t>SECRETAR GENERAL AL JUDEŢULUI,</w:t>
      </w:r>
    </w:p>
    <w:p w14:paraId="24A44328" w14:textId="783BEACF" w:rsidR="0092662B" w:rsidRPr="00257BD9" w:rsidRDefault="002A48CA" w:rsidP="00DC416E">
      <w:pPr>
        <w:spacing w:line="240" w:lineRule="auto"/>
        <w:ind w:left="180"/>
        <w:jc w:val="both"/>
        <w:rPr>
          <w:rFonts w:ascii="Montserrat" w:hAnsi="Montserrat"/>
          <w:b/>
          <w:lang w:val="fr-FR"/>
        </w:rPr>
      </w:pPr>
      <w:r w:rsidRPr="00257BD9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sectPr w:rsidR="0092662B" w:rsidRPr="00257BD9" w:rsidSect="00186703">
      <w:footerReference w:type="default" r:id="rId8"/>
      <w:headerReference w:type="first" r:id="rId9"/>
      <w:footerReference w:type="first" r:id="rId10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3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B73"/>
    <w:multiLevelType w:val="hybridMultilevel"/>
    <w:tmpl w:val="C6A0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8A0639E"/>
    <w:multiLevelType w:val="hybridMultilevel"/>
    <w:tmpl w:val="34AAC686"/>
    <w:lvl w:ilvl="0" w:tplc="9C4A492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92E59"/>
    <w:multiLevelType w:val="hybridMultilevel"/>
    <w:tmpl w:val="7958A1D8"/>
    <w:lvl w:ilvl="0" w:tplc="48E6284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4194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020">
      <w:start w:val="1"/>
      <w:numFmt w:val="bullet"/>
      <w:lvlText w:val="▪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62B5A">
      <w:start w:val="1"/>
      <w:numFmt w:val="bullet"/>
      <w:lvlText w:val="•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C79FC">
      <w:start w:val="1"/>
      <w:numFmt w:val="bullet"/>
      <w:lvlText w:val="o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C97E0">
      <w:start w:val="1"/>
      <w:numFmt w:val="bullet"/>
      <w:lvlText w:val="▪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8B58">
      <w:start w:val="1"/>
      <w:numFmt w:val="bullet"/>
      <w:lvlText w:val="•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BDFE">
      <w:start w:val="1"/>
      <w:numFmt w:val="bullet"/>
      <w:lvlText w:val="o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20CA">
      <w:start w:val="1"/>
      <w:numFmt w:val="bullet"/>
      <w:lvlText w:val="▪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84A94"/>
    <w:multiLevelType w:val="hybridMultilevel"/>
    <w:tmpl w:val="EF24BD72"/>
    <w:lvl w:ilvl="0" w:tplc="3EB2B52A">
      <w:start w:val="1"/>
      <w:numFmt w:val="lowerLetter"/>
      <w:lvlText w:val="%1)"/>
      <w:lvlJc w:val="left"/>
      <w:pPr>
        <w:ind w:left="432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0A65CA0"/>
    <w:multiLevelType w:val="hybridMultilevel"/>
    <w:tmpl w:val="B56C694C"/>
    <w:lvl w:ilvl="0" w:tplc="B824C8A8">
      <w:start w:val="21"/>
      <w:numFmt w:val="decimal"/>
      <w:lvlText w:val="(%1)"/>
      <w:lvlJc w:val="left"/>
      <w:pPr>
        <w:ind w:left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E2FD0">
      <w:start w:val="1"/>
      <w:numFmt w:val="bullet"/>
      <w:lvlText w:val="➢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2AF4">
      <w:start w:val="1"/>
      <w:numFmt w:val="lowerLetter"/>
      <w:lvlText w:val="%3)"/>
      <w:lvlJc w:val="left"/>
      <w:pPr>
        <w:ind w:left="1512"/>
      </w:pPr>
      <w:rPr>
        <w:rFonts w:ascii="Montserrat Light" w:eastAsia="Arial" w:hAnsi="Montserrat Light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06E0A">
      <w:start w:val="1"/>
      <w:numFmt w:val="decimal"/>
      <w:lvlText w:val="%4"/>
      <w:lvlJc w:val="left"/>
      <w:pPr>
        <w:ind w:left="22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6CE54">
      <w:start w:val="1"/>
      <w:numFmt w:val="lowerLetter"/>
      <w:lvlText w:val="%5"/>
      <w:lvlJc w:val="left"/>
      <w:pPr>
        <w:ind w:left="29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6A5EA">
      <w:start w:val="1"/>
      <w:numFmt w:val="lowerRoman"/>
      <w:lvlText w:val="%6"/>
      <w:lvlJc w:val="left"/>
      <w:pPr>
        <w:ind w:left="36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A939C">
      <w:start w:val="1"/>
      <w:numFmt w:val="decimal"/>
      <w:lvlText w:val="%7"/>
      <w:lvlJc w:val="left"/>
      <w:pPr>
        <w:ind w:left="43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8A668">
      <w:start w:val="1"/>
      <w:numFmt w:val="lowerLetter"/>
      <w:lvlText w:val="%8"/>
      <w:lvlJc w:val="left"/>
      <w:pPr>
        <w:ind w:left="51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A116">
      <w:start w:val="1"/>
      <w:numFmt w:val="lowerRoman"/>
      <w:lvlText w:val="%9"/>
      <w:lvlJc w:val="left"/>
      <w:pPr>
        <w:ind w:left="5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E82"/>
    <w:multiLevelType w:val="hybridMultilevel"/>
    <w:tmpl w:val="18FAA3B4"/>
    <w:lvl w:ilvl="0" w:tplc="B0763C9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437E26"/>
    <w:multiLevelType w:val="hybridMultilevel"/>
    <w:tmpl w:val="9DC2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52742"/>
    <w:multiLevelType w:val="hybridMultilevel"/>
    <w:tmpl w:val="609CDE4E"/>
    <w:lvl w:ilvl="0" w:tplc="6E9003DC">
      <w:numFmt w:val="bullet"/>
      <w:lvlText w:val="•"/>
      <w:lvlJc w:val="left"/>
      <w:pPr>
        <w:ind w:left="1080" w:hanging="720"/>
      </w:pPr>
      <w:rPr>
        <w:rFonts w:ascii="Montserrat Light" w:eastAsia="Times New Roman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22"/>
  </w:num>
  <w:num w:numId="2" w16cid:durableId="443891885">
    <w:abstractNumId w:val="16"/>
  </w:num>
  <w:num w:numId="3" w16cid:durableId="876627044">
    <w:abstractNumId w:val="27"/>
  </w:num>
  <w:num w:numId="4" w16cid:durableId="572084343">
    <w:abstractNumId w:val="26"/>
  </w:num>
  <w:num w:numId="5" w16cid:durableId="1546216930">
    <w:abstractNumId w:val="28"/>
  </w:num>
  <w:num w:numId="6" w16cid:durableId="1420785139">
    <w:abstractNumId w:val="21"/>
  </w:num>
  <w:num w:numId="7" w16cid:durableId="1614556732">
    <w:abstractNumId w:val="32"/>
  </w:num>
  <w:num w:numId="8" w16cid:durableId="1612393335">
    <w:abstractNumId w:val="4"/>
  </w:num>
  <w:num w:numId="9" w16cid:durableId="1609194959">
    <w:abstractNumId w:val="14"/>
  </w:num>
  <w:num w:numId="10" w16cid:durableId="381826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99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0370664">
    <w:abstractNumId w:val="33"/>
  </w:num>
  <w:num w:numId="13" w16cid:durableId="249236922">
    <w:abstractNumId w:val="11"/>
  </w:num>
  <w:num w:numId="14" w16cid:durableId="1343584251">
    <w:abstractNumId w:val="12"/>
  </w:num>
  <w:num w:numId="15" w16cid:durableId="585577405">
    <w:abstractNumId w:val="3"/>
  </w:num>
  <w:num w:numId="16" w16cid:durableId="176117932">
    <w:abstractNumId w:val="13"/>
  </w:num>
  <w:num w:numId="17" w16cid:durableId="1975326748">
    <w:abstractNumId w:val="17"/>
  </w:num>
  <w:num w:numId="18" w16cid:durableId="26490253">
    <w:abstractNumId w:val="0"/>
  </w:num>
  <w:num w:numId="19" w16cid:durableId="549002708">
    <w:abstractNumId w:val="24"/>
  </w:num>
  <w:num w:numId="20" w16cid:durableId="181407995">
    <w:abstractNumId w:val="29"/>
  </w:num>
  <w:num w:numId="21" w16cid:durableId="490876331">
    <w:abstractNumId w:val="30"/>
  </w:num>
  <w:num w:numId="22" w16cid:durableId="973945678">
    <w:abstractNumId w:val="23"/>
  </w:num>
  <w:num w:numId="23" w16cid:durableId="1315838201">
    <w:abstractNumId w:val="6"/>
  </w:num>
  <w:num w:numId="24" w16cid:durableId="871184948">
    <w:abstractNumId w:val="18"/>
  </w:num>
  <w:num w:numId="25" w16cid:durableId="493685151">
    <w:abstractNumId w:val="5"/>
  </w:num>
  <w:num w:numId="26" w16cid:durableId="13416156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5508897">
    <w:abstractNumId w:val="31"/>
  </w:num>
  <w:num w:numId="28" w16cid:durableId="928349936">
    <w:abstractNumId w:val="7"/>
  </w:num>
  <w:num w:numId="29" w16cid:durableId="487132864">
    <w:abstractNumId w:val="35"/>
  </w:num>
  <w:num w:numId="30" w16cid:durableId="2137750038">
    <w:abstractNumId w:val="36"/>
  </w:num>
  <w:num w:numId="31" w16cid:durableId="25953957">
    <w:abstractNumId w:val="25"/>
  </w:num>
  <w:num w:numId="32" w16cid:durableId="227960774">
    <w:abstractNumId w:val="9"/>
  </w:num>
  <w:num w:numId="33" w16cid:durableId="1802721922">
    <w:abstractNumId w:val="34"/>
  </w:num>
  <w:num w:numId="34" w16cid:durableId="2033603922">
    <w:abstractNumId w:val="10"/>
  </w:num>
  <w:num w:numId="35" w16cid:durableId="1825202345">
    <w:abstractNumId w:val="20"/>
  </w:num>
  <w:num w:numId="36" w16cid:durableId="686755218">
    <w:abstractNumId w:val="8"/>
  </w:num>
  <w:num w:numId="37" w16cid:durableId="1399014282">
    <w:abstractNumId w:val="15"/>
  </w:num>
  <w:num w:numId="38" w16cid:durableId="206906903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0E4680"/>
    <w:rsid w:val="00101719"/>
    <w:rsid w:val="0011452F"/>
    <w:rsid w:val="00142A7E"/>
    <w:rsid w:val="00147211"/>
    <w:rsid w:val="00153662"/>
    <w:rsid w:val="00160051"/>
    <w:rsid w:val="0016159F"/>
    <w:rsid w:val="0017481D"/>
    <w:rsid w:val="001801DA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20E99"/>
    <w:rsid w:val="00236295"/>
    <w:rsid w:val="0024014C"/>
    <w:rsid w:val="00240CF7"/>
    <w:rsid w:val="00257BD9"/>
    <w:rsid w:val="0027330D"/>
    <w:rsid w:val="00282CEB"/>
    <w:rsid w:val="002A10FB"/>
    <w:rsid w:val="002A48CA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330A9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066F4"/>
    <w:rsid w:val="00516619"/>
    <w:rsid w:val="00534029"/>
    <w:rsid w:val="0054745B"/>
    <w:rsid w:val="00554DCA"/>
    <w:rsid w:val="005733B3"/>
    <w:rsid w:val="00577FD2"/>
    <w:rsid w:val="005838DE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36848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454CA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0C6F"/>
    <w:rsid w:val="0094242C"/>
    <w:rsid w:val="00943D46"/>
    <w:rsid w:val="00950714"/>
    <w:rsid w:val="00950F4C"/>
    <w:rsid w:val="009629C2"/>
    <w:rsid w:val="00984065"/>
    <w:rsid w:val="00987122"/>
    <w:rsid w:val="00995DCA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831B2"/>
    <w:rsid w:val="00CB5FD9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16E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7F02"/>
    <w:rsid w:val="00E44DD5"/>
    <w:rsid w:val="00E52556"/>
    <w:rsid w:val="00E54654"/>
    <w:rsid w:val="00E71452"/>
    <w:rsid w:val="00EC2BC1"/>
    <w:rsid w:val="00EE2DB0"/>
    <w:rsid w:val="00EE5BE3"/>
    <w:rsid w:val="00F0508D"/>
    <w:rsid w:val="00F10AC9"/>
    <w:rsid w:val="00F10FA4"/>
    <w:rsid w:val="00F22236"/>
    <w:rsid w:val="00F26BB7"/>
    <w:rsid w:val="00F43F89"/>
    <w:rsid w:val="00F45984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rsid w:val="0054745B"/>
    <w:rPr>
      <w:sz w:val="40"/>
      <w:szCs w:val="40"/>
    </w:rPr>
  </w:style>
  <w:style w:type="character" w:customStyle="1" w:styleId="HeaderChar1">
    <w:name w:val="Header Char1"/>
    <w:basedOn w:val="Fontdeparagrafimplicit"/>
    <w:uiPriority w:val="99"/>
    <w:rsid w:val="00EC2BC1"/>
  </w:style>
  <w:style w:type="character" w:customStyle="1" w:styleId="FooterChar1">
    <w:name w:val="Footer Char1"/>
    <w:basedOn w:val="Fontdeparagrafimplicit"/>
    <w:uiPriority w:val="99"/>
    <w:rsid w:val="00EC2BC1"/>
  </w:style>
  <w:style w:type="character" w:customStyle="1" w:styleId="Heading7Char1">
    <w:name w:val="Heading 7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EC2BC1"/>
    <w:rPr>
      <w:rFonts w:ascii="Symbol" w:hAnsi="Symbol" w:cs="Symbol" w:hint="default"/>
    </w:rPr>
  </w:style>
  <w:style w:type="character" w:customStyle="1" w:styleId="WW8Num1z1">
    <w:name w:val="WW8Num1z1"/>
    <w:rsid w:val="00EC2BC1"/>
    <w:rPr>
      <w:rFonts w:ascii="Courier New" w:hAnsi="Courier New" w:cs="Courier New" w:hint="default"/>
    </w:rPr>
  </w:style>
  <w:style w:type="character" w:customStyle="1" w:styleId="WW8Num1z2">
    <w:name w:val="WW8Num1z2"/>
    <w:rsid w:val="00EC2BC1"/>
    <w:rPr>
      <w:rFonts w:ascii="Wingdings" w:hAnsi="Wingdings" w:cs="Wingdings" w:hint="default"/>
    </w:rPr>
  </w:style>
  <w:style w:type="character" w:customStyle="1" w:styleId="WW8Num1z3">
    <w:name w:val="WW8Num1z3"/>
    <w:rsid w:val="00EC2BC1"/>
  </w:style>
  <w:style w:type="character" w:customStyle="1" w:styleId="WW8Num1z4">
    <w:name w:val="WW8Num1z4"/>
    <w:rsid w:val="00EC2BC1"/>
  </w:style>
  <w:style w:type="character" w:customStyle="1" w:styleId="WW8Num1z5">
    <w:name w:val="WW8Num1z5"/>
    <w:rsid w:val="00EC2BC1"/>
  </w:style>
  <w:style w:type="character" w:customStyle="1" w:styleId="WW8Num1z6">
    <w:name w:val="WW8Num1z6"/>
    <w:rsid w:val="00EC2BC1"/>
  </w:style>
  <w:style w:type="character" w:customStyle="1" w:styleId="WW8Num1z7">
    <w:name w:val="WW8Num1z7"/>
    <w:rsid w:val="00EC2BC1"/>
  </w:style>
  <w:style w:type="character" w:customStyle="1" w:styleId="WW8Num1z8">
    <w:name w:val="WW8Num1z8"/>
    <w:rsid w:val="00EC2BC1"/>
  </w:style>
  <w:style w:type="character" w:customStyle="1" w:styleId="WW8Num2z0">
    <w:name w:val="WW8Num2z0"/>
    <w:rsid w:val="00EC2BC1"/>
    <w:rPr>
      <w:rFonts w:cs="Cambria"/>
      <w:lang w:val="es-ES"/>
    </w:rPr>
  </w:style>
  <w:style w:type="character" w:customStyle="1" w:styleId="WW8Num3z0">
    <w:name w:val="WW8Num3z0"/>
    <w:rsid w:val="00EC2BC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EC2BC1"/>
  </w:style>
  <w:style w:type="character" w:customStyle="1" w:styleId="WW8Num2z2">
    <w:name w:val="WW8Num2z2"/>
    <w:rsid w:val="00EC2BC1"/>
  </w:style>
  <w:style w:type="character" w:customStyle="1" w:styleId="WW8Num2z3">
    <w:name w:val="WW8Num2z3"/>
    <w:rsid w:val="00EC2BC1"/>
  </w:style>
  <w:style w:type="character" w:customStyle="1" w:styleId="WW8Num2z4">
    <w:name w:val="WW8Num2z4"/>
    <w:rsid w:val="00EC2BC1"/>
  </w:style>
  <w:style w:type="character" w:customStyle="1" w:styleId="WW8Num2z5">
    <w:name w:val="WW8Num2z5"/>
    <w:rsid w:val="00EC2BC1"/>
  </w:style>
  <w:style w:type="character" w:customStyle="1" w:styleId="WW8Num2z6">
    <w:name w:val="WW8Num2z6"/>
    <w:rsid w:val="00EC2BC1"/>
  </w:style>
  <w:style w:type="character" w:customStyle="1" w:styleId="WW8Num2z7">
    <w:name w:val="WW8Num2z7"/>
    <w:rsid w:val="00EC2BC1"/>
  </w:style>
  <w:style w:type="character" w:customStyle="1" w:styleId="WW8Num2z8">
    <w:name w:val="WW8Num2z8"/>
    <w:rsid w:val="00EC2BC1"/>
  </w:style>
  <w:style w:type="character" w:customStyle="1" w:styleId="WW8Num3z1">
    <w:name w:val="WW8Num3z1"/>
    <w:rsid w:val="00EC2BC1"/>
    <w:rPr>
      <w:rFonts w:ascii="Courier New" w:hAnsi="Courier New" w:cs="Courier New" w:hint="default"/>
    </w:rPr>
  </w:style>
  <w:style w:type="character" w:customStyle="1" w:styleId="WW8Num3z3">
    <w:name w:val="WW8Num3z3"/>
    <w:rsid w:val="00EC2BC1"/>
    <w:rPr>
      <w:rFonts w:ascii="Symbol" w:hAnsi="Symbol" w:cs="Symbol" w:hint="default"/>
    </w:rPr>
  </w:style>
  <w:style w:type="character" w:customStyle="1" w:styleId="WW8Num4z0">
    <w:name w:val="WW8Num4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EC2BC1"/>
    <w:rPr>
      <w:rFonts w:ascii="Courier New" w:hAnsi="Courier New" w:cs="Courier New" w:hint="default"/>
    </w:rPr>
  </w:style>
  <w:style w:type="character" w:customStyle="1" w:styleId="WW8Num4z2">
    <w:name w:val="WW8Num4z2"/>
    <w:rsid w:val="00EC2BC1"/>
    <w:rPr>
      <w:rFonts w:ascii="Wingdings" w:hAnsi="Wingdings" w:cs="Wingdings" w:hint="default"/>
    </w:rPr>
  </w:style>
  <w:style w:type="character" w:customStyle="1" w:styleId="WW8Num4z3">
    <w:name w:val="WW8Num4z3"/>
    <w:rsid w:val="00EC2BC1"/>
    <w:rPr>
      <w:rFonts w:ascii="Symbol" w:hAnsi="Symbol" w:cs="Symbol" w:hint="default"/>
    </w:rPr>
  </w:style>
  <w:style w:type="character" w:customStyle="1" w:styleId="WW8Num5z0">
    <w:name w:val="WW8Num5z0"/>
    <w:rsid w:val="00EC2BC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EC2BC1"/>
    <w:rPr>
      <w:rFonts w:ascii="Courier New" w:hAnsi="Courier New" w:cs="Courier New" w:hint="default"/>
    </w:rPr>
  </w:style>
  <w:style w:type="character" w:customStyle="1" w:styleId="WW8Num5z2">
    <w:name w:val="WW8Num5z2"/>
    <w:rsid w:val="00EC2BC1"/>
    <w:rPr>
      <w:rFonts w:ascii="Wingdings" w:hAnsi="Wingdings" w:cs="Wingdings" w:hint="default"/>
    </w:rPr>
  </w:style>
  <w:style w:type="character" w:customStyle="1" w:styleId="WW8Num5z3">
    <w:name w:val="WW8Num5z3"/>
    <w:rsid w:val="00EC2BC1"/>
    <w:rPr>
      <w:rFonts w:ascii="Symbol" w:hAnsi="Symbol" w:cs="Symbol" w:hint="default"/>
    </w:rPr>
  </w:style>
  <w:style w:type="character" w:customStyle="1" w:styleId="WW8Num6z0">
    <w:name w:val="WW8Num6z0"/>
    <w:rsid w:val="00EC2BC1"/>
    <w:rPr>
      <w:rFonts w:ascii="Cambria" w:eastAsia="Calibri" w:hAnsi="Cambria" w:cs="Arial" w:hint="default"/>
    </w:rPr>
  </w:style>
  <w:style w:type="character" w:customStyle="1" w:styleId="WW8Num6z1">
    <w:name w:val="WW8Num6z1"/>
    <w:rsid w:val="00EC2BC1"/>
    <w:rPr>
      <w:rFonts w:ascii="Courier New" w:hAnsi="Courier New" w:cs="Courier New" w:hint="default"/>
    </w:rPr>
  </w:style>
  <w:style w:type="character" w:customStyle="1" w:styleId="WW8Num6z2">
    <w:name w:val="WW8Num6z2"/>
    <w:rsid w:val="00EC2BC1"/>
    <w:rPr>
      <w:rFonts w:ascii="Wingdings" w:hAnsi="Wingdings" w:cs="Wingdings" w:hint="default"/>
    </w:rPr>
  </w:style>
  <w:style w:type="character" w:customStyle="1" w:styleId="WW8Num6z3">
    <w:name w:val="WW8Num6z3"/>
    <w:rsid w:val="00EC2BC1"/>
    <w:rPr>
      <w:rFonts w:ascii="Symbol" w:hAnsi="Symbol" w:cs="Symbol" w:hint="default"/>
    </w:rPr>
  </w:style>
  <w:style w:type="character" w:customStyle="1" w:styleId="WW8Num7z0">
    <w:name w:val="WW8Num7z0"/>
    <w:rsid w:val="00EC2BC1"/>
    <w:rPr>
      <w:rFonts w:ascii="Wingdings" w:hAnsi="Wingdings" w:cs="Wingdings" w:hint="default"/>
    </w:rPr>
  </w:style>
  <w:style w:type="character" w:customStyle="1" w:styleId="WW8Num7z1">
    <w:name w:val="WW8Num7z1"/>
    <w:rsid w:val="00EC2BC1"/>
    <w:rPr>
      <w:rFonts w:ascii="Courier New" w:hAnsi="Courier New" w:cs="Courier New" w:hint="default"/>
    </w:rPr>
  </w:style>
  <w:style w:type="character" w:customStyle="1" w:styleId="WW8Num7z3">
    <w:name w:val="WW8Num7z3"/>
    <w:rsid w:val="00EC2BC1"/>
    <w:rPr>
      <w:rFonts w:ascii="Symbol" w:hAnsi="Symbol" w:cs="Symbol" w:hint="default"/>
    </w:rPr>
  </w:style>
  <w:style w:type="character" w:customStyle="1" w:styleId="WW8Num8z0">
    <w:name w:val="WW8Num8z0"/>
    <w:rsid w:val="00EC2BC1"/>
    <w:rPr>
      <w:rFonts w:ascii="Wingdings" w:hAnsi="Wingdings" w:cs="Wingdings" w:hint="default"/>
    </w:rPr>
  </w:style>
  <w:style w:type="character" w:customStyle="1" w:styleId="WW8Num8z1">
    <w:name w:val="WW8Num8z1"/>
    <w:rsid w:val="00EC2BC1"/>
    <w:rPr>
      <w:rFonts w:ascii="Courier New" w:hAnsi="Courier New" w:cs="Courier New" w:hint="default"/>
    </w:rPr>
  </w:style>
  <w:style w:type="character" w:customStyle="1" w:styleId="WW8Num8z3">
    <w:name w:val="WW8Num8z3"/>
    <w:rsid w:val="00EC2BC1"/>
    <w:rPr>
      <w:rFonts w:ascii="Symbol" w:hAnsi="Symbol" w:cs="Symbol" w:hint="default"/>
    </w:rPr>
  </w:style>
  <w:style w:type="character" w:customStyle="1" w:styleId="WW8Num9z0">
    <w:name w:val="WW8Num9z0"/>
    <w:rsid w:val="00EC2BC1"/>
    <w:rPr>
      <w:rFonts w:ascii="Wingdings" w:hAnsi="Wingdings" w:cs="Wingdings" w:hint="default"/>
    </w:rPr>
  </w:style>
  <w:style w:type="character" w:customStyle="1" w:styleId="WW8Num9z1">
    <w:name w:val="WW8Num9z1"/>
    <w:rsid w:val="00EC2BC1"/>
    <w:rPr>
      <w:rFonts w:ascii="Courier New" w:hAnsi="Courier New" w:cs="Courier New" w:hint="default"/>
    </w:rPr>
  </w:style>
  <w:style w:type="character" w:customStyle="1" w:styleId="WW8Num9z3">
    <w:name w:val="WW8Num9z3"/>
    <w:rsid w:val="00EC2BC1"/>
    <w:rPr>
      <w:rFonts w:ascii="Symbol" w:hAnsi="Symbol" w:cs="Symbol" w:hint="default"/>
    </w:rPr>
  </w:style>
  <w:style w:type="character" w:customStyle="1" w:styleId="WW8Num10z0">
    <w:name w:val="WW8Num10z0"/>
    <w:rsid w:val="00EC2BC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EC2BC1"/>
    <w:rPr>
      <w:rFonts w:ascii="Courier New" w:hAnsi="Courier New" w:cs="Courier New" w:hint="default"/>
    </w:rPr>
  </w:style>
  <w:style w:type="character" w:customStyle="1" w:styleId="WW8Num10z2">
    <w:name w:val="WW8Num10z2"/>
    <w:rsid w:val="00EC2BC1"/>
    <w:rPr>
      <w:rFonts w:ascii="Wingdings" w:hAnsi="Wingdings" w:cs="Wingdings" w:hint="default"/>
    </w:rPr>
  </w:style>
  <w:style w:type="character" w:customStyle="1" w:styleId="WW8Num10z3">
    <w:name w:val="WW8Num10z3"/>
    <w:rsid w:val="00EC2BC1"/>
    <w:rPr>
      <w:rFonts w:ascii="Symbol" w:hAnsi="Symbol" w:cs="Symbol" w:hint="default"/>
    </w:rPr>
  </w:style>
  <w:style w:type="character" w:customStyle="1" w:styleId="st1">
    <w:name w:val="st1"/>
    <w:basedOn w:val="Fontdeparagrafimplicit"/>
    <w:rsid w:val="00EC2BC1"/>
  </w:style>
  <w:style w:type="character" w:customStyle="1" w:styleId="ft">
    <w:name w:val="ft"/>
    <w:basedOn w:val="Fontdeparagrafimplicit"/>
    <w:rsid w:val="00EC2BC1"/>
  </w:style>
  <w:style w:type="character" w:customStyle="1" w:styleId="apple-converted-space">
    <w:name w:val="apple-converted-space"/>
    <w:basedOn w:val="Fontdeparagrafimplicit"/>
    <w:rsid w:val="00EC2BC1"/>
  </w:style>
  <w:style w:type="character" w:customStyle="1" w:styleId="MeniuneNerezolvat1">
    <w:name w:val="Mențiune Nerezolvat1"/>
    <w:rsid w:val="00EC2BC1"/>
    <w:rPr>
      <w:color w:val="808080"/>
      <w:shd w:val="clear" w:color="auto" w:fill="E6E6E6"/>
    </w:rPr>
  </w:style>
  <w:style w:type="character" w:customStyle="1" w:styleId="NumberingSymbols">
    <w:name w:val="Numbering Symbols"/>
    <w:rsid w:val="00EC2BC1"/>
    <w:rPr>
      <w:b/>
      <w:bCs/>
    </w:rPr>
  </w:style>
  <w:style w:type="character" w:customStyle="1" w:styleId="Bullets">
    <w:name w:val="Bullets"/>
    <w:rsid w:val="00EC2BC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EC2BC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EC2BC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EC2BC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Legend">
    <w:name w:val="caption"/>
    <w:basedOn w:val="Normal"/>
    <w:qFormat/>
    <w:rsid w:val="00EC2BC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EC2BC1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CommentTextChar1">
    <w:name w:val="Comment Text Char1"/>
    <w:basedOn w:val="Fontdeparagrafimplicit"/>
    <w:rsid w:val="00EC2BC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EC2BC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EC2BC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EC2BC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EC2BC1"/>
    <w:pPr>
      <w:jc w:val="center"/>
    </w:pPr>
    <w:rPr>
      <w:b/>
      <w:bCs/>
    </w:rPr>
  </w:style>
  <w:style w:type="paragraph" w:customStyle="1" w:styleId="sden">
    <w:name w:val="s_den"/>
    <w:basedOn w:val="Normal"/>
    <w:rsid w:val="00EC2BC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EC2BC1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litttl1">
    <w:name w:val="s_lit_ttl1"/>
    <w:rsid w:val="00EC2BC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ar3">
    <w:name w:val="s_par3"/>
    <w:basedOn w:val="Fontdeparagrafimplicit"/>
    <w:rsid w:val="00EC2BC1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EC2BC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EC2BC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EC2BC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C2B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">
    <w:name w:val="TableGrid"/>
    <w:rsid w:val="00EC2BC1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386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83</cp:revision>
  <cp:lastPrinted>2022-06-30T09:51:00Z</cp:lastPrinted>
  <dcterms:created xsi:type="dcterms:W3CDTF">2021-03-31T17:01:00Z</dcterms:created>
  <dcterms:modified xsi:type="dcterms:W3CDTF">2022-06-30T12:40:00Z</dcterms:modified>
</cp:coreProperties>
</file>