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47E" w14:textId="77777777" w:rsidR="00194CFD" w:rsidRPr="00277B9B" w:rsidRDefault="00194CFD" w:rsidP="00EA1333">
      <w:pPr>
        <w:spacing w:line="240" w:lineRule="auto"/>
        <w:jc w:val="center"/>
        <w:rPr>
          <w:rFonts w:ascii="Montserrat Light" w:hAnsi="Montserrat Light"/>
          <w:sz w:val="20"/>
          <w:szCs w:val="20"/>
          <w:lang w:val="ro-RO"/>
        </w:rPr>
      </w:pPr>
    </w:p>
    <w:p w14:paraId="6A43378E" w14:textId="785392FC" w:rsidR="00401BE7" w:rsidRPr="00277B9B" w:rsidRDefault="00401BE7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DISPOZIŢIA</w:t>
      </w:r>
    </w:p>
    <w:p w14:paraId="2128D7FC" w14:textId="5B1A5F0A" w:rsidR="00401BE7" w:rsidRPr="00277B9B" w:rsidRDefault="008167FC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n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r. </w:t>
      </w:r>
      <w:r w:rsidR="002B2483">
        <w:rPr>
          <w:rFonts w:ascii="Montserrat Light" w:hAnsi="Montserrat Light"/>
          <w:b/>
          <w:bCs/>
          <w:sz w:val="20"/>
          <w:szCs w:val="20"/>
          <w:lang w:val="ro-RO"/>
        </w:rPr>
        <w:t>309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din</w:t>
      </w:r>
      <w:r w:rsidR="002B2483">
        <w:rPr>
          <w:rFonts w:ascii="Montserrat Light" w:hAnsi="Montserrat Light"/>
          <w:b/>
          <w:bCs/>
          <w:sz w:val="20"/>
          <w:szCs w:val="20"/>
          <w:lang w:val="ro-RO"/>
        </w:rPr>
        <w:t xml:space="preserve"> 28</w:t>
      </w:r>
      <w:r w:rsidR="00A93380">
        <w:rPr>
          <w:rFonts w:ascii="Montserrat Light" w:hAnsi="Montserrat Light"/>
          <w:b/>
          <w:bCs/>
          <w:sz w:val="20"/>
          <w:szCs w:val="20"/>
          <w:lang w:val="ro-RO"/>
        </w:rPr>
        <w:t xml:space="preserve"> iulie 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>202</w:t>
      </w:r>
      <w:r w:rsidR="0078619E" w:rsidRPr="00277B9B">
        <w:rPr>
          <w:rFonts w:ascii="Montserrat Light" w:hAnsi="Montserrat Light"/>
          <w:b/>
          <w:bCs/>
          <w:sz w:val="20"/>
          <w:szCs w:val="20"/>
          <w:lang w:val="ro-RO"/>
        </w:rPr>
        <w:t>2</w:t>
      </w:r>
    </w:p>
    <w:p w14:paraId="488A475A" w14:textId="77777777" w:rsidR="00EA1333" w:rsidRPr="00277B9B" w:rsidRDefault="00401BE7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privind constituirea </w:t>
      </w:r>
      <w:bookmarkStart w:id="0" w:name="_Hlk55989488"/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Comisiei de evaluare a ofertelor pentru</w:t>
      </w:r>
    </w:p>
    <w:p w14:paraId="1473F25B" w14:textId="77777777" w:rsidR="00CA520A" w:rsidRDefault="00401BE7" w:rsidP="00CA520A">
      <w:pPr>
        <w:jc w:val="center"/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</w:t>
      </w:r>
      <w:r w:rsidR="00EA1333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obiect </w:t>
      </w:r>
      <w:bookmarkStart w:id="1" w:name="_Hlk109719361"/>
      <w:bookmarkEnd w:id="0"/>
      <w:r w:rsidR="00F25F3D" w:rsidRPr="00F25F3D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 xml:space="preserve">Servicii de formare și perfecționare profesională pentru funcționarii publici și personalul contractual al Consiliului Județean Cluj, </w:t>
      </w:r>
    </w:p>
    <w:p w14:paraId="5C458DCD" w14:textId="216E02F3" w:rsidR="009C550C" w:rsidRPr="00277B9B" w:rsidRDefault="00F25F3D" w:rsidP="00CA520A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F25F3D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pentru anul 2022</w:t>
      </w:r>
      <w:bookmarkEnd w:id="1"/>
    </w:p>
    <w:p w14:paraId="7D2707FC" w14:textId="77777777" w:rsidR="0074042B" w:rsidRPr="00277B9B" w:rsidRDefault="0074042B" w:rsidP="0078619E">
      <w:pPr>
        <w:jc w:val="center"/>
        <w:rPr>
          <w:rFonts w:ascii="Montserrat Light" w:hAnsi="Montserrat Light"/>
          <w:sz w:val="20"/>
          <w:szCs w:val="20"/>
          <w:lang w:val="ro-RO"/>
        </w:rPr>
      </w:pPr>
    </w:p>
    <w:p w14:paraId="723279FF" w14:textId="77777777" w:rsidR="00401BE7" w:rsidRPr="00277B9B" w:rsidRDefault="00401BE7" w:rsidP="0078619E">
      <w:pPr>
        <w:rPr>
          <w:rFonts w:ascii="Montserrat Light" w:hAnsi="Montserrat Light"/>
          <w:sz w:val="20"/>
          <w:szCs w:val="20"/>
          <w:lang w:val="ro-RO"/>
        </w:rPr>
      </w:pPr>
      <w:bookmarkStart w:id="2" w:name="_lo1dgo7s1ifp" w:colFirst="0" w:colLast="0"/>
      <w:bookmarkEnd w:id="2"/>
    </w:p>
    <w:p w14:paraId="1FE5F2E7" w14:textId="77777777" w:rsidR="00401BE7" w:rsidRPr="00277B9B" w:rsidRDefault="00401BE7" w:rsidP="0078619E">
      <w:pPr>
        <w:spacing w:after="24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Preşedintele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Consiliului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Judeţean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Cluj,</w:t>
      </w:r>
    </w:p>
    <w:p w14:paraId="45C6131D" w14:textId="3F254AE0" w:rsidR="00F10B9D" w:rsidRPr="00277B9B" w:rsidRDefault="00401BE7" w:rsidP="0078619E">
      <w:pPr>
        <w:spacing w:after="240"/>
        <w:ind w:right="-57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Având</w:t>
      </w:r>
      <w:r w:rsidR="00F10B9D" w:rsidRPr="00277B9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sz w:val="20"/>
          <w:szCs w:val="20"/>
          <w:lang w:val="ro-RO"/>
        </w:rPr>
        <w:t>în vedere Referatul nr.</w:t>
      </w:r>
      <w:r w:rsidR="00F25F3D" w:rsidRPr="00F25F3D">
        <w:rPr>
          <w:rFonts w:ascii="Montserrat Light" w:hAnsi="Montserrat Light"/>
          <w:sz w:val="20"/>
          <w:szCs w:val="20"/>
          <w:lang w:val="ro-RO"/>
        </w:rPr>
        <w:t xml:space="preserve"> 30286/ 26.07.2022</w:t>
      </w:r>
      <w:r w:rsidR="00F25F3D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Pr="00277B9B">
        <w:rPr>
          <w:rFonts w:ascii="Montserrat Light" w:hAnsi="Montserrat Light"/>
          <w:sz w:val="20"/>
          <w:szCs w:val="20"/>
          <w:lang w:val="ro-RO"/>
        </w:rPr>
        <w:t>elaborat de către Direc</w:t>
      </w:r>
      <w:r w:rsidR="00194CFD" w:rsidRPr="00277B9B">
        <w:rPr>
          <w:rFonts w:ascii="Montserrat Light" w:hAnsi="Montserrat Light"/>
          <w:sz w:val="20"/>
          <w:szCs w:val="20"/>
          <w:lang w:val="ro-RO"/>
        </w:rPr>
        <w:t>ț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ia de Dezvoltare </w:t>
      </w:r>
      <w:r w:rsidR="00194CFD" w:rsidRPr="00277B9B">
        <w:rPr>
          <w:rFonts w:ascii="Montserrat Light" w:hAnsi="Montserrat Light"/>
          <w:sz w:val="20"/>
          <w:szCs w:val="20"/>
          <w:lang w:val="ro-RO"/>
        </w:rPr>
        <w:t>ș</w:t>
      </w:r>
      <w:r w:rsidRPr="00277B9B">
        <w:rPr>
          <w:rFonts w:ascii="Montserrat Light" w:hAnsi="Montserrat Light"/>
          <w:sz w:val="20"/>
          <w:szCs w:val="20"/>
          <w:lang w:val="ro-RO"/>
        </w:rPr>
        <w:t>i Investi</w:t>
      </w:r>
      <w:r w:rsidR="00194CFD" w:rsidRPr="00277B9B">
        <w:rPr>
          <w:rFonts w:ascii="Montserrat Light" w:hAnsi="Montserrat Light"/>
          <w:sz w:val="20"/>
          <w:szCs w:val="20"/>
          <w:lang w:val="ro-RO"/>
        </w:rPr>
        <w:t>ț</w:t>
      </w:r>
      <w:r w:rsidRPr="00277B9B">
        <w:rPr>
          <w:rFonts w:ascii="Montserrat Light" w:hAnsi="Montserrat Light"/>
          <w:sz w:val="20"/>
          <w:szCs w:val="20"/>
          <w:lang w:val="ro-RO"/>
        </w:rPr>
        <w:t>ii</w:t>
      </w:r>
      <w:r w:rsidR="00CA520A">
        <w:rPr>
          <w:rFonts w:ascii="Montserrat Light" w:hAnsi="Montserrat Light"/>
          <w:sz w:val="20"/>
          <w:szCs w:val="20"/>
          <w:lang w:val="ro-RO"/>
        </w:rPr>
        <w:t>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referitor la constituirea Comisiei de evaluare a ofertelor pentru atribuirea contractului având ca obiect </w:t>
      </w:r>
      <w:r w:rsidR="00F25F3D" w:rsidRPr="00F25F3D">
        <w:rPr>
          <w:rFonts w:ascii="Montserrat Light" w:hAnsi="Montserrat Light"/>
          <w:i/>
          <w:iCs/>
          <w:sz w:val="20"/>
          <w:szCs w:val="20"/>
          <w:lang w:val="ro-RO"/>
        </w:rPr>
        <w:t>Servicii de formare și perfecționare profesională pentru funcționarii publici și personalul contractual al Consiliului Județean Cluj, pentru anul 2022</w:t>
      </w:r>
      <w:r w:rsidR="00F25F3D">
        <w:rPr>
          <w:rFonts w:ascii="Montserrat Light" w:hAnsi="Montserrat Light"/>
          <w:i/>
          <w:iCs/>
          <w:sz w:val="20"/>
          <w:szCs w:val="20"/>
          <w:lang w:val="ro-RO"/>
        </w:rPr>
        <w:t>,</w:t>
      </w:r>
    </w:p>
    <w:p w14:paraId="5089C14B" w14:textId="644F0A83" w:rsidR="00401BE7" w:rsidRPr="00277B9B" w:rsidRDefault="00401BE7" w:rsidP="0078619E">
      <w:pPr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În conformitate cu</w:t>
      </w:r>
      <w:r w:rsidR="00EA1333" w:rsidRPr="00277B9B">
        <w:rPr>
          <w:rFonts w:ascii="Montserrat Light" w:hAnsi="Montserrat Light"/>
          <w:sz w:val="20"/>
          <w:szCs w:val="20"/>
          <w:lang w:val="ro-RO"/>
        </w:rPr>
        <w:t xml:space="preserve"> dispozițiile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: </w:t>
      </w:r>
    </w:p>
    <w:p w14:paraId="5043476B" w14:textId="2E067629" w:rsidR="0078619E" w:rsidRPr="00277B9B" w:rsidRDefault="0078619E" w:rsidP="0078619E">
      <w:pPr>
        <w:pStyle w:val="BodyText"/>
        <w:numPr>
          <w:ilvl w:val="0"/>
          <w:numId w:val="1"/>
        </w:numPr>
        <w:spacing w:line="276" w:lineRule="auto"/>
        <w:ind w:right="-114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art. 191 alin. (1) lit. c) și alin. (4) lit. a) din O.U.G. nr. 57/2019 privind Codul administrativ, cu modificările și completările ulterioare;</w:t>
      </w:r>
    </w:p>
    <w:p w14:paraId="7387112E" w14:textId="77777777" w:rsidR="00401BE7" w:rsidRPr="00277B9B" w:rsidRDefault="00401BE7" w:rsidP="0078619E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23 din Legea nr. 273/2006 privind finanțele publice locale, cu modificările și completările ulterioare;</w:t>
      </w:r>
    </w:p>
    <w:p w14:paraId="1FAB0D45" w14:textId="123524EA" w:rsidR="00401BE7" w:rsidRPr="00277B9B" w:rsidRDefault="00401BE7" w:rsidP="0078619E">
      <w:pPr>
        <w:numPr>
          <w:ilvl w:val="0"/>
          <w:numId w:val="1"/>
        </w:numPr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68 alin. (1)</w:t>
      </w:r>
      <w:r w:rsidR="004D5B1D" w:rsidRPr="00277B9B">
        <w:rPr>
          <w:rFonts w:ascii="Montserrat Light" w:hAnsi="Montserrat Light"/>
          <w:sz w:val="20"/>
          <w:szCs w:val="20"/>
          <w:lang w:val="ro-RO"/>
        </w:rPr>
        <w:t>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lit. </w:t>
      </w:r>
      <w:r w:rsidR="00F25F3D">
        <w:rPr>
          <w:rFonts w:ascii="Montserrat Light" w:hAnsi="Montserrat Light"/>
          <w:sz w:val="20"/>
          <w:szCs w:val="20"/>
          <w:lang w:val="ro-RO"/>
        </w:rPr>
        <w:t>h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) din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cu modificările și completările ulterioare;</w:t>
      </w:r>
    </w:p>
    <w:p w14:paraId="0028D7C7" w14:textId="77777777" w:rsidR="00401BE7" w:rsidRPr="00277B9B" w:rsidRDefault="00401BE7" w:rsidP="0078619E">
      <w:pPr>
        <w:numPr>
          <w:ilvl w:val="0"/>
          <w:numId w:val="1"/>
        </w:numPr>
        <w:autoSpaceDE w:val="0"/>
        <w:autoSpaceDN w:val="0"/>
        <w:adjustRightInd w:val="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art. 126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şi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ale art. 127 din Normele metodologice de aplicare a prevederilor referitoare la atribuirea contractului de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publică/acordului-cadru din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aprobate prin Hotărârea Guvernului nr. 395/2016, cu modificările și completările ulterioare;</w:t>
      </w:r>
    </w:p>
    <w:p w14:paraId="39EA9A40" w14:textId="62FC46A2" w:rsidR="00401BE7" w:rsidRPr="00277B9B" w:rsidRDefault="00401BE7" w:rsidP="0078619E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32E9464" w14:textId="77777777" w:rsidR="0074042B" w:rsidRPr="00277B9B" w:rsidRDefault="0074042B" w:rsidP="0078619E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sz w:val="20"/>
          <w:szCs w:val="20"/>
          <w:lang w:eastAsia="en-US"/>
        </w:rPr>
      </w:pPr>
    </w:p>
    <w:p w14:paraId="59CB4A72" w14:textId="6AE380AB" w:rsidR="00401BE7" w:rsidRPr="00277B9B" w:rsidRDefault="00EA1333" w:rsidP="0078619E">
      <w:pPr>
        <w:ind w:right="56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d i s p u n e :</w:t>
      </w:r>
    </w:p>
    <w:p w14:paraId="66F3ED20" w14:textId="77777777" w:rsidR="00401BE7" w:rsidRPr="00277B9B" w:rsidRDefault="00401BE7" w:rsidP="0078619E">
      <w:pPr>
        <w:ind w:right="56"/>
        <w:jc w:val="center"/>
        <w:rPr>
          <w:rFonts w:ascii="Montserrat Light" w:hAnsi="Montserrat Light"/>
          <w:sz w:val="20"/>
          <w:szCs w:val="20"/>
          <w:lang w:val="ro-RO"/>
        </w:rPr>
      </w:pPr>
    </w:p>
    <w:p w14:paraId="0954A93D" w14:textId="5F83973B" w:rsidR="00EA1333" w:rsidRPr="00277B9B" w:rsidRDefault="00401BE7" w:rsidP="0078619E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1. (1)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Se constituie Comisia de evaluare a ofertelor pentru atribuirea contractului având ca obiect </w:t>
      </w:r>
      <w:r w:rsidR="00F25F3D" w:rsidRPr="00F25F3D">
        <w:rPr>
          <w:rFonts w:ascii="Montserrat Light" w:hAnsi="Montserrat Light"/>
          <w:i/>
          <w:iCs/>
          <w:sz w:val="20"/>
          <w:szCs w:val="20"/>
          <w:lang w:val="ro-RO"/>
        </w:rPr>
        <w:t>Servicii de formare și perfecționare profesională pentru funcționarii publici și personalul contractual al Consiliului Județean Cluj, pentru anul 2022</w:t>
      </w:r>
      <w:r w:rsidR="00F25F3D">
        <w:rPr>
          <w:rFonts w:ascii="Montserrat Light" w:hAnsi="Montserrat Light"/>
          <w:i/>
          <w:iCs/>
          <w:sz w:val="20"/>
          <w:szCs w:val="20"/>
          <w:lang w:val="ro-RO"/>
        </w:rPr>
        <w:t>,</w:t>
      </w:r>
      <w:r w:rsidR="0074042B" w:rsidRPr="00277B9B">
        <w:rPr>
          <w:rFonts w:ascii="Montserrat Light" w:hAnsi="Montserrat Light"/>
          <w:i/>
          <w:iCs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în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componenţa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cuprinsă în anexa care face parte integrantă din prezenta dispoziție.</w:t>
      </w:r>
    </w:p>
    <w:p w14:paraId="4F91B53C" w14:textId="7B006F7E" w:rsidR="00401BE7" w:rsidRPr="00277B9B" w:rsidRDefault="00401BE7" w:rsidP="0078619E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(2)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Persoana </w:t>
      </w:r>
      <w:r w:rsidR="0074536A" w:rsidRPr="00277B9B">
        <w:rPr>
          <w:rFonts w:ascii="Montserrat Light" w:hAnsi="Montserrat Light"/>
          <w:sz w:val="20"/>
          <w:szCs w:val="20"/>
          <w:lang w:val="ro-RO"/>
        </w:rPr>
        <w:t>desemnată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277B9B" w:rsidRDefault="00401BE7" w:rsidP="0078619E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(3)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Persoanele </w:t>
      </w:r>
      <w:r w:rsidR="0074536A" w:rsidRPr="00277B9B">
        <w:rPr>
          <w:rFonts w:ascii="Montserrat Light" w:hAnsi="Montserrat Light"/>
          <w:sz w:val="20"/>
          <w:szCs w:val="20"/>
          <w:lang w:val="ro-RO"/>
        </w:rPr>
        <w:t>desemnate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în calitate de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preşedinte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de rezervă, respectiv de membrii de rezervă, după caz, vor înlocui președintele comisiei, respectiv membrii acesteia, după caz, numai </w:t>
      </w:r>
      <w:bookmarkStart w:id="3" w:name="_Hlk55991097"/>
      <w:r w:rsidRPr="00277B9B">
        <w:rPr>
          <w:rFonts w:ascii="Montserrat Light" w:hAnsi="Montserrat Light"/>
          <w:sz w:val="20"/>
          <w:szCs w:val="20"/>
          <w:lang w:val="ro-RO"/>
        </w:rPr>
        <w:t>în situațiile în care persoana/persoanele care urmează să fie înlocuită/înlocuite nu are/au posibilitatea, din motive obiective, de a-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şi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îndeplini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care rezultă din calitatea avută în cadrul comisiei</w:t>
      </w:r>
      <w:bookmarkEnd w:id="3"/>
      <w:r w:rsidRPr="00277B9B">
        <w:rPr>
          <w:rFonts w:ascii="Montserrat Light" w:hAnsi="Montserrat Light"/>
          <w:sz w:val="20"/>
          <w:szCs w:val="20"/>
          <w:lang w:val="ro-RO"/>
        </w:rPr>
        <w:t>.</w:t>
      </w:r>
    </w:p>
    <w:p w14:paraId="5A248489" w14:textId="2CFF6425" w:rsidR="0074536A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(4)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îşi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va exercita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aferente până la finalizarea procedurii de atribuire.</w:t>
      </w:r>
    </w:p>
    <w:p w14:paraId="00DEC7A0" w14:textId="14B64799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lastRenderedPageBreak/>
        <w:t>Art. 2.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Do</w:t>
      </w:r>
      <w:r w:rsidR="00850F5C">
        <w:rPr>
          <w:rFonts w:ascii="Montserrat Light" w:hAnsi="Montserrat Light"/>
          <w:sz w:val="20"/>
          <w:szCs w:val="20"/>
          <w:lang w:val="ro-RO"/>
        </w:rPr>
        <w:t xml:space="preserve">amna </w:t>
      </w:r>
      <w:r w:rsidR="00850F5C">
        <w:rPr>
          <w:rFonts w:ascii="Montserrat Light" w:hAnsi="Montserrat Light"/>
          <w:b/>
          <w:bCs/>
          <w:sz w:val="20"/>
          <w:szCs w:val="20"/>
          <w:lang w:val="ro-RO"/>
        </w:rPr>
        <w:t xml:space="preserve">Ambra </w:t>
      </w:r>
      <w:proofErr w:type="spellStart"/>
      <w:r w:rsidR="00850F5C">
        <w:rPr>
          <w:rFonts w:ascii="Montserrat Light" w:hAnsi="Montserrat Light"/>
          <w:b/>
          <w:bCs/>
          <w:sz w:val="20"/>
          <w:szCs w:val="20"/>
          <w:lang w:val="ro-RO"/>
        </w:rPr>
        <w:t>Szasz</w:t>
      </w:r>
      <w:proofErr w:type="spellEnd"/>
      <w:r w:rsidR="004D5B1D" w:rsidRPr="00277B9B">
        <w:rPr>
          <w:rFonts w:ascii="Montserrat Light" w:eastAsia="Calibri" w:hAnsi="Montserrat Light" w:cs="Cambria"/>
          <w:b/>
          <w:bCs/>
          <w:sz w:val="20"/>
          <w:szCs w:val="20"/>
          <w:lang w:val="ro-RO"/>
        </w:rPr>
        <w:t xml:space="preserve">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- Consilier </w:t>
      </w:r>
      <w:r w:rsidR="0078619E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achiziții publice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– Serviciul </w:t>
      </w:r>
      <w:r w:rsidR="0078619E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Lucrări și Achiziții Publice -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>Consiliul Județean Cluj,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se numește în calitate de  persoană responsabilă cu aplicarea procedurii de atribuire a contractului precizat la articolul 1.</w:t>
      </w:r>
    </w:p>
    <w:p w14:paraId="0AC61471" w14:textId="5E15F18F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3.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Persoanele nominalizate la art. 1 și art. 2 își vor îndeplini obligațiile și vor exercita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și competențele stabilite prin Hotărârea Guvernului nr. 395/2016, cu modificările și completările ulterioare.</w:t>
      </w:r>
    </w:p>
    <w:p w14:paraId="774C30F5" w14:textId="0E460EA6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4.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Prezenta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dispoziţie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se comunică prin </w:t>
      </w:r>
      <w:r w:rsidR="00F854D3" w:rsidRPr="00277B9B">
        <w:rPr>
          <w:rFonts w:ascii="Montserrat Light" w:hAnsi="Montserrat Light"/>
          <w:sz w:val="20"/>
          <w:szCs w:val="20"/>
          <w:lang w:val="ro-RO"/>
        </w:rPr>
        <w:t>poșta electronică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, persoanelor nominalizate la art. 1 - 2, Direcției Dezvoltare și Investiții, precum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şi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Prefectului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Judeţului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Cluj.</w:t>
      </w:r>
    </w:p>
    <w:p w14:paraId="40FF12D3" w14:textId="77777777" w:rsidR="00401BE7" w:rsidRPr="00277B9B" w:rsidRDefault="00401BE7" w:rsidP="0078619E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0"/>
          <w:szCs w:val="20"/>
          <w:lang w:val="ro-RO"/>
        </w:rPr>
      </w:pPr>
    </w:p>
    <w:p w14:paraId="5278FC69" w14:textId="69A92128" w:rsidR="00EA1333" w:rsidRPr="00277B9B" w:rsidRDefault="00401BE7" w:rsidP="0078619E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                                   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                            </w:t>
      </w:r>
      <w:r w:rsidR="00EA1333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</w:t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CONTRASEMNEAZĂ:</w:t>
      </w:r>
    </w:p>
    <w:p w14:paraId="5CD9D419" w14:textId="2E92FD47" w:rsidR="00401BE7" w:rsidRPr="00277B9B" w:rsidRDefault="00EA1333" w:rsidP="0078619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PREŞEDINTE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</w:t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SECRETAR  GENERAL AL JUDEŢULUI</w:t>
      </w:r>
    </w:p>
    <w:p w14:paraId="2BAA9A60" w14:textId="1BBBA9CE" w:rsidR="00401BE7" w:rsidRPr="00277B9B" w:rsidRDefault="00401BE7" w:rsidP="0078619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sz w:val="20"/>
          <w:szCs w:val="20"/>
          <w:lang w:val="ro-RO"/>
        </w:rPr>
      </w:pP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>Alin Tișe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  <w:t xml:space="preserve">          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  <w:t xml:space="preserve">       </w:t>
      </w:r>
      <w:r w:rsidR="00EA1333" w:rsidRPr="00277B9B">
        <w:rPr>
          <w:rFonts w:ascii="Montserrat Light" w:hAnsi="Montserrat Light" w:cs="Cambria"/>
          <w:sz w:val="20"/>
          <w:szCs w:val="20"/>
          <w:lang w:val="ro-RO"/>
        </w:rPr>
        <w:t xml:space="preserve">   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 xml:space="preserve">  </w:t>
      </w:r>
      <w:r w:rsidR="00D33362" w:rsidRPr="00277B9B">
        <w:rPr>
          <w:rFonts w:ascii="Montserrat Light" w:hAnsi="Montserrat Light" w:cs="Cambria"/>
          <w:sz w:val="20"/>
          <w:szCs w:val="20"/>
          <w:lang w:val="ro-RO"/>
        </w:rPr>
        <w:t xml:space="preserve">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 xml:space="preserve">Simona Gaci    </w:t>
      </w:r>
    </w:p>
    <w:p w14:paraId="4AF11FCE" w14:textId="77777777" w:rsidR="00401BE7" w:rsidRPr="00277B9B" w:rsidRDefault="00401BE7" w:rsidP="0078619E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0"/>
          <w:szCs w:val="20"/>
          <w:lang w:val="ro-RO"/>
        </w:rPr>
      </w:pPr>
    </w:p>
    <w:p w14:paraId="1F5DEDE4" w14:textId="77777777" w:rsidR="00401BE7" w:rsidRPr="00277B9B" w:rsidRDefault="00401BE7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17C0550" w14:textId="75D66188" w:rsidR="00401BE7" w:rsidRPr="00277B9B" w:rsidRDefault="00401BE7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C689BC3" w14:textId="142C5D56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5056963" w14:textId="3BA8B6D5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27AE83D" w14:textId="4E2B4C90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E252280" w14:textId="21A981D0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EE5BF08" w14:textId="4EDE9822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C7F1E80" w14:textId="43C1FFA6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4795368" w14:textId="3D8176ED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ABC3A24" w14:textId="120F3AF7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D55DEEF" w14:textId="1256626D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70A9CC8" w14:textId="0D2D6C71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2A5DEFA" w14:textId="5067F1F0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EB96B37" w14:textId="6A52ED74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A6C5821" w14:textId="797DAD6C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572F45B" w14:textId="06152519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43CE1FB" w14:textId="5EB65956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48E1B86" w14:textId="2AC2B102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A0D5E97" w14:textId="45FD6F16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69B6760" w14:textId="32D9932F" w:rsidR="0074536A" w:rsidRPr="00277B9B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FF04C96" w14:textId="77777777" w:rsidR="0074536A" w:rsidRPr="00277B9B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1D8464B" w14:textId="510D877B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F136A87" w14:textId="76EA85A5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E160B85" w14:textId="77777777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9E18557" w14:textId="7BC50CA7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1836FC2" w14:textId="3A634084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CAED608" w14:textId="281B3379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6926C8B" w14:textId="2A5AE431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BF10184" w14:textId="67D41D5C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F774EBA" w14:textId="2F141C86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1970A30" w14:textId="0A6E8E2F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E516422" w14:textId="237B5BFF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811D095" w14:textId="77777777" w:rsidR="0074042B" w:rsidRPr="00277B9B" w:rsidRDefault="0074042B" w:rsidP="0074042B">
      <w:pPr>
        <w:autoSpaceDE w:val="0"/>
        <w:autoSpaceDN w:val="0"/>
        <w:adjustRightInd w:val="0"/>
        <w:spacing w:line="240" w:lineRule="auto"/>
        <w:ind w:right="-95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sectPr w:rsidR="0074042B" w:rsidRPr="00277B9B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0"/>
  </w:num>
  <w:num w:numId="2" w16cid:durableId="71049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1077E9"/>
    <w:rsid w:val="001878BD"/>
    <w:rsid w:val="0019181D"/>
    <w:rsid w:val="00194CFD"/>
    <w:rsid w:val="001A0C5E"/>
    <w:rsid w:val="001C6EA8"/>
    <w:rsid w:val="001D423E"/>
    <w:rsid w:val="00221AE0"/>
    <w:rsid w:val="00224976"/>
    <w:rsid w:val="002425E0"/>
    <w:rsid w:val="00277B9B"/>
    <w:rsid w:val="002B1675"/>
    <w:rsid w:val="002B2483"/>
    <w:rsid w:val="002C7716"/>
    <w:rsid w:val="00303222"/>
    <w:rsid w:val="0032701F"/>
    <w:rsid w:val="003C6211"/>
    <w:rsid w:val="003F21E0"/>
    <w:rsid w:val="003F7CF8"/>
    <w:rsid w:val="00401BE7"/>
    <w:rsid w:val="00416B5F"/>
    <w:rsid w:val="00450FA1"/>
    <w:rsid w:val="00474FB4"/>
    <w:rsid w:val="004C4C07"/>
    <w:rsid w:val="004D5B1D"/>
    <w:rsid w:val="00501FCC"/>
    <w:rsid w:val="00534029"/>
    <w:rsid w:val="00553DF2"/>
    <w:rsid w:val="005F600A"/>
    <w:rsid w:val="00603D99"/>
    <w:rsid w:val="0063040E"/>
    <w:rsid w:val="006427A5"/>
    <w:rsid w:val="0073636D"/>
    <w:rsid w:val="0074042B"/>
    <w:rsid w:val="0074536A"/>
    <w:rsid w:val="00776AC0"/>
    <w:rsid w:val="0078619E"/>
    <w:rsid w:val="008167FC"/>
    <w:rsid w:val="00821EFF"/>
    <w:rsid w:val="00850F5C"/>
    <w:rsid w:val="00883122"/>
    <w:rsid w:val="008A5900"/>
    <w:rsid w:val="008B6D3A"/>
    <w:rsid w:val="008C2D57"/>
    <w:rsid w:val="008F3305"/>
    <w:rsid w:val="009C550C"/>
    <w:rsid w:val="009F1EDF"/>
    <w:rsid w:val="00A07EF5"/>
    <w:rsid w:val="00A62583"/>
    <w:rsid w:val="00A7075F"/>
    <w:rsid w:val="00A72C55"/>
    <w:rsid w:val="00A93380"/>
    <w:rsid w:val="00B074D1"/>
    <w:rsid w:val="00BB2C53"/>
    <w:rsid w:val="00BB3F47"/>
    <w:rsid w:val="00BC689B"/>
    <w:rsid w:val="00BF0A05"/>
    <w:rsid w:val="00BF2C5D"/>
    <w:rsid w:val="00C20ACA"/>
    <w:rsid w:val="00CA520A"/>
    <w:rsid w:val="00D33362"/>
    <w:rsid w:val="00E438E0"/>
    <w:rsid w:val="00E6176C"/>
    <w:rsid w:val="00EA1333"/>
    <w:rsid w:val="00F10B9D"/>
    <w:rsid w:val="00F25F3D"/>
    <w:rsid w:val="00F7157A"/>
    <w:rsid w:val="00F854D3"/>
    <w:rsid w:val="00FB31EA"/>
    <w:rsid w:val="00FB3549"/>
    <w:rsid w:val="00F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E61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16</cp:revision>
  <cp:lastPrinted>2022-07-26T06:33:00Z</cp:lastPrinted>
  <dcterms:created xsi:type="dcterms:W3CDTF">2020-11-11T11:01:00Z</dcterms:created>
  <dcterms:modified xsi:type="dcterms:W3CDTF">2022-07-28T08:27:00Z</dcterms:modified>
</cp:coreProperties>
</file>