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D7BA" w14:textId="1ABAB2A9" w:rsidR="008231F1" w:rsidRPr="00365287" w:rsidRDefault="00B055C2" w:rsidP="00FE2A4E">
      <w:pPr>
        <w:spacing w:line="240" w:lineRule="auto"/>
        <w:ind w:left="7920" w:hanging="2160"/>
        <w:rPr>
          <w:rFonts w:ascii="Montserrat" w:eastAsia="Calibri" w:hAnsi="Montserrat"/>
          <w:b/>
          <w:color w:val="000000" w:themeColor="text1"/>
        </w:rPr>
      </w:pPr>
      <w:r w:rsidRPr="00365287">
        <w:rPr>
          <w:rFonts w:ascii="Montserrat" w:eastAsia="Calibri" w:hAnsi="Montserrat"/>
          <w:b/>
          <w:color w:val="000000" w:themeColor="text1"/>
        </w:rPr>
        <w:t>Anex</w:t>
      </w:r>
      <w:r w:rsidR="000A42E1" w:rsidRPr="00365287">
        <w:rPr>
          <w:rFonts w:ascii="Montserrat" w:eastAsia="Calibri" w:hAnsi="Montserrat"/>
          <w:b/>
          <w:color w:val="000000" w:themeColor="text1"/>
        </w:rPr>
        <w:t>ă</w:t>
      </w:r>
    </w:p>
    <w:p w14:paraId="35885017" w14:textId="2C5F1419" w:rsidR="00DC4200" w:rsidRPr="00365287" w:rsidRDefault="00990E34" w:rsidP="003C667E">
      <w:pPr>
        <w:spacing w:line="240" w:lineRule="auto"/>
        <w:jc w:val="both"/>
        <w:rPr>
          <w:rFonts w:ascii="Montserrat" w:hAnsi="Montserrat"/>
          <w:b/>
          <w:color w:val="000000" w:themeColor="text1"/>
        </w:rPr>
      </w:pPr>
      <w:r w:rsidRPr="00365287">
        <w:rPr>
          <w:rFonts w:ascii="Montserrat" w:hAnsi="Montserrat"/>
          <w:b/>
          <w:color w:val="000000" w:themeColor="text1"/>
        </w:rPr>
        <w:t xml:space="preserve">                                                                          </w:t>
      </w:r>
      <w:r w:rsidR="00BE3048" w:rsidRPr="00365287">
        <w:rPr>
          <w:rFonts w:ascii="Montserrat" w:hAnsi="Montserrat"/>
          <w:b/>
          <w:color w:val="000000" w:themeColor="text1"/>
        </w:rPr>
        <w:t xml:space="preserve">       </w:t>
      </w:r>
      <w:r w:rsidR="00145FD3" w:rsidRPr="00365287">
        <w:rPr>
          <w:rFonts w:ascii="Montserrat" w:hAnsi="Montserrat"/>
          <w:b/>
          <w:color w:val="000000" w:themeColor="text1"/>
        </w:rPr>
        <w:t xml:space="preserve"> </w:t>
      </w:r>
      <w:r w:rsidR="00BE3048" w:rsidRPr="00365287">
        <w:rPr>
          <w:rFonts w:ascii="Montserrat" w:hAnsi="Montserrat"/>
          <w:b/>
          <w:color w:val="000000" w:themeColor="text1"/>
        </w:rPr>
        <w:t xml:space="preserve">         </w:t>
      </w:r>
      <w:r w:rsidRPr="00365287">
        <w:rPr>
          <w:rFonts w:ascii="Montserrat" w:hAnsi="Montserrat"/>
          <w:b/>
          <w:color w:val="000000" w:themeColor="text1"/>
        </w:rPr>
        <w:t xml:space="preserve"> </w:t>
      </w:r>
      <w:r w:rsidR="001A1931" w:rsidRPr="00365287">
        <w:rPr>
          <w:rFonts w:ascii="Montserrat" w:hAnsi="Montserrat"/>
          <w:b/>
          <w:color w:val="000000" w:themeColor="text1"/>
        </w:rPr>
        <w:tab/>
      </w:r>
      <w:r w:rsidR="006606F5" w:rsidRPr="00365287">
        <w:rPr>
          <w:rFonts w:ascii="Montserrat" w:hAnsi="Montserrat"/>
          <w:b/>
          <w:color w:val="000000" w:themeColor="text1"/>
        </w:rPr>
        <w:t xml:space="preserve">la </w:t>
      </w:r>
      <w:r w:rsidRPr="00365287">
        <w:rPr>
          <w:rFonts w:ascii="Montserrat" w:hAnsi="Montserrat"/>
          <w:b/>
          <w:color w:val="000000" w:themeColor="text1"/>
        </w:rPr>
        <w:t>H</w:t>
      </w:r>
      <w:r w:rsidR="006606F5" w:rsidRPr="00365287">
        <w:rPr>
          <w:rFonts w:ascii="Montserrat" w:hAnsi="Montserrat"/>
          <w:b/>
          <w:color w:val="000000" w:themeColor="text1"/>
        </w:rPr>
        <w:t>otărâre</w:t>
      </w:r>
      <w:r w:rsidRPr="00365287">
        <w:rPr>
          <w:rFonts w:ascii="Montserrat" w:hAnsi="Montserrat"/>
          <w:b/>
          <w:color w:val="000000" w:themeColor="text1"/>
        </w:rPr>
        <w:t>a nr. 1</w:t>
      </w:r>
      <w:r w:rsidR="007E18BF" w:rsidRPr="00365287">
        <w:rPr>
          <w:rFonts w:ascii="Montserrat" w:hAnsi="Montserrat"/>
          <w:b/>
          <w:color w:val="000000" w:themeColor="text1"/>
        </w:rPr>
        <w:t>72</w:t>
      </w:r>
      <w:r w:rsidRPr="00365287">
        <w:rPr>
          <w:rFonts w:ascii="Montserrat" w:hAnsi="Montserrat"/>
          <w:b/>
          <w:color w:val="000000" w:themeColor="text1"/>
        </w:rPr>
        <w:t>/2022</w:t>
      </w:r>
      <w:bookmarkStart w:id="0" w:name="_Hlk92381153"/>
    </w:p>
    <w:p w14:paraId="5D7BD855" w14:textId="3267A72B" w:rsidR="00704A1F" w:rsidRPr="00365287" w:rsidRDefault="00704A1F" w:rsidP="003C667E">
      <w:pPr>
        <w:spacing w:line="240" w:lineRule="auto"/>
        <w:jc w:val="both"/>
        <w:rPr>
          <w:rFonts w:ascii="Montserrat" w:hAnsi="Montserrat" w:cstheme="majorHAnsi"/>
          <w:b/>
          <w:noProof w:val="0"/>
          <w:color w:val="000000" w:themeColor="text1"/>
          <w:lang w:val="en-GB"/>
        </w:rPr>
      </w:pPr>
    </w:p>
    <w:bookmarkEnd w:id="0"/>
    <w:p w14:paraId="2773EAFF" w14:textId="77777777" w:rsidR="004718D8" w:rsidRPr="00365287" w:rsidRDefault="004718D8" w:rsidP="004718D8">
      <w:pPr>
        <w:autoSpaceDE w:val="0"/>
        <w:autoSpaceDN w:val="0"/>
        <w:adjustRightInd w:val="0"/>
        <w:spacing w:line="240" w:lineRule="auto"/>
        <w:contextualSpacing/>
        <w:rPr>
          <w:rFonts w:ascii="Montserrat Light" w:hAnsi="Montserrat Light"/>
          <w:i/>
          <w:color w:val="000000" w:themeColor="text1"/>
          <w:lang w:eastAsia="ro-RO"/>
        </w:rPr>
      </w:pPr>
    </w:p>
    <w:p w14:paraId="6FA1CBAD" w14:textId="578FDADA" w:rsidR="004718D8" w:rsidRPr="00365287" w:rsidRDefault="004718D8" w:rsidP="004718D8">
      <w:pPr>
        <w:autoSpaceDE w:val="0"/>
        <w:autoSpaceDN w:val="0"/>
        <w:adjustRightInd w:val="0"/>
        <w:spacing w:line="240" w:lineRule="auto"/>
        <w:jc w:val="both"/>
        <w:rPr>
          <w:rFonts w:ascii="Montserrat Light" w:hAnsi="Montserrat Light"/>
          <w:b/>
          <w:bCs/>
          <w:color w:val="000000" w:themeColor="text1"/>
          <w:lang w:val="es-ES"/>
        </w:rPr>
      </w:pPr>
      <w:r w:rsidRPr="00365287">
        <w:rPr>
          <w:rFonts w:ascii="Montserrat Light" w:hAnsi="Montserrat Light"/>
          <w:b/>
          <w:bCs/>
          <w:color w:val="000000" w:themeColor="text1"/>
        </w:rPr>
        <w:t xml:space="preserve">ROMÂNIA </w:t>
      </w:r>
      <w:r w:rsidRPr="00365287">
        <w:rPr>
          <w:rFonts w:ascii="Montserrat Light" w:hAnsi="Montserrat Light"/>
          <w:b/>
          <w:bCs/>
          <w:color w:val="000000" w:themeColor="text1"/>
        </w:rPr>
        <w:tab/>
      </w:r>
      <w:r w:rsidRPr="00365287">
        <w:rPr>
          <w:rFonts w:ascii="Montserrat Light" w:hAnsi="Montserrat Light"/>
          <w:b/>
          <w:bCs/>
          <w:color w:val="000000" w:themeColor="text1"/>
        </w:rPr>
        <w:tab/>
      </w:r>
      <w:r w:rsidRPr="00365287">
        <w:rPr>
          <w:rFonts w:ascii="Montserrat Light" w:hAnsi="Montserrat Light"/>
          <w:b/>
          <w:bCs/>
          <w:color w:val="000000" w:themeColor="text1"/>
        </w:rPr>
        <w:tab/>
      </w:r>
      <w:r w:rsidRPr="00365287">
        <w:rPr>
          <w:rFonts w:ascii="Montserrat Light" w:hAnsi="Montserrat Light"/>
          <w:b/>
          <w:bCs/>
          <w:color w:val="000000" w:themeColor="text1"/>
        </w:rPr>
        <w:tab/>
        <w:t xml:space="preserve">                                                    ROMÂNIA</w:t>
      </w:r>
      <w:r w:rsidRPr="00365287">
        <w:rPr>
          <w:rFonts w:ascii="Montserrat Light" w:hAnsi="Montserrat Light"/>
          <w:b/>
          <w:bCs/>
          <w:color w:val="000000" w:themeColor="text1"/>
          <w:lang w:val="es-ES"/>
        </w:rPr>
        <w:t xml:space="preserve"> </w:t>
      </w:r>
    </w:p>
    <w:p w14:paraId="34242BC1" w14:textId="44CBC2DF" w:rsidR="004718D8" w:rsidRPr="00365287" w:rsidRDefault="004718D8" w:rsidP="004718D8">
      <w:pPr>
        <w:autoSpaceDE w:val="0"/>
        <w:autoSpaceDN w:val="0"/>
        <w:adjustRightInd w:val="0"/>
        <w:spacing w:line="240" w:lineRule="auto"/>
        <w:jc w:val="both"/>
        <w:rPr>
          <w:rFonts w:ascii="Montserrat Light" w:hAnsi="Montserrat Light"/>
          <w:b/>
          <w:bCs/>
          <w:color w:val="000000" w:themeColor="text1"/>
          <w:lang w:val="es-ES"/>
        </w:rPr>
      </w:pPr>
      <w:r w:rsidRPr="00365287">
        <w:rPr>
          <w:rFonts w:ascii="Montserrat Light" w:hAnsi="Montserrat Light"/>
          <w:b/>
          <w:bCs/>
          <w:color w:val="000000" w:themeColor="text1"/>
          <w:lang w:val="es-ES"/>
        </w:rPr>
        <w:t>JUDEŢUL CLUJ                                                                                      JUDEŢUL CLUJ</w:t>
      </w:r>
    </w:p>
    <w:p w14:paraId="415B0029" w14:textId="76C1BFC4" w:rsidR="004718D8" w:rsidRPr="00365287" w:rsidRDefault="004718D8" w:rsidP="004718D8">
      <w:pPr>
        <w:autoSpaceDE w:val="0"/>
        <w:autoSpaceDN w:val="0"/>
        <w:adjustRightInd w:val="0"/>
        <w:spacing w:line="240" w:lineRule="auto"/>
        <w:rPr>
          <w:rFonts w:ascii="Montserrat Light" w:hAnsi="Montserrat Light"/>
          <w:b/>
          <w:bCs/>
          <w:color w:val="000000" w:themeColor="text1"/>
          <w:lang w:val="es-ES"/>
        </w:rPr>
      </w:pPr>
      <w:r w:rsidRPr="00365287">
        <w:rPr>
          <w:rFonts w:ascii="Montserrat Light" w:hAnsi="Montserrat Light"/>
          <w:b/>
          <w:bCs/>
          <w:color w:val="000000" w:themeColor="text1"/>
          <w:lang w:val="es-ES"/>
        </w:rPr>
        <w:t>CONSILIUL JUDEŢEAN                                                                        MUNICIPIUL DEJ</w:t>
      </w:r>
    </w:p>
    <w:p w14:paraId="5B21F990" w14:textId="22E14CF2" w:rsidR="004718D8" w:rsidRPr="00365287" w:rsidRDefault="004718D8" w:rsidP="004718D8">
      <w:pPr>
        <w:spacing w:line="240" w:lineRule="auto"/>
        <w:rPr>
          <w:rFonts w:ascii="Montserrat Light" w:hAnsi="Montserrat Light"/>
          <w:b/>
          <w:bCs/>
          <w:color w:val="000000" w:themeColor="text1"/>
          <w:lang w:val="it-IT"/>
        </w:rPr>
      </w:pPr>
      <w:r w:rsidRPr="00365287">
        <w:rPr>
          <w:rFonts w:ascii="Montserrat Light" w:hAnsi="Montserrat Light"/>
          <w:b/>
          <w:bCs/>
          <w:color w:val="000000" w:themeColor="text1"/>
          <w:lang w:val="it-IT"/>
        </w:rPr>
        <w:t>Nr…….</w:t>
      </w:r>
      <w:r w:rsidR="00872AB2" w:rsidRPr="00365287">
        <w:rPr>
          <w:rFonts w:ascii="Montserrat Light" w:hAnsi="Montserrat Light"/>
          <w:b/>
          <w:bCs/>
          <w:color w:val="000000" w:themeColor="text1"/>
          <w:lang w:val="it-IT"/>
        </w:rPr>
        <w:t>.../.............................</w:t>
      </w:r>
      <w:r w:rsidRPr="00365287">
        <w:rPr>
          <w:rFonts w:ascii="Montserrat Light" w:hAnsi="Montserrat Light"/>
          <w:b/>
          <w:bCs/>
          <w:color w:val="000000" w:themeColor="text1"/>
          <w:lang w:val="it-IT"/>
        </w:rPr>
        <w:tab/>
      </w:r>
      <w:r w:rsidRPr="00365287">
        <w:rPr>
          <w:rFonts w:ascii="Montserrat Light" w:hAnsi="Montserrat Light"/>
          <w:b/>
          <w:bCs/>
          <w:color w:val="000000" w:themeColor="text1"/>
          <w:lang w:val="it-IT"/>
        </w:rPr>
        <w:tab/>
      </w:r>
      <w:r w:rsidRPr="00365287">
        <w:rPr>
          <w:rFonts w:ascii="Montserrat Light" w:hAnsi="Montserrat Light"/>
          <w:b/>
          <w:bCs/>
          <w:color w:val="000000" w:themeColor="text1"/>
          <w:lang w:val="it-IT"/>
        </w:rPr>
        <w:tab/>
      </w:r>
      <w:r w:rsidRPr="00365287">
        <w:rPr>
          <w:rFonts w:ascii="Montserrat Light" w:hAnsi="Montserrat Light"/>
          <w:b/>
          <w:bCs/>
          <w:color w:val="000000" w:themeColor="text1"/>
          <w:lang w:val="it-IT"/>
        </w:rPr>
        <w:tab/>
      </w:r>
      <w:r w:rsidRPr="00365287">
        <w:rPr>
          <w:rFonts w:ascii="Montserrat Light" w:hAnsi="Montserrat Light"/>
          <w:b/>
          <w:bCs/>
          <w:color w:val="000000" w:themeColor="text1"/>
          <w:lang w:val="it-IT"/>
        </w:rPr>
        <w:tab/>
      </w:r>
      <w:r w:rsidRPr="00365287">
        <w:rPr>
          <w:rFonts w:ascii="Montserrat Light" w:hAnsi="Montserrat Light"/>
          <w:b/>
          <w:bCs/>
          <w:color w:val="000000" w:themeColor="text1"/>
          <w:lang w:val="it-IT"/>
        </w:rPr>
        <w:tab/>
      </w:r>
      <w:r w:rsidRPr="00365287">
        <w:rPr>
          <w:rFonts w:ascii="Montserrat Light" w:hAnsi="Montserrat Light"/>
          <w:b/>
          <w:bCs/>
          <w:color w:val="000000" w:themeColor="text1"/>
          <w:lang w:val="it-IT"/>
        </w:rPr>
        <w:tab/>
        <w:t xml:space="preserve">  Nr…………</w:t>
      </w:r>
      <w:r w:rsidR="00872AB2" w:rsidRPr="00365287">
        <w:rPr>
          <w:rFonts w:ascii="Montserrat Light" w:hAnsi="Montserrat Light"/>
          <w:b/>
          <w:bCs/>
          <w:color w:val="000000" w:themeColor="text1"/>
          <w:lang w:val="it-IT"/>
        </w:rPr>
        <w:t>/................</w:t>
      </w:r>
      <w:r w:rsidRPr="00365287">
        <w:rPr>
          <w:rFonts w:ascii="Montserrat Light" w:hAnsi="Montserrat Light"/>
          <w:b/>
          <w:bCs/>
          <w:color w:val="000000" w:themeColor="text1"/>
          <w:lang w:val="it-IT"/>
        </w:rPr>
        <w:t>………</w:t>
      </w:r>
    </w:p>
    <w:p w14:paraId="416FECE4" w14:textId="77777777" w:rsidR="004718D8" w:rsidRPr="00365287" w:rsidRDefault="004718D8" w:rsidP="004718D8">
      <w:pPr>
        <w:spacing w:line="240" w:lineRule="auto"/>
        <w:ind w:right="-1"/>
        <w:jc w:val="center"/>
        <w:rPr>
          <w:rFonts w:ascii="Montserrat Light" w:hAnsi="Montserrat Light"/>
          <w:b/>
          <w:bCs/>
          <w:color w:val="000000" w:themeColor="text1"/>
          <w:lang w:val="it-IT"/>
        </w:rPr>
      </w:pPr>
    </w:p>
    <w:p w14:paraId="7DDFD006" w14:textId="77777777" w:rsidR="004718D8" w:rsidRPr="00365287" w:rsidRDefault="004718D8" w:rsidP="004718D8">
      <w:pPr>
        <w:spacing w:line="240" w:lineRule="auto"/>
        <w:ind w:right="-1"/>
        <w:jc w:val="center"/>
        <w:rPr>
          <w:rFonts w:ascii="Montserrat Light" w:hAnsi="Montserrat Light"/>
          <w:b/>
          <w:bCs/>
          <w:color w:val="000000" w:themeColor="text1"/>
          <w:lang w:val="it-IT"/>
        </w:rPr>
      </w:pPr>
    </w:p>
    <w:p w14:paraId="0E3C7749" w14:textId="77777777" w:rsidR="004718D8" w:rsidRPr="00365287" w:rsidRDefault="004718D8" w:rsidP="004718D8">
      <w:pPr>
        <w:spacing w:line="240" w:lineRule="auto"/>
        <w:jc w:val="center"/>
        <w:rPr>
          <w:rFonts w:ascii="Montserrat" w:hAnsi="Montserrat"/>
          <w:b/>
          <w:bCs/>
          <w:color w:val="000000" w:themeColor="text1"/>
          <w:lang w:val="it-IT"/>
        </w:rPr>
      </w:pPr>
      <w:r w:rsidRPr="00365287">
        <w:rPr>
          <w:rFonts w:ascii="Montserrat" w:hAnsi="Montserrat"/>
          <w:b/>
          <w:bCs/>
          <w:color w:val="000000" w:themeColor="text1"/>
          <w:lang w:val="it-IT"/>
        </w:rPr>
        <w:t xml:space="preserve">ACORD DE PARTENERIAT </w:t>
      </w:r>
    </w:p>
    <w:p w14:paraId="40B8DDCC" w14:textId="5777C733" w:rsidR="004718D8" w:rsidRPr="00365287" w:rsidRDefault="004718D8" w:rsidP="004718D8">
      <w:pPr>
        <w:spacing w:line="240" w:lineRule="auto"/>
        <w:jc w:val="center"/>
        <w:rPr>
          <w:rFonts w:ascii="Montserrat" w:hAnsi="Montserrat"/>
          <w:b/>
          <w:bCs/>
          <w:color w:val="000000" w:themeColor="text1"/>
          <w:lang w:val="it-IT"/>
        </w:rPr>
      </w:pPr>
      <w:r w:rsidRPr="00365287">
        <w:rPr>
          <w:rFonts w:ascii="Montserrat" w:hAnsi="Montserrat"/>
          <w:b/>
          <w:bCs/>
          <w:color w:val="000000" w:themeColor="text1"/>
          <w:lang w:val="it-IT"/>
        </w:rPr>
        <w:t xml:space="preserve">pentru realizarea </w:t>
      </w:r>
      <w:r w:rsidR="004B5CE6" w:rsidRPr="00365287">
        <w:rPr>
          <w:rFonts w:ascii="Montserrat" w:hAnsi="Montserrat"/>
          <w:b/>
          <w:bCs/>
          <w:color w:val="000000" w:themeColor="text1"/>
          <w:lang w:val="it-IT"/>
        </w:rPr>
        <w:t>P</w:t>
      </w:r>
      <w:r w:rsidRPr="00365287">
        <w:rPr>
          <w:rFonts w:ascii="Montserrat" w:hAnsi="Montserrat"/>
          <w:b/>
          <w:bCs/>
          <w:color w:val="000000" w:themeColor="text1"/>
          <w:lang w:val="it-IT"/>
        </w:rPr>
        <w:t xml:space="preserve">roiectului </w:t>
      </w:r>
    </w:p>
    <w:p w14:paraId="0FBB5262" w14:textId="77777777" w:rsidR="004B5CE6" w:rsidRPr="00365287" w:rsidRDefault="004718D8" w:rsidP="004718D8">
      <w:pPr>
        <w:spacing w:line="240" w:lineRule="auto"/>
        <w:jc w:val="center"/>
        <w:rPr>
          <w:rFonts w:ascii="Montserrat" w:hAnsi="Montserrat"/>
          <w:b/>
          <w:bCs/>
          <w:color w:val="000000" w:themeColor="text1"/>
          <w:lang w:val="it-IT"/>
        </w:rPr>
      </w:pPr>
      <w:bookmarkStart w:id="1" w:name="_Hlk110591830"/>
      <w:r w:rsidRPr="00365287">
        <w:rPr>
          <w:rFonts w:ascii="Montserrat" w:hAnsi="Montserrat"/>
          <w:b/>
          <w:bCs/>
          <w:color w:val="000000" w:themeColor="text1"/>
          <w:lang w:val="it-IT"/>
        </w:rPr>
        <w:t xml:space="preserve">„Varianta de legătură între străzile 1 Mai (DN1C) și strada Bistriței </w:t>
      </w:r>
    </w:p>
    <w:p w14:paraId="0F21B062" w14:textId="65D64909" w:rsidR="004718D8" w:rsidRPr="00365287" w:rsidRDefault="004718D8" w:rsidP="004718D8">
      <w:pPr>
        <w:spacing w:line="240" w:lineRule="auto"/>
        <w:jc w:val="center"/>
        <w:rPr>
          <w:rFonts w:ascii="Montserrat" w:hAnsi="Montserrat"/>
          <w:bCs/>
          <w:color w:val="000000" w:themeColor="text1"/>
          <w:lang w:val="it-IT"/>
        </w:rPr>
      </w:pPr>
      <w:r w:rsidRPr="00365287">
        <w:rPr>
          <w:rFonts w:ascii="Montserrat" w:hAnsi="Montserrat"/>
          <w:b/>
          <w:bCs/>
          <w:color w:val="000000" w:themeColor="text1"/>
          <w:lang w:val="it-IT"/>
        </w:rPr>
        <w:t>din Municipiul Dej”</w:t>
      </w:r>
    </w:p>
    <w:p w14:paraId="1A7847D7" w14:textId="77777777" w:rsidR="004718D8" w:rsidRPr="00365287" w:rsidRDefault="004718D8" w:rsidP="004718D8">
      <w:pPr>
        <w:spacing w:line="240" w:lineRule="auto"/>
        <w:ind w:firstLine="720"/>
        <w:jc w:val="both"/>
        <w:rPr>
          <w:rFonts w:ascii="Montserrat Light" w:hAnsi="Montserrat Light"/>
          <w:b/>
          <w:i/>
          <w:color w:val="000000" w:themeColor="text1"/>
          <w:lang w:val="it-IT"/>
        </w:rPr>
      </w:pPr>
      <w:bookmarkStart w:id="2" w:name="_Hlk111542968"/>
      <w:bookmarkEnd w:id="1"/>
    </w:p>
    <w:p w14:paraId="1368CB57" w14:textId="77777777" w:rsidR="004718D8" w:rsidRPr="00365287" w:rsidRDefault="004718D8" w:rsidP="004718D8">
      <w:pPr>
        <w:spacing w:line="240" w:lineRule="auto"/>
        <w:jc w:val="both"/>
        <w:rPr>
          <w:rFonts w:ascii="Montserrat Light" w:hAnsi="Montserrat Light"/>
          <w:b/>
          <w:bCs/>
          <w:color w:val="000000" w:themeColor="text1"/>
        </w:rPr>
      </w:pPr>
      <w:r w:rsidRPr="00365287">
        <w:rPr>
          <w:rFonts w:ascii="Montserrat Light" w:hAnsi="Montserrat Light"/>
          <w:b/>
          <w:bCs/>
          <w:color w:val="000000" w:themeColor="text1"/>
        </w:rPr>
        <w:t>Art. 1</w:t>
      </w:r>
      <w:bookmarkEnd w:id="2"/>
      <w:r w:rsidRPr="00365287">
        <w:rPr>
          <w:rFonts w:ascii="Montserrat Light" w:hAnsi="Montserrat Light"/>
          <w:b/>
          <w:bCs/>
          <w:color w:val="000000" w:themeColor="text1"/>
        </w:rPr>
        <w:t xml:space="preserve">. Părţile </w:t>
      </w:r>
    </w:p>
    <w:p w14:paraId="364D7FFA" w14:textId="77777777" w:rsidR="004718D8" w:rsidRPr="00365287" w:rsidRDefault="004718D8" w:rsidP="000642BF">
      <w:pPr>
        <w:numPr>
          <w:ilvl w:val="0"/>
          <w:numId w:val="8"/>
        </w:numPr>
        <w:spacing w:line="240" w:lineRule="auto"/>
        <w:ind w:left="0" w:firstLine="0"/>
        <w:jc w:val="both"/>
        <w:rPr>
          <w:rFonts w:ascii="Montserrat Light" w:hAnsi="Montserrat Light"/>
          <w:color w:val="000000" w:themeColor="text1"/>
        </w:rPr>
      </w:pPr>
      <w:r w:rsidRPr="00365287">
        <w:rPr>
          <w:rFonts w:ascii="Montserrat Light" w:hAnsi="Montserrat Light"/>
          <w:b/>
          <w:bCs/>
          <w:iCs/>
          <w:color w:val="000000" w:themeColor="text1"/>
          <w:lang w:eastAsia="sk-SK"/>
        </w:rPr>
        <w:t>UNITATEA ADMINISTRATIV TERITORIALA JUDETUL CLUJ</w:t>
      </w:r>
      <w:r w:rsidRPr="00365287">
        <w:rPr>
          <w:rFonts w:ascii="Montserrat Light" w:hAnsi="Montserrat Light"/>
          <w:color w:val="000000" w:themeColor="text1"/>
        </w:rPr>
        <w:t xml:space="preserve">, cu sediul în </w:t>
      </w:r>
      <w:r w:rsidRPr="00365287">
        <w:rPr>
          <w:rFonts w:ascii="Montserrat Light" w:hAnsi="Montserrat Light"/>
          <w:iCs/>
          <w:color w:val="000000" w:themeColor="text1"/>
        </w:rPr>
        <w:t>CLUJ-NAPOCA, CALEA</w:t>
      </w:r>
      <w:r w:rsidRPr="00365287">
        <w:rPr>
          <w:rFonts w:ascii="Montserrat Light" w:hAnsi="Montserrat Light"/>
          <w:color w:val="000000" w:themeColor="text1"/>
        </w:rPr>
        <w:t xml:space="preserve"> </w:t>
      </w:r>
      <w:r w:rsidRPr="00365287">
        <w:rPr>
          <w:rFonts w:ascii="Montserrat Light" w:hAnsi="Montserrat Light"/>
          <w:iCs/>
          <w:color w:val="000000" w:themeColor="text1"/>
        </w:rPr>
        <w:t>DOROBANȚILOR Nr. 106</w:t>
      </w:r>
      <w:r w:rsidRPr="00365287">
        <w:rPr>
          <w:rFonts w:ascii="Montserrat Light" w:hAnsi="Montserrat Light"/>
          <w:color w:val="000000" w:themeColor="text1"/>
        </w:rPr>
        <w:t xml:space="preserve">, codul fiscal 4288110, având calitatea de </w:t>
      </w:r>
      <w:r w:rsidRPr="00365287">
        <w:rPr>
          <w:rFonts w:ascii="Montserrat Light" w:hAnsi="Montserrat Light"/>
          <w:b/>
          <w:bCs/>
          <w:color w:val="000000" w:themeColor="text1"/>
        </w:rPr>
        <w:t>Lider de parteneriat (UAT Județul Cluj Partener 1)</w:t>
      </w:r>
      <w:r w:rsidRPr="00365287">
        <w:rPr>
          <w:rFonts w:ascii="Montserrat Light" w:hAnsi="Montserrat Light"/>
          <w:color w:val="000000" w:themeColor="text1"/>
        </w:rPr>
        <w:t>, astfel:</w:t>
      </w:r>
    </w:p>
    <w:p w14:paraId="56337C93" w14:textId="77777777" w:rsidR="004718D8" w:rsidRPr="00365287" w:rsidRDefault="004718D8" w:rsidP="004718D8">
      <w:pPr>
        <w:spacing w:line="240" w:lineRule="auto"/>
        <w:jc w:val="both"/>
        <w:rPr>
          <w:rFonts w:ascii="Montserrat Light" w:hAnsi="Montserrat Light"/>
          <w:color w:val="000000" w:themeColor="text1"/>
        </w:rPr>
      </w:pPr>
      <w:r w:rsidRPr="00365287">
        <w:rPr>
          <w:rFonts w:ascii="Montserrat Light" w:hAnsi="Montserrat Light"/>
          <w:color w:val="000000" w:themeColor="text1"/>
        </w:rPr>
        <w:t>Contul de disponibilități (codul IBAN) pentru aplicarea mecanismului decontării cererilor de plată:</w:t>
      </w:r>
      <w:r w:rsidRPr="00365287">
        <w:rPr>
          <w:rFonts w:ascii="Montserrat Light" w:hAnsi="Montserrat Light"/>
          <w:color w:val="000000" w:themeColor="text1"/>
        </w:rPr>
        <w:tab/>
        <w:t xml:space="preserve"> </w:t>
      </w:r>
    </w:p>
    <w:p w14:paraId="103EFCAE" w14:textId="77777777" w:rsidR="004718D8" w:rsidRPr="00365287" w:rsidRDefault="004718D8" w:rsidP="004718D8">
      <w:pPr>
        <w:spacing w:line="240" w:lineRule="auto"/>
        <w:jc w:val="both"/>
        <w:rPr>
          <w:rFonts w:ascii="Montserrat Light" w:hAnsi="Montserrat Light"/>
          <w:color w:val="000000" w:themeColor="text1"/>
        </w:rPr>
      </w:pPr>
      <w:r w:rsidRPr="00365287">
        <w:rPr>
          <w:rFonts w:ascii="Montserrat Light" w:hAnsi="Montserrat Light"/>
          <w:color w:val="000000" w:themeColor="text1"/>
        </w:rPr>
        <w:t xml:space="preserve">Denumirea/adresa unității Trezoreriei Statului: </w:t>
      </w:r>
    </w:p>
    <w:p w14:paraId="5B705A8E" w14:textId="77777777" w:rsidR="004718D8" w:rsidRPr="00365287" w:rsidRDefault="004718D8" w:rsidP="004718D8">
      <w:pPr>
        <w:spacing w:line="240" w:lineRule="auto"/>
        <w:jc w:val="both"/>
        <w:rPr>
          <w:rFonts w:ascii="Montserrat Light" w:hAnsi="Montserrat Light"/>
          <w:color w:val="000000" w:themeColor="text1"/>
        </w:rPr>
      </w:pPr>
      <w:r w:rsidRPr="00365287">
        <w:rPr>
          <w:rFonts w:ascii="Montserrat Light" w:hAnsi="Montserrat Light"/>
          <w:color w:val="000000" w:themeColor="text1"/>
        </w:rPr>
        <w:t>Trezoreria Municipiului Cluj-Napoca / Strada Regele Ferdinand nr. 8, municipiul Cluj-Napoca, județul Cluj, cod poștal 400110</w:t>
      </w:r>
    </w:p>
    <w:p w14:paraId="004ECE09" w14:textId="77777777" w:rsidR="004718D8" w:rsidRPr="00365287" w:rsidRDefault="004718D8" w:rsidP="004718D8">
      <w:pPr>
        <w:spacing w:line="240" w:lineRule="auto"/>
        <w:jc w:val="both"/>
        <w:rPr>
          <w:rFonts w:ascii="Montserrat Light" w:hAnsi="Montserrat Light"/>
          <w:color w:val="000000" w:themeColor="text1"/>
        </w:rPr>
      </w:pPr>
      <w:r w:rsidRPr="00365287">
        <w:rPr>
          <w:rFonts w:ascii="Montserrat Light" w:hAnsi="Montserrat Light"/>
          <w:color w:val="000000" w:themeColor="text1"/>
        </w:rPr>
        <w:t>Contul de venituri (codul IBAN) în care se virează sumele aferente cererilor de rambursare:</w:t>
      </w:r>
    </w:p>
    <w:p w14:paraId="6A42D794" w14:textId="77777777" w:rsidR="004718D8" w:rsidRPr="00365287" w:rsidRDefault="004718D8" w:rsidP="000642BF">
      <w:pPr>
        <w:numPr>
          <w:ilvl w:val="0"/>
          <w:numId w:val="1"/>
        </w:numPr>
        <w:spacing w:line="240" w:lineRule="auto"/>
        <w:jc w:val="both"/>
        <w:rPr>
          <w:rFonts w:ascii="Montserrat Light" w:hAnsi="Montserrat Light"/>
          <w:color w:val="000000" w:themeColor="text1"/>
        </w:rPr>
      </w:pPr>
      <w:r w:rsidRPr="00365287">
        <w:rPr>
          <w:rFonts w:ascii="Montserrat Light" w:hAnsi="Montserrat Light"/>
          <w:color w:val="000000" w:themeColor="text1"/>
        </w:rPr>
        <w:t>RO11TREZ21621A480101XXXX</w:t>
      </w:r>
    </w:p>
    <w:p w14:paraId="21553E55" w14:textId="77777777" w:rsidR="004718D8" w:rsidRPr="00365287" w:rsidRDefault="004718D8" w:rsidP="000642BF">
      <w:pPr>
        <w:numPr>
          <w:ilvl w:val="0"/>
          <w:numId w:val="1"/>
        </w:numPr>
        <w:spacing w:line="240" w:lineRule="auto"/>
        <w:jc w:val="both"/>
        <w:rPr>
          <w:rFonts w:ascii="Montserrat Light" w:hAnsi="Montserrat Light"/>
          <w:color w:val="000000" w:themeColor="text1"/>
        </w:rPr>
      </w:pPr>
      <w:r w:rsidRPr="00365287">
        <w:rPr>
          <w:rFonts w:ascii="Montserrat Light" w:hAnsi="Montserrat Light"/>
          <w:color w:val="000000" w:themeColor="text1"/>
        </w:rPr>
        <w:t>RO55TREZ21621A480102XXXX</w:t>
      </w:r>
    </w:p>
    <w:p w14:paraId="5E450484" w14:textId="77777777" w:rsidR="004718D8" w:rsidRPr="00365287" w:rsidRDefault="004718D8" w:rsidP="000642BF">
      <w:pPr>
        <w:numPr>
          <w:ilvl w:val="0"/>
          <w:numId w:val="1"/>
        </w:numPr>
        <w:spacing w:line="240" w:lineRule="auto"/>
        <w:jc w:val="both"/>
        <w:rPr>
          <w:rFonts w:ascii="Montserrat Light" w:hAnsi="Montserrat Light"/>
          <w:color w:val="000000" w:themeColor="text1"/>
        </w:rPr>
      </w:pPr>
      <w:r w:rsidRPr="00365287">
        <w:rPr>
          <w:rFonts w:ascii="Montserrat Light" w:hAnsi="Montserrat Light"/>
          <w:color w:val="000000" w:themeColor="text1"/>
        </w:rPr>
        <w:t>RO02TREZ21621A480103XXXX</w:t>
      </w:r>
    </w:p>
    <w:p w14:paraId="42BC56A9" w14:textId="77777777" w:rsidR="004718D8" w:rsidRPr="00365287" w:rsidRDefault="004718D8" w:rsidP="000642BF">
      <w:pPr>
        <w:numPr>
          <w:ilvl w:val="0"/>
          <w:numId w:val="8"/>
        </w:numPr>
        <w:tabs>
          <w:tab w:val="left" w:pos="90"/>
        </w:tabs>
        <w:spacing w:line="240" w:lineRule="auto"/>
        <w:ind w:left="0" w:firstLine="0"/>
        <w:jc w:val="both"/>
        <w:rPr>
          <w:rFonts w:ascii="Montserrat Light" w:hAnsi="Montserrat Light"/>
          <w:color w:val="000000" w:themeColor="text1"/>
        </w:rPr>
      </w:pPr>
      <w:r w:rsidRPr="00365287">
        <w:rPr>
          <w:rFonts w:ascii="Montserrat Light" w:hAnsi="Montserrat Light"/>
          <w:b/>
          <w:color w:val="000000" w:themeColor="text1"/>
        </w:rPr>
        <w:t xml:space="preserve">UNITATEA ADMINISTRATIV TERITORIALA MUNICIPIUL DEJ </w:t>
      </w:r>
      <w:r w:rsidRPr="00365287">
        <w:rPr>
          <w:rFonts w:ascii="Montserrat Light" w:hAnsi="Montserrat Light"/>
          <w:color w:val="000000" w:themeColor="text1"/>
        </w:rPr>
        <w:t xml:space="preserve">cu sediul în  municipiul Dej, strada 1 Mai nr. 2, reprezentat legal prin Primarul Municipiului Dej - Morar Costan,  în calitate de </w:t>
      </w:r>
      <w:r w:rsidRPr="00365287">
        <w:rPr>
          <w:rFonts w:ascii="Montserrat Light" w:hAnsi="Montserrat Light"/>
          <w:b/>
          <w:bCs/>
          <w:color w:val="000000" w:themeColor="text1"/>
        </w:rPr>
        <w:t xml:space="preserve"> </w:t>
      </w:r>
      <w:bookmarkStart w:id="3" w:name="_Hlk110585498"/>
      <w:r w:rsidRPr="00365287">
        <w:rPr>
          <w:rFonts w:ascii="Montserrat Light" w:hAnsi="Montserrat Light"/>
          <w:b/>
          <w:bCs/>
          <w:color w:val="000000" w:themeColor="text1"/>
        </w:rPr>
        <w:t xml:space="preserve">Partener </w:t>
      </w:r>
      <w:bookmarkEnd w:id="3"/>
      <w:r w:rsidRPr="00365287">
        <w:rPr>
          <w:rFonts w:ascii="Montserrat Light" w:hAnsi="Montserrat Light"/>
          <w:b/>
          <w:bCs/>
          <w:color w:val="000000" w:themeColor="text1"/>
        </w:rPr>
        <w:t>2,</w:t>
      </w:r>
      <w:r w:rsidRPr="00365287">
        <w:rPr>
          <w:rFonts w:ascii="Montserrat Light" w:hAnsi="Montserrat Light"/>
          <w:color w:val="000000" w:themeColor="text1"/>
        </w:rPr>
        <w:t xml:space="preserve"> </w:t>
      </w:r>
    </w:p>
    <w:p w14:paraId="4E5559B3" w14:textId="77777777" w:rsidR="004718D8" w:rsidRPr="00365287" w:rsidRDefault="004718D8" w:rsidP="004718D8">
      <w:pPr>
        <w:spacing w:line="240" w:lineRule="auto"/>
        <w:jc w:val="both"/>
        <w:rPr>
          <w:rFonts w:ascii="Montserrat Light" w:hAnsi="Montserrat Light"/>
          <w:color w:val="000000" w:themeColor="text1"/>
        </w:rPr>
      </w:pPr>
    </w:p>
    <w:p w14:paraId="3B5F0CBB" w14:textId="77777777" w:rsidR="004718D8" w:rsidRPr="00365287" w:rsidRDefault="004718D8" w:rsidP="004718D8">
      <w:pPr>
        <w:spacing w:line="240" w:lineRule="auto"/>
        <w:jc w:val="both"/>
        <w:rPr>
          <w:rFonts w:ascii="Montserrat Light" w:hAnsi="Montserrat Light"/>
          <w:color w:val="000000" w:themeColor="text1"/>
          <w:lang w:val="fr-FR"/>
        </w:rPr>
      </w:pPr>
      <w:r w:rsidRPr="00365287">
        <w:rPr>
          <w:rFonts w:ascii="Montserrat Light" w:hAnsi="Montserrat Light"/>
          <w:color w:val="000000" w:themeColor="text1"/>
          <w:lang w:val="fr-FR"/>
        </w:rPr>
        <w:t>au convenit următoarele:</w:t>
      </w:r>
    </w:p>
    <w:p w14:paraId="48784091" w14:textId="77777777" w:rsidR="004718D8" w:rsidRPr="00365287" w:rsidRDefault="004718D8" w:rsidP="004718D8">
      <w:pPr>
        <w:spacing w:line="240" w:lineRule="auto"/>
        <w:jc w:val="both"/>
        <w:rPr>
          <w:rFonts w:ascii="Montserrat Light" w:hAnsi="Montserrat Light"/>
          <w:color w:val="000000" w:themeColor="text1"/>
          <w:lang w:val="fr-FR"/>
        </w:rPr>
      </w:pPr>
    </w:p>
    <w:p w14:paraId="4851E453" w14:textId="5692D67A" w:rsidR="004718D8" w:rsidRPr="00365287" w:rsidRDefault="004718D8" w:rsidP="004718D8">
      <w:pPr>
        <w:spacing w:line="240" w:lineRule="auto"/>
        <w:ind w:left="86"/>
        <w:jc w:val="both"/>
        <w:rPr>
          <w:rFonts w:ascii="Montserrat Light" w:hAnsi="Montserrat Light"/>
          <w:b/>
          <w:bCs/>
          <w:color w:val="000000" w:themeColor="text1"/>
          <w:lang w:val="fr-FR"/>
        </w:rPr>
      </w:pPr>
      <w:r w:rsidRPr="00365287">
        <w:rPr>
          <w:rFonts w:ascii="Montserrat Light" w:hAnsi="Montserrat Light"/>
          <w:b/>
          <w:bCs/>
          <w:color w:val="000000" w:themeColor="text1"/>
          <w:lang w:val="fr-FR"/>
        </w:rPr>
        <w:t>Art. 2</w:t>
      </w:r>
      <w:r w:rsidR="007E18BF" w:rsidRPr="00365287">
        <w:rPr>
          <w:rFonts w:ascii="Montserrat Light" w:hAnsi="Montserrat Light"/>
          <w:b/>
          <w:bCs/>
          <w:color w:val="000000" w:themeColor="text1"/>
          <w:lang w:val="fr-FR"/>
        </w:rPr>
        <w:t>.</w:t>
      </w:r>
      <w:r w:rsidRPr="00365287">
        <w:rPr>
          <w:rFonts w:ascii="Montserrat Light" w:hAnsi="Montserrat Light"/>
          <w:b/>
          <w:bCs/>
          <w:color w:val="000000" w:themeColor="text1"/>
          <w:lang w:val="fr-FR"/>
        </w:rPr>
        <w:t xml:space="preserve"> Obiectul</w:t>
      </w:r>
    </w:p>
    <w:p w14:paraId="08B12257" w14:textId="77777777" w:rsidR="004718D8" w:rsidRPr="00365287" w:rsidRDefault="004718D8" w:rsidP="000642BF">
      <w:pPr>
        <w:numPr>
          <w:ilvl w:val="0"/>
          <w:numId w:val="3"/>
        </w:numPr>
        <w:spacing w:line="240" w:lineRule="auto"/>
        <w:ind w:left="86" w:firstLine="0"/>
        <w:jc w:val="both"/>
        <w:rPr>
          <w:rFonts w:ascii="Montserrat Light" w:hAnsi="Montserrat Light"/>
          <w:color w:val="000000" w:themeColor="text1"/>
          <w:lang w:val="fr-FR"/>
        </w:rPr>
      </w:pPr>
      <w:r w:rsidRPr="00365287">
        <w:rPr>
          <w:rFonts w:ascii="Montserrat Light" w:hAnsi="Montserrat Light"/>
          <w:color w:val="000000" w:themeColor="text1"/>
          <w:lang w:val="fr-FR"/>
        </w:rPr>
        <w:t>Obiectul prezentului acord îl constituie asigurarea colaborării între parteneri în vederea realizării proiectului Drum Județean Nou – Varianta de legătură între străzile 1 Mai (DN1C) și strada Bistriței din Municipiul Dej</w:t>
      </w:r>
    </w:p>
    <w:p w14:paraId="0E7F2373" w14:textId="77777777" w:rsidR="004718D8" w:rsidRPr="00365287" w:rsidRDefault="004718D8" w:rsidP="000642BF">
      <w:pPr>
        <w:numPr>
          <w:ilvl w:val="0"/>
          <w:numId w:val="3"/>
        </w:numPr>
        <w:spacing w:line="240" w:lineRule="auto"/>
        <w:ind w:left="90" w:firstLine="0"/>
        <w:jc w:val="both"/>
        <w:rPr>
          <w:rFonts w:ascii="Montserrat Light" w:hAnsi="Montserrat Light"/>
          <w:color w:val="000000" w:themeColor="text1"/>
        </w:rPr>
      </w:pPr>
      <w:r w:rsidRPr="00365287">
        <w:rPr>
          <w:rFonts w:ascii="Montserrat Light" w:hAnsi="Montserrat Light"/>
          <w:color w:val="000000" w:themeColor="text1"/>
        </w:rPr>
        <w:t xml:space="preserve">Prezenta asociere nu are personalitate juridică și nu constituie față de terți o persoană distinctă de persoana asociaților. </w:t>
      </w:r>
    </w:p>
    <w:p w14:paraId="3E7F9CF6" w14:textId="77777777" w:rsidR="004718D8" w:rsidRPr="00365287" w:rsidRDefault="004718D8" w:rsidP="000642BF">
      <w:pPr>
        <w:numPr>
          <w:ilvl w:val="0"/>
          <w:numId w:val="3"/>
        </w:numPr>
        <w:spacing w:line="240" w:lineRule="auto"/>
        <w:ind w:left="90" w:firstLine="0"/>
        <w:jc w:val="both"/>
        <w:rPr>
          <w:rFonts w:ascii="Montserrat Light" w:hAnsi="Montserrat Light"/>
          <w:color w:val="000000" w:themeColor="text1"/>
        </w:rPr>
      </w:pPr>
      <w:r w:rsidRPr="00365287">
        <w:rPr>
          <w:rFonts w:ascii="Montserrat Light" w:hAnsi="Montserrat Light"/>
          <w:color w:val="000000" w:themeColor="text1"/>
        </w:rPr>
        <w:t xml:space="preserve">Pentru realizarea obiectului asocierii, părțile se angajează să se consulte în mod regulat și să se informeze asupra tuturor aspectelor privind evoluția proiectului, precum și să implementeze activitățile cu respectarea dispozițiilor legale și a celor mai înalte standarde profesionale și de etică.  </w:t>
      </w:r>
    </w:p>
    <w:p w14:paraId="40B56D52" w14:textId="77777777" w:rsidR="004718D8" w:rsidRPr="00365287" w:rsidRDefault="004718D8" w:rsidP="000642BF">
      <w:pPr>
        <w:numPr>
          <w:ilvl w:val="0"/>
          <w:numId w:val="3"/>
        </w:numPr>
        <w:spacing w:line="240" w:lineRule="auto"/>
        <w:ind w:left="90" w:firstLine="0"/>
        <w:jc w:val="both"/>
        <w:rPr>
          <w:rFonts w:ascii="Montserrat Light" w:hAnsi="Montserrat Light"/>
          <w:color w:val="000000" w:themeColor="text1"/>
          <w:lang w:val="pt-PT"/>
        </w:rPr>
      </w:pPr>
      <w:r w:rsidRPr="00365287">
        <w:rPr>
          <w:rFonts w:ascii="Montserrat Light" w:hAnsi="Montserrat Light"/>
          <w:color w:val="000000" w:themeColor="text1"/>
          <w:lang w:val="pt-PT"/>
        </w:rPr>
        <w:t>Prezentul acord se constituie anexaă la cererea de finanțare.</w:t>
      </w:r>
    </w:p>
    <w:p w14:paraId="0B2FC878" w14:textId="77777777" w:rsidR="004718D8" w:rsidRPr="00365287" w:rsidRDefault="004718D8" w:rsidP="004718D8">
      <w:pPr>
        <w:spacing w:line="240" w:lineRule="auto"/>
        <w:ind w:firstLine="708"/>
        <w:jc w:val="both"/>
        <w:rPr>
          <w:rFonts w:ascii="Montserrat Light" w:hAnsi="Montserrat Light"/>
          <w:i/>
          <w:color w:val="000000" w:themeColor="text1"/>
          <w:lang w:val="pt-PT"/>
        </w:rPr>
      </w:pPr>
    </w:p>
    <w:p w14:paraId="432A69BA" w14:textId="5A3AE687" w:rsidR="004718D8" w:rsidRPr="00365287" w:rsidRDefault="004718D8" w:rsidP="004B5CE6">
      <w:pPr>
        <w:pStyle w:val="Heading5"/>
        <w:tabs>
          <w:tab w:val="left" w:pos="90"/>
        </w:tabs>
        <w:spacing w:before="0" w:after="0" w:line="240" w:lineRule="auto"/>
        <w:rPr>
          <w:rFonts w:ascii="Montserrat Light" w:hAnsi="Montserrat Light"/>
          <w:b/>
          <w:bCs/>
          <w:color w:val="000000" w:themeColor="text1"/>
        </w:rPr>
      </w:pPr>
      <w:r w:rsidRPr="00365287">
        <w:rPr>
          <w:rFonts w:ascii="Montserrat Light" w:hAnsi="Montserrat Light"/>
          <w:b/>
          <w:bCs/>
          <w:color w:val="000000" w:themeColor="text1"/>
        </w:rPr>
        <w:t>Art. 3</w:t>
      </w:r>
      <w:r w:rsidR="007E18BF" w:rsidRPr="00365287">
        <w:rPr>
          <w:rFonts w:ascii="Montserrat Light" w:hAnsi="Montserrat Light"/>
          <w:b/>
          <w:bCs/>
          <w:color w:val="000000" w:themeColor="text1"/>
        </w:rPr>
        <w:t>.</w:t>
      </w:r>
      <w:r w:rsidRPr="00365287">
        <w:rPr>
          <w:rFonts w:ascii="Montserrat Light" w:hAnsi="Montserrat Light"/>
          <w:b/>
          <w:bCs/>
          <w:color w:val="000000" w:themeColor="text1"/>
        </w:rPr>
        <w:t xml:space="preserve"> Roluri şi responsabilităţi în implementarea proiectului</w:t>
      </w:r>
    </w:p>
    <w:p w14:paraId="4D26DF02" w14:textId="77777777" w:rsidR="004718D8" w:rsidRPr="00365287" w:rsidRDefault="004718D8" w:rsidP="000642BF">
      <w:pPr>
        <w:keepNext/>
        <w:numPr>
          <w:ilvl w:val="1"/>
          <w:numId w:val="2"/>
        </w:numPr>
        <w:spacing w:line="240" w:lineRule="auto"/>
        <w:jc w:val="both"/>
        <w:outlineLvl w:val="4"/>
        <w:rPr>
          <w:rFonts w:ascii="Montserrat Light" w:hAnsi="Montserrat Light"/>
          <w:color w:val="000000" w:themeColor="text1"/>
        </w:rPr>
      </w:pPr>
      <w:r w:rsidRPr="00365287">
        <w:rPr>
          <w:rFonts w:ascii="Montserrat Light" w:hAnsi="Montserrat Light"/>
          <w:color w:val="000000" w:themeColor="text1"/>
        </w:rPr>
        <w:t>Rolurile şi responsabilităţile sunt descrise în tabelul de mai jos şi corespund prevederilor din Cererea de finanţare:</w:t>
      </w:r>
    </w:p>
    <w:p w14:paraId="674632C8" w14:textId="77777777" w:rsidR="004718D8" w:rsidRPr="00365287" w:rsidRDefault="004718D8" w:rsidP="004718D8">
      <w:pPr>
        <w:tabs>
          <w:tab w:val="left" w:pos="90"/>
        </w:tabs>
        <w:spacing w:line="240" w:lineRule="auto"/>
        <w:ind w:left="90" w:hanging="90"/>
        <w:jc w:val="both"/>
        <w:rPr>
          <w:rFonts w:ascii="Montserrat Light" w:hAnsi="Montserrat Light"/>
          <w:b/>
          <w:bCs/>
          <w:color w:val="000000" w:themeColor="text1"/>
        </w:rPr>
      </w:pPr>
    </w:p>
    <w:tbl>
      <w:tblPr>
        <w:tblW w:w="8802" w:type="dxa"/>
        <w:tblInd w:w="270" w:type="dxa"/>
        <w:tblBorders>
          <w:bottom w:val="single" w:sz="4" w:space="0" w:color="808080"/>
          <w:insideH w:val="single" w:sz="4" w:space="0" w:color="808080"/>
        </w:tblBorders>
        <w:tblLook w:val="0000" w:firstRow="0" w:lastRow="0" w:firstColumn="0" w:lastColumn="0" w:noHBand="0" w:noVBand="0"/>
      </w:tblPr>
      <w:tblGrid>
        <w:gridCol w:w="382"/>
        <w:gridCol w:w="2808"/>
        <w:gridCol w:w="84"/>
        <w:gridCol w:w="5528"/>
      </w:tblGrid>
      <w:tr w:rsidR="00365287" w:rsidRPr="00365287" w14:paraId="4F32DC5F" w14:textId="77777777" w:rsidTr="00C34B93">
        <w:trPr>
          <w:gridBefore w:val="1"/>
          <w:wBefore w:w="382" w:type="dxa"/>
          <w:tblHeader/>
        </w:trPr>
        <w:tc>
          <w:tcPr>
            <w:tcW w:w="2808" w:type="dxa"/>
            <w:tcBorders>
              <w:top w:val="single" w:sz="4" w:space="0" w:color="808080"/>
            </w:tcBorders>
            <w:vAlign w:val="center"/>
          </w:tcPr>
          <w:p w14:paraId="0B170172" w14:textId="77777777" w:rsidR="004718D8" w:rsidRPr="00365287" w:rsidRDefault="004718D8" w:rsidP="004718D8">
            <w:pPr>
              <w:tabs>
                <w:tab w:val="left" w:pos="1800"/>
              </w:tabs>
              <w:spacing w:line="240" w:lineRule="auto"/>
              <w:ind w:left="-667"/>
              <w:contextualSpacing/>
              <w:jc w:val="center"/>
              <w:rPr>
                <w:rFonts w:ascii="Montserrat Light" w:hAnsi="Montserrat Light"/>
                <w:b/>
                <w:bCs/>
                <w:color w:val="000000" w:themeColor="text1"/>
              </w:rPr>
            </w:pPr>
            <w:r w:rsidRPr="00365287">
              <w:rPr>
                <w:rFonts w:ascii="Montserrat Light" w:hAnsi="Montserrat Light"/>
                <w:b/>
                <w:bCs/>
                <w:color w:val="000000" w:themeColor="text1"/>
              </w:rPr>
              <w:t>Organizaţia</w:t>
            </w:r>
          </w:p>
        </w:tc>
        <w:tc>
          <w:tcPr>
            <w:tcW w:w="5612" w:type="dxa"/>
            <w:gridSpan w:val="2"/>
            <w:tcBorders>
              <w:top w:val="single" w:sz="4" w:space="0" w:color="808080"/>
            </w:tcBorders>
          </w:tcPr>
          <w:p w14:paraId="0C9F1D47" w14:textId="77777777" w:rsidR="004718D8" w:rsidRPr="00365287" w:rsidRDefault="004718D8" w:rsidP="004718D8">
            <w:pPr>
              <w:tabs>
                <w:tab w:val="center" w:pos="3108"/>
                <w:tab w:val="right" w:pos="6217"/>
              </w:tabs>
              <w:spacing w:line="240" w:lineRule="auto"/>
              <w:contextualSpacing/>
              <w:rPr>
                <w:rFonts w:ascii="Montserrat Light" w:hAnsi="Montserrat Light"/>
                <w:b/>
                <w:bCs/>
                <w:color w:val="000000" w:themeColor="text1"/>
              </w:rPr>
            </w:pPr>
            <w:r w:rsidRPr="00365287">
              <w:rPr>
                <w:rFonts w:ascii="Montserrat Light" w:hAnsi="Montserrat Light"/>
                <w:b/>
                <w:bCs/>
                <w:color w:val="000000" w:themeColor="text1"/>
              </w:rPr>
              <w:tab/>
              <w:t>Roluri şi responsabilităţi</w:t>
            </w:r>
            <w:r w:rsidRPr="00365287">
              <w:rPr>
                <w:rFonts w:ascii="Montserrat Light" w:hAnsi="Montserrat Light"/>
                <w:b/>
                <w:bCs/>
                <w:color w:val="000000" w:themeColor="text1"/>
              </w:rPr>
              <w:tab/>
            </w:r>
          </w:p>
        </w:tc>
      </w:tr>
      <w:tr w:rsidR="00365287" w:rsidRPr="00365287" w14:paraId="398F13A4" w14:textId="77777777" w:rsidTr="00C34B93">
        <w:tc>
          <w:tcPr>
            <w:tcW w:w="3274" w:type="dxa"/>
            <w:gridSpan w:val="3"/>
            <w:vAlign w:val="center"/>
          </w:tcPr>
          <w:p w14:paraId="6D3D0F76" w14:textId="77777777" w:rsidR="004718D8" w:rsidRPr="00365287" w:rsidRDefault="004718D8" w:rsidP="004718D8">
            <w:pPr>
              <w:spacing w:line="240" w:lineRule="auto"/>
              <w:contextualSpacing/>
              <w:jc w:val="center"/>
              <w:rPr>
                <w:rFonts w:ascii="Montserrat Light" w:hAnsi="Montserrat Light"/>
                <w:color w:val="000000" w:themeColor="text1"/>
              </w:rPr>
            </w:pPr>
            <w:r w:rsidRPr="00365287">
              <w:rPr>
                <w:rFonts w:ascii="Montserrat Light" w:hAnsi="Montserrat Light"/>
                <w:color w:val="000000" w:themeColor="text1"/>
                <w:lang w:eastAsia="sk-SK"/>
              </w:rPr>
              <w:t>UNITATEA ADMINISTRATIV TERITORIALĂ JUDEȚUL CLUJ</w:t>
            </w:r>
          </w:p>
          <w:p w14:paraId="5A8711BC" w14:textId="77777777" w:rsidR="004718D8" w:rsidRPr="00365287" w:rsidRDefault="004718D8" w:rsidP="004718D8">
            <w:pPr>
              <w:spacing w:line="240" w:lineRule="auto"/>
              <w:contextualSpacing/>
              <w:jc w:val="center"/>
              <w:rPr>
                <w:rFonts w:ascii="Montserrat Light" w:hAnsi="Montserrat Light"/>
                <w:color w:val="000000" w:themeColor="text1"/>
              </w:rPr>
            </w:pPr>
            <w:r w:rsidRPr="00365287">
              <w:rPr>
                <w:rFonts w:ascii="Montserrat Light" w:hAnsi="Montserrat Light"/>
                <w:color w:val="000000" w:themeColor="text1"/>
              </w:rPr>
              <w:lastRenderedPageBreak/>
              <w:t>Lider de parteneriat (Partener 1)</w:t>
            </w:r>
          </w:p>
        </w:tc>
        <w:tc>
          <w:tcPr>
            <w:tcW w:w="5528" w:type="dxa"/>
          </w:tcPr>
          <w:p w14:paraId="0AC03A7C" w14:textId="77777777" w:rsidR="004718D8" w:rsidRPr="00365287" w:rsidRDefault="004718D8" w:rsidP="004718D8">
            <w:pPr>
              <w:widowControl w:val="0"/>
              <w:autoSpaceDE w:val="0"/>
              <w:autoSpaceDN w:val="0"/>
              <w:adjustRightInd w:val="0"/>
              <w:spacing w:line="240" w:lineRule="auto"/>
              <w:contextualSpacing/>
              <w:jc w:val="both"/>
              <w:rPr>
                <w:rFonts w:ascii="Montserrat Light" w:hAnsi="Montserrat Light"/>
                <w:color w:val="000000" w:themeColor="text1"/>
                <w:lang w:eastAsia="sk-SK"/>
              </w:rPr>
            </w:pPr>
            <w:r w:rsidRPr="00365287">
              <w:rPr>
                <w:rFonts w:ascii="Montserrat Light" w:hAnsi="Montserrat Light"/>
                <w:color w:val="000000" w:themeColor="text1"/>
                <w:lang w:eastAsia="sk-SK"/>
              </w:rPr>
              <w:lastRenderedPageBreak/>
              <w:t>1. Pregatirea proiectului (pregatire dosar Cerere de finantare pentru MY SMIS)</w:t>
            </w:r>
          </w:p>
          <w:p w14:paraId="0B904AB7" w14:textId="77777777" w:rsidR="004718D8" w:rsidRPr="00365287" w:rsidRDefault="004718D8" w:rsidP="004718D8">
            <w:pPr>
              <w:widowControl w:val="0"/>
              <w:autoSpaceDE w:val="0"/>
              <w:autoSpaceDN w:val="0"/>
              <w:adjustRightInd w:val="0"/>
              <w:spacing w:line="240" w:lineRule="auto"/>
              <w:contextualSpacing/>
              <w:jc w:val="both"/>
              <w:rPr>
                <w:rFonts w:ascii="Montserrat Light" w:hAnsi="Montserrat Light"/>
                <w:color w:val="000000" w:themeColor="text1"/>
                <w:lang w:eastAsia="sk-SK"/>
              </w:rPr>
            </w:pPr>
          </w:p>
        </w:tc>
      </w:tr>
      <w:tr w:rsidR="00365287" w:rsidRPr="00365287" w14:paraId="373DE5FF" w14:textId="77777777" w:rsidTr="00C34B93">
        <w:tc>
          <w:tcPr>
            <w:tcW w:w="3274" w:type="dxa"/>
            <w:gridSpan w:val="3"/>
            <w:vAlign w:val="center"/>
          </w:tcPr>
          <w:p w14:paraId="40F14728" w14:textId="77777777" w:rsidR="004718D8" w:rsidRPr="00365287" w:rsidRDefault="004718D8" w:rsidP="004718D8">
            <w:pPr>
              <w:spacing w:line="240" w:lineRule="auto"/>
              <w:contextualSpacing/>
              <w:jc w:val="center"/>
              <w:rPr>
                <w:rFonts w:ascii="Montserrat Light" w:hAnsi="Montserrat Light"/>
                <w:b/>
                <w:color w:val="000000" w:themeColor="text1"/>
                <w:lang w:eastAsia="sk-SK"/>
              </w:rPr>
            </w:pPr>
            <w:r w:rsidRPr="00365287">
              <w:rPr>
                <w:rFonts w:ascii="Montserrat Light" w:hAnsi="Montserrat Light"/>
                <w:bCs/>
                <w:color w:val="000000" w:themeColor="text1"/>
                <w:lang w:eastAsia="sk-SK"/>
              </w:rPr>
              <w:t>MUNICIPIUL DEJ</w:t>
            </w:r>
            <w:r w:rsidRPr="00365287">
              <w:rPr>
                <w:rFonts w:ascii="Montserrat Light" w:hAnsi="Montserrat Light"/>
                <w:b/>
                <w:color w:val="000000" w:themeColor="text1"/>
                <w:lang w:eastAsia="sk-SK"/>
              </w:rPr>
              <w:t xml:space="preserve"> </w:t>
            </w:r>
          </w:p>
          <w:p w14:paraId="03439570" w14:textId="77777777" w:rsidR="004718D8" w:rsidRPr="00365287" w:rsidRDefault="004718D8" w:rsidP="004718D8">
            <w:pPr>
              <w:spacing w:line="240" w:lineRule="auto"/>
              <w:contextualSpacing/>
              <w:jc w:val="center"/>
              <w:rPr>
                <w:rFonts w:ascii="Montserrat Light" w:hAnsi="Montserrat Light"/>
                <w:color w:val="000000" w:themeColor="text1"/>
              </w:rPr>
            </w:pPr>
            <w:r w:rsidRPr="00365287">
              <w:rPr>
                <w:rFonts w:ascii="Montserrat Light" w:hAnsi="Montserrat Light"/>
                <w:color w:val="000000" w:themeColor="text1"/>
              </w:rPr>
              <w:t>Partener 2</w:t>
            </w:r>
          </w:p>
        </w:tc>
        <w:tc>
          <w:tcPr>
            <w:tcW w:w="5528" w:type="dxa"/>
          </w:tcPr>
          <w:p w14:paraId="754505CD" w14:textId="20544462" w:rsidR="004718D8" w:rsidRPr="00365287" w:rsidRDefault="004718D8" w:rsidP="004718D8">
            <w:pPr>
              <w:spacing w:line="240" w:lineRule="auto"/>
              <w:contextualSpacing/>
              <w:jc w:val="both"/>
              <w:rPr>
                <w:rFonts w:ascii="Montserrat Light" w:hAnsi="Montserrat Light"/>
                <w:b/>
                <w:bCs/>
                <w:color w:val="000000" w:themeColor="text1"/>
              </w:rPr>
            </w:pPr>
            <w:r w:rsidRPr="00365287">
              <w:rPr>
                <w:rFonts w:ascii="Montserrat Light" w:hAnsi="Montserrat Light"/>
                <w:color w:val="000000" w:themeColor="text1"/>
              </w:rPr>
              <w:t>1. Elaborarea documentațiilor tehnico-economice și de urbanism</w:t>
            </w:r>
            <w:r w:rsidRPr="00365287">
              <w:rPr>
                <w:rFonts w:ascii="Montserrat Light" w:hAnsi="Montserrat Light"/>
                <w:i/>
                <w:iCs/>
                <w:color w:val="000000" w:themeColor="text1"/>
              </w:rPr>
              <w:t xml:space="preserve"> </w:t>
            </w:r>
            <w:r w:rsidRPr="00365287">
              <w:rPr>
                <w:rFonts w:ascii="Montserrat Light" w:hAnsi="Montserrat Light"/>
                <w:color w:val="000000" w:themeColor="text1"/>
              </w:rPr>
              <w:t>necesare realizării</w:t>
            </w:r>
            <w:r w:rsidRPr="00365287">
              <w:rPr>
                <w:rFonts w:ascii="Montserrat Light" w:hAnsi="Montserrat Light"/>
                <w:i/>
                <w:iCs/>
                <w:color w:val="000000" w:themeColor="text1"/>
              </w:rPr>
              <w:t xml:space="preserve"> </w:t>
            </w:r>
            <w:r w:rsidRPr="00365287">
              <w:rPr>
                <w:rFonts w:ascii="Montserrat Light" w:hAnsi="Montserrat Light"/>
                <w:color w:val="000000" w:themeColor="text1"/>
              </w:rPr>
              <w:t>obiectivului de investiții;</w:t>
            </w:r>
          </w:p>
          <w:p w14:paraId="73FC75BE" w14:textId="77777777" w:rsidR="004718D8" w:rsidRPr="00365287" w:rsidRDefault="004718D8" w:rsidP="004718D8">
            <w:pPr>
              <w:spacing w:line="240" w:lineRule="auto"/>
              <w:contextualSpacing/>
              <w:jc w:val="both"/>
              <w:rPr>
                <w:rFonts w:ascii="Montserrat Light" w:hAnsi="Montserrat Light"/>
                <w:b/>
                <w:bCs/>
                <w:color w:val="000000" w:themeColor="text1"/>
                <w:lang w:val="it-IT"/>
              </w:rPr>
            </w:pPr>
            <w:r w:rsidRPr="00365287">
              <w:rPr>
                <w:rFonts w:ascii="Montserrat Light" w:hAnsi="Montserrat Light"/>
                <w:color w:val="000000" w:themeColor="text1"/>
                <w:lang w:val="it-IT"/>
              </w:rPr>
              <w:t xml:space="preserve">2. Să pună la dispoziție terenurile necesare pentru realizarea obiectivului de investiții, situate pe raza sa administrativ-teritorială </w:t>
            </w:r>
          </w:p>
        </w:tc>
      </w:tr>
    </w:tbl>
    <w:p w14:paraId="7C4007CD" w14:textId="77777777" w:rsidR="004718D8" w:rsidRPr="00365287" w:rsidRDefault="004718D8" w:rsidP="000642BF">
      <w:pPr>
        <w:numPr>
          <w:ilvl w:val="1"/>
          <w:numId w:val="2"/>
        </w:numPr>
        <w:spacing w:line="240" w:lineRule="auto"/>
        <w:jc w:val="both"/>
        <w:rPr>
          <w:rFonts w:ascii="Montserrat Light" w:hAnsi="Montserrat Light"/>
          <w:color w:val="000000" w:themeColor="text1"/>
        </w:rPr>
      </w:pPr>
      <w:r w:rsidRPr="00365287">
        <w:rPr>
          <w:rFonts w:ascii="Montserrat Light" w:hAnsi="Montserrat Light"/>
          <w:color w:val="000000" w:themeColor="text1"/>
        </w:rPr>
        <w:t>Cheltuielile Studiului de Fezabilitate pentru demararea procedurii în vederea realizarii obiectivului de investiții Drum Județean Nou – Varianta de legătură între străzile 1 Mai (DN1C) și strada Bistriței din Municipiul Dej, vor fi finanțate din bugetul local  al MUNICIPIUL DEJ</w:t>
      </w:r>
    </w:p>
    <w:p w14:paraId="3F7841E1" w14:textId="77777777" w:rsidR="004718D8" w:rsidRPr="00365287" w:rsidRDefault="004718D8" w:rsidP="004718D8">
      <w:pPr>
        <w:pStyle w:val="Heading5"/>
        <w:spacing w:before="0" w:after="0" w:line="240" w:lineRule="auto"/>
        <w:rPr>
          <w:rFonts w:ascii="Montserrat Light" w:hAnsi="Montserrat Light"/>
          <w:b/>
          <w:bCs/>
          <w:color w:val="000000" w:themeColor="text1"/>
        </w:rPr>
      </w:pPr>
      <w:r w:rsidRPr="00365287">
        <w:rPr>
          <w:rFonts w:ascii="Montserrat Light" w:hAnsi="Montserrat Light"/>
          <w:b/>
          <w:bCs/>
          <w:color w:val="000000" w:themeColor="text1"/>
        </w:rPr>
        <w:t xml:space="preserve"> </w:t>
      </w:r>
    </w:p>
    <w:p w14:paraId="038418B4" w14:textId="20AAAB93" w:rsidR="004718D8" w:rsidRPr="00365287" w:rsidRDefault="004718D8" w:rsidP="004718D8">
      <w:pPr>
        <w:pStyle w:val="Heading5"/>
        <w:spacing w:before="0" w:after="0" w:line="240" w:lineRule="auto"/>
        <w:rPr>
          <w:rFonts w:ascii="Montserrat Light" w:hAnsi="Montserrat Light"/>
          <w:b/>
          <w:bCs/>
          <w:color w:val="000000" w:themeColor="text1"/>
        </w:rPr>
      </w:pPr>
      <w:r w:rsidRPr="00365287">
        <w:rPr>
          <w:rFonts w:ascii="Montserrat Light" w:hAnsi="Montserrat Light"/>
          <w:b/>
          <w:bCs/>
          <w:color w:val="000000" w:themeColor="text1"/>
        </w:rPr>
        <w:t>Art. 4</w:t>
      </w:r>
      <w:r w:rsidR="007E18BF" w:rsidRPr="00365287">
        <w:rPr>
          <w:rFonts w:ascii="Montserrat Light" w:hAnsi="Montserrat Light"/>
          <w:b/>
          <w:bCs/>
          <w:color w:val="000000" w:themeColor="text1"/>
        </w:rPr>
        <w:t>.</w:t>
      </w:r>
      <w:r w:rsidRPr="00365287">
        <w:rPr>
          <w:rFonts w:ascii="Montserrat Light" w:hAnsi="Montserrat Light"/>
          <w:b/>
          <w:color w:val="000000" w:themeColor="text1"/>
        </w:rPr>
        <w:t xml:space="preserve"> </w:t>
      </w:r>
      <w:r w:rsidRPr="00365287">
        <w:rPr>
          <w:rFonts w:ascii="Montserrat Light" w:hAnsi="Montserrat Light"/>
          <w:b/>
          <w:bCs/>
          <w:color w:val="000000" w:themeColor="text1"/>
        </w:rPr>
        <w:t>Perioada de valabilitate a acordului de parteneriat</w:t>
      </w:r>
    </w:p>
    <w:p w14:paraId="7DB45B32" w14:textId="77777777" w:rsidR="004718D8" w:rsidRPr="00365287" w:rsidRDefault="004718D8" w:rsidP="000642BF">
      <w:pPr>
        <w:keepNext/>
        <w:numPr>
          <w:ilvl w:val="2"/>
          <w:numId w:val="2"/>
        </w:numPr>
        <w:spacing w:line="240" w:lineRule="auto"/>
        <w:jc w:val="both"/>
        <w:outlineLvl w:val="4"/>
        <w:rPr>
          <w:rFonts w:ascii="Montserrat Light" w:hAnsi="Montserrat Light"/>
          <w:b/>
          <w:color w:val="000000" w:themeColor="text1"/>
        </w:rPr>
      </w:pPr>
      <w:r w:rsidRPr="00365287">
        <w:rPr>
          <w:rFonts w:ascii="Montserrat Light" w:hAnsi="Montserrat Light"/>
          <w:color w:val="000000" w:themeColor="text1"/>
        </w:rPr>
        <w:t>Perioada de valabilitate a acordului începe la data semnării prezentului Acord</w:t>
      </w:r>
      <w:r w:rsidRPr="00365287">
        <w:rPr>
          <w:rFonts w:ascii="Montserrat Light" w:hAnsi="Montserrat Light"/>
          <w:b/>
          <w:bCs/>
          <w:color w:val="000000" w:themeColor="text1"/>
        </w:rPr>
        <w:t xml:space="preserve"> </w:t>
      </w:r>
      <w:r w:rsidRPr="00365287">
        <w:rPr>
          <w:rFonts w:ascii="Montserrat Light" w:hAnsi="Montserrat Light"/>
          <w:color w:val="000000" w:themeColor="text1"/>
        </w:rPr>
        <w:t>și încetează la data depunerii cererii de finanțare.</w:t>
      </w:r>
    </w:p>
    <w:p w14:paraId="0B1B9B02" w14:textId="77777777" w:rsidR="004718D8" w:rsidRPr="00365287" w:rsidRDefault="004718D8" w:rsidP="004718D8">
      <w:pPr>
        <w:spacing w:line="240" w:lineRule="auto"/>
        <w:jc w:val="both"/>
        <w:rPr>
          <w:rFonts w:ascii="Montserrat Light" w:hAnsi="Montserrat Light"/>
          <w:b/>
          <w:bCs/>
          <w:color w:val="000000" w:themeColor="text1"/>
        </w:rPr>
      </w:pPr>
      <w:r w:rsidRPr="00365287">
        <w:rPr>
          <w:rFonts w:ascii="Montserrat Light" w:hAnsi="Montserrat Light"/>
          <w:b/>
          <w:bCs/>
          <w:color w:val="000000" w:themeColor="text1"/>
        </w:rPr>
        <w:t xml:space="preserve"> </w:t>
      </w:r>
    </w:p>
    <w:p w14:paraId="3D16495C" w14:textId="4E84FAC5" w:rsidR="004718D8" w:rsidRPr="00365287" w:rsidRDefault="004718D8" w:rsidP="004718D8">
      <w:pPr>
        <w:spacing w:line="240" w:lineRule="auto"/>
        <w:jc w:val="both"/>
        <w:rPr>
          <w:rFonts w:ascii="Montserrat Light" w:hAnsi="Montserrat Light"/>
          <w:b/>
          <w:bCs/>
          <w:color w:val="000000" w:themeColor="text1"/>
          <w:lang w:val="fr-FR"/>
        </w:rPr>
      </w:pPr>
      <w:r w:rsidRPr="00365287">
        <w:rPr>
          <w:rFonts w:ascii="Montserrat Light" w:hAnsi="Montserrat Light"/>
          <w:b/>
          <w:bCs/>
          <w:color w:val="000000" w:themeColor="text1"/>
          <w:lang w:val="fr-FR"/>
        </w:rPr>
        <w:t>Art. 5</w:t>
      </w:r>
      <w:r w:rsidR="007E18BF" w:rsidRPr="00365287">
        <w:rPr>
          <w:rFonts w:ascii="Montserrat Light" w:hAnsi="Montserrat Light"/>
          <w:b/>
          <w:bCs/>
          <w:color w:val="000000" w:themeColor="text1"/>
          <w:lang w:val="fr-FR"/>
        </w:rPr>
        <w:t>.</w:t>
      </w:r>
      <w:r w:rsidRPr="00365287">
        <w:rPr>
          <w:rFonts w:ascii="Montserrat Light" w:hAnsi="Montserrat Light"/>
          <w:b/>
          <w:bCs/>
          <w:color w:val="000000" w:themeColor="text1"/>
          <w:lang w:val="fr-FR"/>
        </w:rPr>
        <w:t xml:space="preserve"> Drepturile şi obligaţiile liderului de parteneriat (partener 1 - UAT JUDEȚUL CLUJ)</w:t>
      </w:r>
    </w:p>
    <w:p w14:paraId="4729DD3B" w14:textId="77777777" w:rsidR="004718D8" w:rsidRPr="00365287" w:rsidRDefault="004718D8" w:rsidP="000642BF">
      <w:pPr>
        <w:numPr>
          <w:ilvl w:val="0"/>
          <w:numId w:val="7"/>
        </w:numPr>
        <w:spacing w:line="240" w:lineRule="auto"/>
        <w:jc w:val="both"/>
        <w:rPr>
          <w:rFonts w:ascii="Montserrat Light" w:hAnsi="Montserrat Light"/>
          <w:b/>
          <w:bCs/>
          <w:color w:val="000000" w:themeColor="text1"/>
          <w:lang w:val="x-none"/>
        </w:rPr>
      </w:pPr>
      <w:r w:rsidRPr="00365287">
        <w:rPr>
          <w:rFonts w:ascii="Montserrat Light" w:hAnsi="Montserrat Light"/>
          <w:b/>
          <w:bCs/>
          <w:color w:val="000000" w:themeColor="text1"/>
          <w:lang w:val="x-none"/>
        </w:rPr>
        <w:t>Drepturile liderului de parteneriat</w:t>
      </w:r>
    </w:p>
    <w:p w14:paraId="2C18F7CD" w14:textId="77777777" w:rsidR="004718D8" w:rsidRPr="00365287" w:rsidRDefault="004718D8" w:rsidP="000642BF">
      <w:pPr>
        <w:numPr>
          <w:ilvl w:val="0"/>
          <w:numId w:val="5"/>
        </w:numPr>
        <w:spacing w:line="240" w:lineRule="auto"/>
        <w:ind w:left="425" w:hanging="357"/>
        <w:jc w:val="both"/>
        <w:rPr>
          <w:rFonts w:ascii="Montserrat Light" w:hAnsi="Montserrat Light"/>
          <w:color w:val="000000" w:themeColor="text1"/>
          <w:lang w:val="x-none"/>
        </w:rPr>
      </w:pPr>
      <w:r w:rsidRPr="00365287">
        <w:rPr>
          <w:rFonts w:ascii="Montserrat Light" w:hAnsi="Montserrat Light"/>
          <w:color w:val="000000" w:themeColor="text1"/>
          <w:lang w:val="x-none"/>
        </w:rPr>
        <w:t>Liderul de parteneriat are dreptul să solicite</w:t>
      </w:r>
      <w:r w:rsidRPr="00365287">
        <w:rPr>
          <w:rFonts w:ascii="Montserrat Light" w:hAnsi="Montserrat Light"/>
          <w:color w:val="000000" w:themeColor="text1"/>
          <w:lang w:val="en-US"/>
        </w:rPr>
        <w:t xml:space="preserve"> </w:t>
      </w:r>
      <w:r w:rsidRPr="00365287">
        <w:rPr>
          <w:rFonts w:ascii="Montserrat Light" w:hAnsi="Montserrat Light"/>
          <w:color w:val="000000" w:themeColor="text1"/>
          <w:lang w:val="x-none"/>
        </w:rPr>
        <w:t>partener</w:t>
      </w:r>
      <w:r w:rsidRPr="00365287">
        <w:rPr>
          <w:rFonts w:ascii="Montserrat Light" w:hAnsi="Montserrat Light"/>
          <w:color w:val="000000" w:themeColor="text1"/>
          <w:lang w:val="en-US"/>
        </w:rPr>
        <w:t>ului</w:t>
      </w:r>
      <w:r w:rsidRPr="00365287">
        <w:rPr>
          <w:rFonts w:ascii="Montserrat Light" w:hAnsi="Montserrat Light"/>
          <w:color w:val="000000" w:themeColor="text1"/>
          <w:lang w:val="x-none"/>
        </w:rPr>
        <w:t xml:space="preserve"> furnizarea oricăror informaţii şi documente legate de proiect, în scopul elaborării rapoartelor de progres, a cererilor de rambursare/plată, sau a verificării respectării normelor în vigoare privind atribuirea contractelor de achiziţie.</w:t>
      </w:r>
    </w:p>
    <w:p w14:paraId="54E7455E" w14:textId="77777777" w:rsidR="004718D8" w:rsidRPr="00365287" w:rsidRDefault="004718D8" w:rsidP="000642BF">
      <w:pPr>
        <w:numPr>
          <w:ilvl w:val="0"/>
          <w:numId w:val="7"/>
        </w:numPr>
        <w:spacing w:line="240" w:lineRule="auto"/>
        <w:jc w:val="both"/>
        <w:rPr>
          <w:rFonts w:ascii="Montserrat Light" w:hAnsi="Montserrat Light"/>
          <w:b/>
          <w:bCs/>
          <w:color w:val="000000" w:themeColor="text1"/>
          <w:lang w:val="x-none"/>
        </w:rPr>
      </w:pPr>
      <w:r w:rsidRPr="00365287">
        <w:rPr>
          <w:rFonts w:ascii="Montserrat Light" w:hAnsi="Montserrat Light"/>
          <w:b/>
          <w:bCs/>
          <w:color w:val="000000" w:themeColor="text1"/>
          <w:lang w:val="x-none"/>
        </w:rPr>
        <w:t>Obligaţiile liderului de parteneriat</w:t>
      </w:r>
    </w:p>
    <w:p w14:paraId="475D1571" w14:textId="77777777" w:rsidR="004718D8" w:rsidRPr="00365287" w:rsidRDefault="004718D8" w:rsidP="000642BF">
      <w:pPr>
        <w:numPr>
          <w:ilvl w:val="0"/>
          <w:numId w:val="6"/>
        </w:numPr>
        <w:spacing w:line="240" w:lineRule="auto"/>
        <w:ind w:left="425" w:hanging="357"/>
        <w:jc w:val="both"/>
        <w:rPr>
          <w:rFonts w:ascii="Montserrat Light" w:hAnsi="Montserrat Light"/>
          <w:color w:val="000000" w:themeColor="text1"/>
          <w:lang w:val="x-none"/>
        </w:rPr>
      </w:pPr>
      <w:r w:rsidRPr="00365287">
        <w:rPr>
          <w:rFonts w:ascii="Montserrat Light" w:hAnsi="Montserrat Light"/>
          <w:color w:val="000000" w:themeColor="text1"/>
          <w:lang w:val="x-none"/>
        </w:rPr>
        <w:t>Liderul de parteneriat (Partener 1) va semna Cererea de finanţare şi Contractul de finanţare.</w:t>
      </w:r>
    </w:p>
    <w:p w14:paraId="590C7846" w14:textId="77777777" w:rsidR="004718D8" w:rsidRPr="00365287" w:rsidRDefault="004718D8" w:rsidP="004718D8">
      <w:pPr>
        <w:spacing w:line="240" w:lineRule="auto"/>
        <w:jc w:val="both"/>
        <w:rPr>
          <w:rFonts w:ascii="Montserrat Light" w:hAnsi="Montserrat Light"/>
          <w:b/>
          <w:color w:val="000000" w:themeColor="text1"/>
        </w:rPr>
      </w:pPr>
    </w:p>
    <w:p w14:paraId="4E6F08AB" w14:textId="5E9545A2" w:rsidR="004718D8" w:rsidRPr="00365287" w:rsidRDefault="004718D8" w:rsidP="004718D8">
      <w:pPr>
        <w:spacing w:line="240" w:lineRule="auto"/>
        <w:ind w:hanging="284"/>
        <w:jc w:val="both"/>
        <w:rPr>
          <w:rFonts w:ascii="Montserrat Light" w:hAnsi="Montserrat Light"/>
          <w:b/>
          <w:bCs/>
          <w:color w:val="000000" w:themeColor="text1"/>
        </w:rPr>
      </w:pPr>
      <w:r w:rsidRPr="00365287">
        <w:rPr>
          <w:rFonts w:ascii="Montserrat Light" w:hAnsi="Montserrat Light"/>
          <w:b/>
          <w:bCs/>
          <w:color w:val="000000" w:themeColor="text1"/>
        </w:rPr>
        <w:t xml:space="preserve">      Art. 6</w:t>
      </w:r>
      <w:r w:rsidR="007E18BF" w:rsidRPr="00365287">
        <w:rPr>
          <w:rFonts w:ascii="Montserrat Light" w:hAnsi="Montserrat Light"/>
          <w:b/>
          <w:bCs/>
          <w:color w:val="000000" w:themeColor="text1"/>
        </w:rPr>
        <w:t>.</w:t>
      </w:r>
      <w:r w:rsidRPr="00365287">
        <w:rPr>
          <w:rFonts w:ascii="Montserrat Light" w:hAnsi="Montserrat Light"/>
          <w:b/>
          <w:bCs/>
          <w:color w:val="000000" w:themeColor="text1"/>
        </w:rPr>
        <w:t xml:space="preserve"> Drepturile şi obligaţiile partenerului 2 MUNICIPIUL DEJ</w:t>
      </w:r>
    </w:p>
    <w:p w14:paraId="364D93FC" w14:textId="77777777" w:rsidR="004718D8" w:rsidRPr="00365287" w:rsidRDefault="004718D8" w:rsidP="000642BF">
      <w:pPr>
        <w:numPr>
          <w:ilvl w:val="0"/>
          <w:numId w:val="9"/>
        </w:numPr>
        <w:spacing w:line="240" w:lineRule="auto"/>
        <w:ind w:hanging="360"/>
        <w:jc w:val="both"/>
        <w:rPr>
          <w:rFonts w:ascii="Montserrat Light" w:hAnsi="Montserrat Light"/>
          <w:b/>
          <w:bCs/>
          <w:color w:val="000000" w:themeColor="text1"/>
        </w:rPr>
      </w:pPr>
      <w:r w:rsidRPr="00365287">
        <w:rPr>
          <w:rFonts w:ascii="Montserrat Light" w:hAnsi="Montserrat Light"/>
          <w:b/>
          <w:bCs/>
          <w:color w:val="000000" w:themeColor="text1"/>
        </w:rPr>
        <w:t>Drepturile Partenerului 2</w:t>
      </w:r>
    </w:p>
    <w:p w14:paraId="593304AF" w14:textId="77777777" w:rsidR="004718D8" w:rsidRPr="00365287" w:rsidRDefault="004718D8" w:rsidP="004718D8">
      <w:pPr>
        <w:spacing w:line="240" w:lineRule="auto"/>
        <w:ind w:left="90" w:firstLine="540"/>
        <w:jc w:val="both"/>
        <w:rPr>
          <w:rFonts w:ascii="Montserrat Light" w:hAnsi="Montserrat Light"/>
          <w:color w:val="000000" w:themeColor="text1"/>
          <w:lang w:val="fr-FR"/>
        </w:rPr>
      </w:pPr>
      <w:r w:rsidRPr="00365287">
        <w:rPr>
          <w:rFonts w:ascii="Montserrat Light" w:hAnsi="Montserrat Light"/>
          <w:color w:val="000000" w:themeColor="text1"/>
          <w:lang w:val="fr-FR"/>
        </w:rPr>
        <w:t>Partenerul 2  are dreptul să fie consultat cu regularitate de către liderul de parteneriat,</w:t>
      </w:r>
    </w:p>
    <w:p w14:paraId="15479B1F" w14:textId="77777777" w:rsidR="004718D8" w:rsidRPr="00365287" w:rsidRDefault="004718D8" w:rsidP="004718D8">
      <w:pPr>
        <w:spacing w:line="240" w:lineRule="auto"/>
        <w:ind w:left="360"/>
        <w:jc w:val="both"/>
        <w:rPr>
          <w:rFonts w:ascii="Montserrat Light" w:hAnsi="Montserrat Light"/>
          <w:color w:val="000000" w:themeColor="text1"/>
          <w:lang w:val="fr-FR"/>
        </w:rPr>
      </w:pPr>
      <w:r w:rsidRPr="00365287">
        <w:rPr>
          <w:rFonts w:ascii="Montserrat Light" w:hAnsi="Montserrat Light"/>
          <w:b/>
          <w:bCs/>
          <w:color w:val="000000" w:themeColor="text1"/>
          <w:lang w:val="fr-FR"/>
        </w:rPr>
        <w:t>B</w:t>
      </w:r>
      <w:r w:rsidRPr="00365287">
        <w:rPr>
          <w:rFonts w:ascii="Montserrat Light" w:hAnsi="Montserrat Light"/>
          <w:color w:val="000000" w:themeColor="text1"/>
          <w:lang w:val="fr-FR"/>
        </w:rPr>
        <w:t>.</w:t>
      </w:r>
      <w:r w:rsidRPr="00365287">
        <w:rPr>
          <w:rFonts w:ascii="Montserrat Light" w:hAnsi="Montserrat Light"/>
          <w:color w:val="000000" w:themeColor="text1"/>
          <w:lang w:val="fr-FR"/>
        </w:rPr>
        <w:tab/>
      </w:r>
      <w:r w:rsidRPr="00365287">
        <w:rPr>
          <w:rFonts w:ascii="Montserrat Light" w:hAnsi="Montserrat Light"/>
          <w:b/>
          <w:bCs/>
          <w:color w:val="000000" w:themeColor="text1"/>
          <w:lang w:val="fr-FR"/>
        </w:rPr>
        <w:t>Obligaţiile Partenerului 2</w:t>
      </w:r>
    </w:p>
    <w:p w14:paraId="7716BD2A" w14:textId="77777777" w:rsidR="004718D8" w:rsidRPr="00365287" w:rsidRDefault="004718D8" w:rsidP="004718D8">
      <w:pPr>
        <w:spacing w:line="240" w:lineRule="auto"/>
        <w:ind w:left="90"/>
        <w:jc w:val="both"/>
        <w:rPr>
          <w:rFonts w:ascii="Montserrat Light" w:hAnsi="Montserrat Light"/>
          <w:color w:val="000000" w:themeColor="text1"/>
          <w:lang w:val="fr-FR"/>
        </w:rPr>
      </w:pPr>
      <w:r w:rsidRPr="00365287">
        <w:rPr>
          <w:rFonts w:ascii="Montserrat Light" w:hAnsi="Montserrat Light"/>
          <w:color w:val="000000" w:themeColor="text1"/>
          <w:lang w:val="fr-FR"/>
        </w:rPr>
        <w:t>(1)</w:t>
      </w:r>
      <w:r w:rsidRPr="00365287">
        <w:rPr>
          <w:rFonts w:ascii="Montserrat Light" w:hAnsi="Montserrat Light"/>
          <w:color w:val="000000" w:themeColor="text1"/>
          <w:lang w:val="fr-FR"/>
        </w:rPr>
        <w:tab/>
        <w:t>Partenerul este obligat să pună la dispoziţia liderului de proiect documentaţiile de atribuire elaborate în cadrul procedurii de atribuire a contractelor de achiziţie publică, spre verificare.</w:t>
      </w:r>
    </w:p>
    <w:p w14:paraId="3E63EA58" w14:textId="77777777" w:rsidR="004718D8" w:rsidRPr="00365287" w:rsidRDefault="004718D8" w:rsidP="004718D8">
      <w:pPr>
        <w:spacing w:line="240" w:lineRule="auto"/>
        <w:ind w:left="90"/>
        <w:jc w:val="both"/>
        <w:rPr>
          <w:rFonts w:ascii="Montserrat Light" w:hAnsi="Montserrat Light"/>
          <w:color w:val="000000" w:themeColor="text1"/>
          <w:lang w:val="fr-FR"/>
        </w:rPr>
      </w:pPr>
      <w:r w:rsidRPr="00365287">
        <w:rPr>
          <w:rFonts w:ascii="Montserrat Light" w:hAnsi="Montserrat Light"/>
          <w:color w:val="000000" w:themeColor="text1"/>
          <w:lang w:val="fr-FR"/>
        </w:rPr>
        <w:t>(2)</w:t>
      </w:r>
      <w:r w:rsidRPr="00365287">
        <w:rPr>
          <w:rFonts w:ascii="Montserrat Light" w:hAnsi="Montserrat Light"/>
          <w:color w:val="000000" w:themeColor="text1"/>
          <w:lang w:val="fr-FR"/>
        </w:rPr>
        <w:tab/>
        <w:t>Partenerii au obligaţia de a respecta prevederile legislaţiei naţionale și comunitare în vigoare în domeniul achiziţiilor publice, ajutorului de stat, egalității de şanse, dezvoltării durabile, informării şi publicității în implementarea activităților proprii</w:t>
      </w:r>
    </w:p>
    <w:p w14:paraId="1A221600" w14:textId="77777777" w:rsidR="004718D8" w:rsidRPr="00365287" w:rsidRDefault="004718D8" w:rsidP="004718D8">
      <w:pPr>
        <w:spacing w:line="240" w:lineRule="auto"/>
        <w:ind w:left="180"/>
        <w:jc w:val="both"/>
        <w:rPr>
          <w:rFonts w:ascii="Montserrat Light" w:hAnsi="Montserrat Light"/>
          <w:b/>
          <w:bCs/>
          <w:color w:val="000000" w:themeColor="text1"/>
          <w:lang w:val="fr-FR"/>
        </w:rPr>
      </w:pPr>
    </w:p>
    <w:p w14:paraId="28B2C449" w14:textId="1F9D518A" w:rsidR="004718D8" w:rsidRPr="00365287" w:rsidRDefault="004718D8" w:rsidP="004718D8">
      <w:pPr>
        <w:spacing w:line="240" w:lineRule="auto"/>
        <w:ind w:left="90"/>
        <w:jc w:val="both"/>
        <w:rPr>
          <w:rFonts w:ascii="Montserrat Light" w:hAnsi="Montserrat Light"/>
          <w:b/>
          <w:bCs/>
          <w:color w:val="000000" w:themeColor="text1"/>
          <w:lang w:val="fr-FR"/>
        </w:rPr>
      </w:pPr>
      <w:r w:rsidRPr="00365287">
        <w:rPr>
          <w:rFonts w:ascii="Montserrat Light" w:hAnsi="Montserrat Light"/>
          <w:b/>
          <w:bCs/>
          <w:color w:val="000000" w:themeColor="text1"/>
          <w:lang w:val="fr-FR"/>
        </w:rPr>
        <w:t>Art. 7</w:t>
      </w:r>
      <w:r w:rsidR="007E18BF" w:rsidRPr="00365287">
        <w:rPr>
          <w:rFonts w:ascii="Montserrat Light" w:hAnsi="Montserrat Light"/>
          <w:b/>
          <w:bCs/>
          <w:color w:val="000000" w:themeColor="text1"/>
          <w:lang w:val="fr-FR"/>
        </w:rPr>
        <w:t>.</w:t>
      </w:r>
      <w:r w:rsidRPr="00365287">
        <w:rPr>
          <w:rFonts w:ascii="Montserrat Light" w:hAnsi="Montserrat Light"/>
          <w:b/>
          <w:bCs/>
          <w:color w:val="000000" w:themeColor="text1"/>
          <w:lang w:val="fr-FR"/>
        </w:rPr>
        <w:t xml:space="preserve"> Achiziții publice </w:t>
      </w:r>
    </w:p>
    <w:p w14:paraId="6D20E687" w14:textId="77777777" w:rsidR="004718D8" w:rsidRPr="00365287" w:rsidRDefault="004718D8" w:rsidP="004718D8">
      <w:pPr>
        <w:spacing w:line="240" w:lineRule="auto"/>
        <w:ind w:left="450"/>
        <w:jc w:val="both"/>
        <w:rPr>
          <w:rFonts w:ascii="Montserrat Light" w:hAnsi="Montserrat Light"/>
          <w:bCs/>
          <w:color w:val="000000" w:themeColor="text1"/>
          <w:lang w:val="fr-FR"/>
        </w:rPr>
      </w:pPr>
      <w:r w:rsidRPr="00365287">
        <w:rPr>
          <w:rFonts w:ascii="Montserrat Light" w:hAnsi="Montserrat Light"/>
          <w:bCs/>
          <w:color w:val="000000" w:themeColor="text1"/>
          <w:lang w:val="fr-FR"/>
        </w:rPr>
        <w:t>Achiziţiile în cadrul proiectului vor fi făcute de către fiecare membru al parteneriatului, cu respectarea condiţiilor din contractul de finanţare şi a instrucţiunilor emise de AM/OI și/sau alte organisme abilitate.</w:t>
      </w:r>
    </w:p>
    <w:p w14:paraId="2238CA39" w14:textId="77777777" w:rsidR="004718D8" w:rsidRPr="00365287" w:rsidRDefault="004718D8" w:rsidP="004718D8">
      <w:pPr>
        <w:spacing w:line="240" w:lineRule="auto"/>
        <w:ind w:left="90"/>
        <w:rPr>
          <w:rFonts w:ascii="Montserrat Light" w:hAnsi="Montserrat Light"/>
          <w:b/>
          <w:color w:val="000000" w:themeColor="text1"/>
          <w:lang w:val="fr-FR"/>
        </w:rPr>
      </w:pPr>
    </w:p>
    <w:p w14:paraId="77B2A5E0" w14:textId="714DCE02" w:rsidR="004718D8" w:rsidRPr="00365287" w:rsidRDefault="004718D8" w:rsidP="004718D8">
      <w:pPr>
        <w:spacing w:line="240" w:lineRule="auto"/>
        <w:ind w:left="90"/>
        <w:rPr>
          <w:rFonts w:ascii="Montserrat Light" w:hAnsi="Montserrat Light"/>
          <w:b/>
          <w:color w:val="000000" w:themeColor="text1"/>
          <w:lang w:val="fr-FR"/>
        </w:rPr>
      </w:pPr>
      <w:r w:rsidRPr="00365287">
        <w:rPr>
          <w:rFonts w:ascii="Montserrat Light" w:hAnsi="Montserrat Light"/>
          <w:b/>
          <w:color w:val="000000" w:themeColor="text1"/>
          <w:lang w:val="fr-FR"/>
        </w:rPr>
        <w:t>Art. 8</w:t>
      </w:r>
      <w:r w:rsidR="007E18BF" w:rsidRPr="00365287">
        <w:rPr>
          <w:rFonts w:ascii="Montserrat Light" w:hAnsi="Montserrat Light"/>
          <w:b/>
          <w:color w:val="000000" w:themeColor="text1"/>
          <w:lang w:val="fr-FR"/>
        </w:rPr>
        <w:t>.</w:t>
      </w:r>
      <w:r w:rsidRPr="00365287">
        <w:rPr>
          <w:rFonts w:ascii="Montserrat Light" w:hAnsi="Montserrat Light"/>
          <w:b/>
          <w:color w:val="000000" w:themeColor="text1"/>
          <w:lang w:val="fr-FR"/>
        </w:rPr>
        <w:t xml:space="preserve"> Confidențialitate</w:t>
      </w:r>
    </w:p>
    <w:p w14:paraId="1B9272EB" w14:textId="77777777" w:rsidR="004718D8" w:rsidRPr="00365287" w:rsidRDefault="004718D8" w:rsidP="004718D8">
      <w:pPr>
        <w:spacing w:line="240" w:lineRule="auto"/>
        <w:ind w:left="450" w:hanging="360"/>
        <w:jc w:val="both"/>
        <w:rPr>
          <w:rFonts w:ascii="Montserrat Light" w:hAnsi="Montserrat Light"/>
          <w:color w:val="000000" w:themeColor="text1"/>
          <w:lang w:val="fr-FR"/>
        </w:rPr>
      </w:pPr>
      <w:r w:rsidRPr="00365287">
        <w:rPr>
          <w:rFonts w:ascii="Montserrat Light" w:hAnsi="Montserrat Light"/>
          <w:color w:val="000000" w:themeColor="text1"/>
          <w:lang w:val="fr-FR"/>
        </w:rPr>
        <w:tab/>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14:paraId="5C4F749D" w14:textId="77777777" w:rsidR="004718D8" w:rsidRPr="00365287" w:rsidRDefault="004718D8" w:rsidP="004718D8">
      <w:pPr>
        <w:tabs>
          <w:tab w:val="left" w:pos="180"/>
        </w:tabs>
        <w:spacing w:line="240" w:lineRule="auto"/>
        <w:ind w:left="90"/>
        <w:rPr>
          <w:rFonts w:ascii="Montserrat Light" w:hAnsi="Montserrat Light"/>
          <w:b/>
          <w:bCs/>
          <w:color w:val="000000" w:themeColor="text1"/>
          <w:lang w:val="fr-FR"/>
        </w:rPr>
      </w:pPr>
    </w:p>
    <w:p w14:paraId="6F39A3AB" w14:textId="50E50961" w:rsidR="004718D8" w:rsidRPr="00365287" w:rsidRDefault="004718D8" w:rsidP="004718D8">
      <w:pPr>
        <w:tabs>
          <w:tab w:val="left" w:pos="180"/>
        </w:tabs>
        <w:spacing w:line="240" w:lineRule="auto"/>
        <w:ind w:left="90"/>
        <w:rPr>
          <w:rFonts w:ascii="Montserrat Light" w:hAnsi="Montserrat Light"/>
          <w:b/>
          <w:bCs/>
          <w:color w:val="000000" w:themeColor="text1"/>
        </w:rPr>
      </w:pPr>
      <w:r w:rsidRPr="00365287">
        <w:rPr>
          <w:rFonts w:ascii="Montserrat Light" w:hAnsi="Montserrat Light"/>
          <w:b/>
          <w:bCs/>
          <w:color w:val="000000" w:themeColor="text1"/>
        </w:rPr>
        <w:t>Art. 9</w:t>
      </w:r>
      <w:r w:rsidR="007E18BF" w:rsidRPr="00365287">
        <w:rPr>
          <w:rFonts w:ascii="Montserrat Light" w:hAnsi="Montserrat Light"/>
          <w:b/>
          <w:bCs/>
          <w:color w:val="000000" w:themeColor="text1"/>
        </w:rPr>
        <w:t>.</w:t>
      </w:r>
      <w:r w:rsidRPr="00365287">
        <w:rPr>
          <w:rFonts w:ascii="Montserrat Light" w:hAnsi="Montserrat Light"/>
          <w:b/>
          <w:bCs/>
          <w:color w:val="000000" w:themeColor="text1"/>
        </w:rPr>
        <w:t xml:space="preserve"> Legea aplicabilă</w:t>
      </w:r>
    </w:p>
    <w:p w14:paraId="1148C1E6" w14:textId="77777777" w:rsidR="004718D8" w:rsidRPr="00365287" w:rsidRDefault="004718D8" w:rsidP="000642BF">
      <w:pPr>
        <w:numPr>
          <w:ilvl w:val="1"/>
          <w:numId w:val="4"/>
        </w:numPr>
        <w:spacing w:line="240" w:lineRule="auto"/>
        <w:jc w:val="both"/>
        <w:rPr>
          <w:rFonts w:ascii="Montserrat Light" w:hAnsi="Montserrat Light"/>
          <w:color w:val="000000" w:themeColor="text1"/>
          <w:lang w:val="it-IT"/>
        </w:rPr>
      </w:pPr>
      <w:r w:rsidRPr="00365287">
        <w:rPr>
          <w:rFonts w:ascii="Montserrat Light" w:hAnsi="Montserrat Light"/>
          <w:color w:val="000000" w:themeColor="text1"/>
          <w:lang w:val="it-IT"/>
        </w:rPr>
        <w:t>Prezentului Acord se va aplica şi va fi interpretat în conformitate cu legea română.</w:t>
      </w:r>
    </w:p>
    <w:p w14:paraId="2F4341E3" w14:textId="77777777" w:rsidR="004718D8" w:rsidRPr="00365287" w:rsidRDefault="004718D8" w:rsidP="000642BF">
      <w:pPr>
        <w:numPr>
          <w:ilvl w:val="1"/>
          <w:numId w:val="2"/>
        </w:numPr>
        <w:spacing w:line="240" w:lineRule="auto"/>
        <w:jc w:val="both"/>
        <w:rPr>
          <w:rFonts w:ascii="Montserrat Light" w:hAnsi="Montserrat Light"/>
          <w:color w:val="000000" w:themeColor="text1"/>
        </w:rPr>
      </w:pPr>
      <w:r w:rsidRPr="00365287">
        <w:rPr>
          <w:rFonts w:ascii="Montserrat Light" w:hAnsi="Montserrat Light"/>
          <w:color w:val="000000" w:themeColor="text1"/>
          <w:lang w:val="it-IT"/>
        </w:rPr>
        <w:t xml:space="preserve">Pe durata prezentului Acord, părţile vor avea dreptul să convină în scris asupra modificării anumitor clauze, prin act adiţional. </w:t>
      </w:r>
      <w:r w:rsidRPr="00365287">
        <w:rPr>
          <w:rFonts w:ascii="Montserrat Light" w:hAnsi="Montserrat Light"/>
          <w:color w:val="000000" w:themeColor="text1"/>
        </w:rPr>
        <w:t xml:space="preserve">Orice modificare a prezentului acord va fi valabilă numai atunci când este convenită de toate părţile. </w:t>
      </w:r>
    </w:p>
    <w:p w14:paraId="4243772F" w14:textId="77777777" w:rsidR="004718D8" w:rsidRPr="00365287" w:rsidRDefault="004718D8" w:rsidP="004718D8">
      <w:pPr>
        <w:spacing w:line="240" w:lineRule="auto"/>
        <w:ind w:left="90"/>
        <w:jc w:val="both"/>
        <w:rPr>
          <w:rFonts w:ascii="Montserrat Light" w:hAnsi="Montserrat Light"/>
          <w:b/>
          <w:bCs/>
          <w:color w:val="000000" w:themeColor="text1"/>
        </w:rPr>
      </w:pPr>
    </w:p>
    <w:p w14:paraId="3140181F" w14:textId="7DA5A261" w:rsidR="004718D8" w:rsidRPr="00365287" w:rsidRDefault="004718D8" w:rsidP="004718D8">
      <w:pPr>
        <w:spacing w:line="240" w:lineRule="auto"/>
        <w:ind w:left="90"/>
        <w:jc w:val="both"/>
        <w:rPr>
          <w:rFonts w:ascii="Montserrat Light" w:hAnsi="Montserrat Light"/>
          <w:b/>
          <w:bCs/>
          <w:color w:val="000000" w:themeColor="text1"/>
        </w:rPr>
      </w:pPr>
      <w:r w:rsidRPr="00365287">
        <w:rPr>
          <w:rFonts w:ascii="Montserrat Light" w:hAnsi="Montserrat Light"/>
          <w:b/>
          <w:bCs/>
          <w:color w:val="000000" w:themeColor="text1"/>
        </w:rPr>
        <w:lastRenderedPageBreak/>
        <w:t>Art. 10</w:t>
      </w:r>
      <w:r w:rsidR="007E18BF" w:rsidRPr="00365287">
        <w:rPr>
          <w:rFonts w:ascii="Montserrat Light" w:hAnsi="Montserrat Light"/>
          <w:b/>
          <w:bCs/>
          <w:color w:val="000000" w:themeColor="text1"/>
        </w:rPr>
        <w:t>.</w:t>
      </w:r>
      <w:r w:rsidRPr="00365287">
        <w:rPr>
          <w:rFonts w:ascii="Montserrat Light" w:hAnsi="Montserrat Light"/>
          <w:b/>
          <w:bCs/>
          <w:color w:val="000000" w:themeColor="text1"/>
        </w:rPr>
        <w:t xml:space="preserve"> Dispoziţii finale</w:t>
      </w:r>
    </w:p>
    <w:p w14:paraId="02EA3322" w14:textId="77777777" w:rsidR="004718D8" w:rsidRPr="00365287" w:rsidRDefault="004718D8" w:rsidP="000642BF">
      <w:pPr>
        <w:numPr>
          <w:ilvl w:val="1"/>
          <w:numId w:val="4"/>
        </w:numPr>
        <w:spacing w:line="240" w:lineRule="auto"/>
        <w:jc w:val="both"/>
        <w:rPr>
          <w:rFonts w:ascii="Montserrat Light" w:hAnsi="Montserrat Light"/>
          <w:color w:val="000000" w:themeColor="text1"/>
        </w:rPr>
      </w:pPr>
      <w:r w:rsidRPr="00365287">
        <w:rPr>
          <w:rFonts w:ascii="Montserrat Light" w:hAnsi="Montserrat Light"/>
          <w:color w:val="000000" w:themeColor="text1"/>
        </w:rPr>
        <w:t>Toate posibilele dispute rezultate din prezentul acord sau în legătură cu el, pe care părţile nu le pot soluţiona pe cale amiabilă, vor fi soluţionate de instanţele competente.</w:t>
      </w:r>
    </w:p>
    <w:p w14:paraId="6DB858F8" w14:textId="77777777" w:rsidR="004718D8" w:rsidRPr="00365287" w:rsidRDefault="004718D8" w:rsidP="004718D8">
      <w:pPr>
        <w:spacing w:line="240" w:lineRule="auto"/>
        <w:jc w:val="both"/>
        <w:rPr>
          <w:rFonts w:ascii="Montserrat Light" w:hAnsi="Montserrat Light"/>
          <w:color w:val="000000" w:themeColor="text1"/>
        </w:rPr>
      </w:pPr>
    </w:p>
    <w:p w14:paraId="543A1616" w14:textId="77777777" w:rsidR="004718D8" w:rsidRPr="00365287" w:rsidRDefault="004718D8" w:rsidP="004718D8">
      <w:pPr>
        <w:spacing w:line="240" w:lineRule="auto"/>
        <w:jc w:val="both"/>
        <w:rPr>
          <w:rFonts w:ascii="Montserrat Light" w:hAnsi="Montserrat Light"/>
          <w:color w:val="000000" w:themeColor="text1"/>
        </w:rPr>
      </w:pPr>
      <w:r w:rsidRPr="00365287">
        <w:rPr>
          <w:rFonts w:ascii="Montserrat Light" w:hAnsi="Montserrat Light"/>
          <w:color w:val="000000" w:themeColor="text1"/>
        </w:rPr>
        <w:t xml:space="preserve">Întocmit în </w:t>
      </w:r>
      <w:r w:rsidRPr="00365287">
        <w:rPr>
          <w:rFonts w:ascii="Montserrat Light" w:hAnsi="Montserrat Light"/>
          <w:i/>
          <w:iCs/>
          <w:color w:val="000000" w:themeColor="text1"/>
        </w:rPr>
        <w:t>număr de 3 exemplare</w:t>
      </w:r>
      <w:r w:rsidRPr="00365287">
        <w:rPr>
          <w:rFonts w:ascii="Montserrat Light" w:hAnsi="Montserrat Light"/>
          <w:color w:val="000000" w:themeColor="text1"/>
        </w:rPr>
        <w:t xml:space="preserve">, în limba română, câte unul pentru fiecare parte şi un original pentru cererea de finanţare.                </w:t>
      </w:r>
    </w:p>
    <w:p w14:paraId="536E1B70" w14:textId="77777777" w:rsidR="004718D8" w:rsidRPr="00365287" w:rsidRDefault="004718D8" w:rsidP="004718D8">
      <w:pPr>
        <w:spacing w:line="240" w:lineRule="auto"/>
        <w:rPr>
          <w:rFonts w:ascii="Montserrat Light" w:hAnsi="Montserrat Light"/>
          <w:color w:val="000000" w:themeColor="text1"/>
        </w:rPr>
      </w:pPr>
    </w:p>
    <w:tbl>
      <w:tblPr>
        <w:tblW w:w="0" w:type="auto"/>
        <w:jc w:val="center"/>
        <w:tblBorders>
          <w:insideH w:val="single" w:sz="4" w:space="0" w:color="808080"/>
        </w:tblBorders>
        <w:tblLook w:val="04A0" w:firstRow="1" w:lastRow="0" w:firstColumn="1" w:lastColumn="0" w:noHBand="0" w:noVBand="1"/>
      </w:tblPr>
      <w:tblGrid>
        <w:gridCol w:w="2694"/>
        <w:gridCol w:w="3827"/>
        <w:gridCol w:w="425"/>
        <w:gridCol w:w="2126"/>
      </w:tblGrid>
      <w:tr w:rsidR="00365287" w:rsidRPr="00365287" w14:paraId="5FAC317D" w14:textId="77777777" w:rsidTr="00C34B93">
        <w:trPr>
          <w:jc w:val="center"/>
        </w:trPr>
        <w:tc>
          <w:tcPr>
            <w:tcW w:w="2694" w:type="dxa"/>
            <w:tcBorders>
              <w:top w:val="single" w:sz="4" w:space="0" w:color="808080"/>
              <w:left w:val="nil"/>
              <w:bottom w:val="single" w:sz="4" w:space="0" w:color="808080"/>
              <w:right w:val="nil"/>
            </w:tcBorders>
            <w:vAlign w:val="center"/>
            <w:hideMark/>
          </w:tcPr>
          <w:p w14:paraId="421F8289" w14:textId="77777777" w:rsidR="004718D8" w:rsidRPr="00365287" w:rsidRDefault="004718D8" w:rsidP="004718D8">
            <w:pPr>
              <w:pStyle w:val="TOC1"/>
              <w:spacing w:before="0" w:after="0"/>
              <w:rPr>
                <w:rFonts w:ascii="Montserrat Light" w:hAnsi="Montserrat Light"/>
                <w:color w:val="000000" w:themeColor="text1"/>
                <w:sz w:val="22"/>
                <w:szCs w:val="22"/>
              </w:rPr>
            </w:pPr>
            <w:r w:rsidRPr="00365287">
              <w:rPr>
                <w:rFonts w:ascii="Montserrat Light" w:hAnsi="Montserrat Light"/>
                <w:color w:val="000000" w:themeColor="text1"/>
                <w:sz w:val="22"/>
                <w:szCs w:val="22"/>
              </w:rPr>
              <w:t>UAT JUDEȚUL CLUJ</w:t>
            </w:r>
          </w:p>
          <w:p w14:paraId="4DDF9C5B" w14:textId="77777777" w:rsidR="004718D8" w:rsidRPr="00365287" w:rsidRDefault="004718D8" w:rsidP="004718D8">
            <w:pPr>
              <w:pStyle w:val="TOC1"/>
              <w:spacing w:before="0" w:after="0"/>
              <w:rPr>
                <w:rFonts w:ascii="Montserrat Light" w:hAnsi="Montserrat Light"/>
                <w:color w:val="000000" w:themeColor="text1"/>
                <w:sz w:val="22"/>
                <w:szCs w:val="22"/>
              </w:rPr>
            </w:pPr>
            <w:r w:rsidRPr="00365287">
              <w:rPr>
                <w:rFonts w:ascii="Montserrat Light" w:hAnsi="Montserrat Light"/>
                <w:color w:val="000000" w:themeColor="text1"/>
                <w:sz w:val="22"/>
                <w:szCs w:val="22"/>
              </w:rPr>
              <w:t>Lider de parteneriat (Partener 1)</w:t>
            </w:r>
          </w:p>
        </w:tc>
        <w:tc>
          <w:tcPr>
            <w:tcW w:w="3827" w:type="dxa"/>
            <w:tcBorders>
              <w:top w:val="single" w:sz="4" w:space="0" w:color="808080"/>
              <w:left w:val="nil"/>
              <w:bottom w:val="single" w:sz="4" w:space="0" w:color="808080"/>
              <w:right w:val="nil"/>
            </w:tcBorders>
            <w:vAlign w:val="center"/>
            <w:hideMark/>
          </w:tcPr>
          <w:p w14:paraId="167E400E" w14:textId="77777777" w:rsidR="004718D8" w:rsidRPr="00365287" w:rsidRDefault="004718D8" w:rsidP="004718D8">
            <w:pPr>
              <w:pStyle w:val="instruct"/>
              <w:spacing w:before="0" w:after="0"/>
              <w:jc w:val="center"/>
              <w:rPr>
                <w:rFonts w:ascii="Montserrat Light" w:hAnsi="Montserrat Light"/>
                <w:i w:val="0"/>
                <w:color w:val="000000" w:themeColor="text1"/>
                <w:sz w:val="22"/>
                <w:szCs w:val="22"/>
              </w:rPr>
            </w:pPr>
            <w:r w:rsidRPr="00365287">
              <w:rPr>
                <w:rFonts w:ascii="Montserrat Light" w:hAnsi="Montserrat Light"/>
                <w:i w:val="0"/>
                <w:color w:val="000000" w:themeColor="text1"/>
                <w:sz w:val="22"/>
                <w:szCs w:val="22"/>
              </w:rPr>
              <w:t>TIȘE ALIN</w:t>
            </w:r>
          </w:p>
          <w:p w14:paraId="046C0945" w14:textId="77777777" w:rsidR="004718D8" w:rsidRPr="00365287" w:rsidRDefault="004718D8" w:rsidP="004718D8">
            <w:pPr>
              <w:pStyle w:val="instruct"/>
              <w:spacing w:before="0" w:after="0"/>
              <w:jc w:val="center"/>
              <w:rPr>
                <w:rFonts w:ascii="Montserrat Light" w:hAnsi="Montserrat Light"/>
                <w:i w:val="0"/>
                <w:color w:val="000000" w:themeColor="text1"/>
                <w:sz w:val="22"/>
                <w:szCs w:val="22"/>
              </w:rPr>
            </w:pPr>
            <w:r w:rsidRPr="00365287">
              <w:rPr>
                <w:rFonts w:ascii="Montserrat Light" w:hAnsi="Montserrat Light"/>
                <w:i w:val="0"/>
                <w:color w:val="000000" w:themeColor="text1"/>
                <w:sz w:val="22"/>
                <w:szCs w:val="22"/>
              </w:rPr>
              <w:t>PREȘEDINTE</w:t>
            </w:r>
          </w:p>
        </w:tc>
        <w:tc>
          <w:tcPr>
            <w:tcW w:w="425" w:type="dxa"/>
            <w:tcBorders>
              <w:top w:val="single" w:sz="4" w:space="0" w:color="808080"/>
              <w:left w:val="nil"/>
              <w:bottom w:val="single" w:sz="4" w:space="0" w:color="808080"/>
              <w:right w:val="nil"/>
            </w:tcBorders>
            <w:vAlign w:val="center"/>
            <w:hideMark/>
          </w:tcPr>
          <w:p w14:paraId="3FAC47AD" w14:textId="77777777" w:rsidR="004718D8" w:rsidRPr="00365287" w:rsidRDefault="004718D8" w:rsidP="004718D8">
            <w:pPr>
              <w:pStyle w:val="instruct"/>
              <w:spacing w:before="0" w:after="0"/>
              <w:jc w:val="center"/>
              <w:rPr>
                <w:rFonts w:ascii="Montserrat Light" w:hAnsi="Montserrat Light"/>
                <w:i w:val="0"/>
                <w:color w:val="000000" w:themeColor="text1"/>
                <w:sz w:val="22"/>
                <w:szCs w:val="22"/>
              </w:rPr>
            </w:pPr>
          </w:p>
        </w:tc>
        <w:tc>
          <w:tcPr>
            <w:tcW w:w="2126" w:type="dxa"/>
            <w:tcBorders>
              <w:top w:val="single" w:sz="4" w:space="0" w:color="808080"/>
              <w:left w:val="nil"/>
              <w:bottom w:val="single" w:sz="4" w:space="0" w:color="808080"/>
              <w:right w:val="nil"/>
            </w:tcBorders>
            <w:vAlign w:val="center"/>
            <w:hideMark/>
          </w:tcPr>
          <w:p w14:paraId="4F4686BF" w14:textId="77777777" w:rsidR="004718D8" w:rsidRPr="00365287" w:rsidRDefault="004718D8" w:rsidP="004718D8">
            <w:pPr>
              <w:pStyle w:val="instruct"/>
              <w:spacing w:before="0" w:after="0"/>
              <w:rPr>
                <w:rFonts w:ascii="Montserrat Light" w:hAnsi="Montserrat Light"/>
                <w:i w:val="0"/>
                <w:color w:val="000000" w:themeColor="text1"/>
                <w:sz w:val="22"/>
                <w:szCs w:val="22"/>
              </w:rPr>
            </w:pPr>
            <w:r w:rsidRPr="00365287">
              <w:rPr>
                <w:rFonts w:ascii="Montserrat Light" w:hAnsi="Montserrat Light"/>
                <w:i w:val="0"/>
                <w:color w:val="000000" w:themeColor="text1"/>
                <w:sz w:val="22"/>
                <w:szCs w:val="22"/>
              </w:rPr>
              <w:t>Cluj-Napoca</w:t>
            </w:r>
          </w:p>
        </w:tc>
      </w:tr>
      <w:tr w:rsidR="00365287" w:rsidRPr="00365287" w14:paraId="761BE26E" w14:textId="77777777" w:rsidTr="00C34B93">
        <w:trPr>
          <w:trHeight w:val="783"/>
          <w:jc w:val="center"/>
        </w:trPr>
        <w:tc>
          <w:tcPr>
            <w:tcW w:w="2694" w:type="dxa"/>
            <w:tcBorders>
              <w:top w:val="single" w:sz="4" w:space="0" w:color="808080"/>
              <w:left w:val="nil"/>
              <w:bottom w:val="single" w:sz="4" w:space="0" w:color="808080"/>
              <w:right w:val="nil"/>
            </w:tcBorders>
            <w:vAlign w:val="center"/>
            <w:hideMark/>
          </w:tcPr>
          <w:p w14:paraId="6BF37C06" w14:textId="77777777" w:rsidR="004718D8" w:rsidRPr="00365287" w:rsidRDefault="004718D8" w:rsidP="004718D8">
            <w:pPr>
              <w:spacing w:line="240" w:lineRule="auto"/>
              <w:jc w:val="center"/>
              <w:rPr>
                <w:rFonts w:ascii="Montserrat Light" w:hAnsi="Montserrat Light"/>
                <w:color w:val="000000" w:themeColor="text1"/>
              </w:rPr>
            </w:pPr>
            <w:r w:rsidRPr="00365287">
              <w:rPr>
                <w:rFonts w:ascii="Montserrat Light" w:hAnsi="Montserrat Light"/>
                <w:color w:val="000000" w:themeColor="text1"/>
              </w:rPr>
              <w:t>UAT MUNICIPIUL DEJ</w:t>
            </w:r>
          </w:p>
          <w:p w14:paraId="76E9D66E" w14:textId="77777777" w:rsidR="004718D8" w:rsidRPr="00365287" w:rsidRDefault="004718D8" w:rsidP="004718D8">
            <w:pPr>
              <w:spacing w:line="240" w:lineRule="auto"/>
              <w:jc w:val="center"/>
              <w:rPr>
                <w:rFonts w:ascii="Montserrat Light" w:hAnsi="Montserrat Light"/>
                <w:color w:val="000000" w:themeColor="text1"/>
              </w:rPr>
            </w:pPr>
            <w:r w:rsidRPr="00365287">
              <w:rPr>
                <w:rFonts w:ascii="Montserrat Light" w:hAnsi="Montserrat Light"/>
                <w:color w:val="000000" w:themeColor="text1"/>
              </w:rPr>
              <w:t xml:space="preserve">Partener 2           </w:t>
            </w:r>
          </w:p>
        </w:tc>
        <w:tc>
          <w:tcPr>
            <w:tcW w:w="3827" w:type="dxa"/>
            <w:tcBorders>
              <w:top w:val="single" w:sz="4" w:space="0" w:color="808080"/>
              <w:left w:val="nil"/>
              <w:bottom w:val="single" w:sz="4" w:space="0" w:color="808080"/>
              <w:right w:val="nil"/>
            </w:tcBorders>
            <w:vAlign w:val="center"/>
            <w:hideMark/>
          </w:tcPr>
          <w:p w14:paraId="03D43BAA" w14:textId="77777777" w:rsidR="004718D8" w:rsidRPr="00365287" w:rsidRDefault="004718D8" w:rsidP="004718D8">
            <w:pPr>
              <w:pStyle w:val="instruct"/>
              <w:spacing w:before="0" w:after="0"/>
              <w:jc w:val="center"/>
              <w:rPr>
                <w:rFonts w:ascii="Montserrat Light" w:hAnsi="Montserrat Light"/>
                <w:i w:val="0"/>
                <w:color w:val="000000" w:themeColor="text1"/>
                <w:sz w:val="22"/>
                <w:szCs w:val="22"/>
              </w:rPr>
            </w:pPr>
            <w:r w:rsidRPr="00365287">
              <w:rPr>
                <w:rFonts w:ascii="Montserrat Light" w:hAnsi="Montserrat Light"/>
                <w:i w:val="0"/>
                <w:color w:val="000000" w:themeColor="text1"/>
                <w:sz w:val="22"/>
                <w:szCs w:val="22"/>
              </w:rPr>
              <w:t>MORAR COSTAN</w:t>
            </w:r>
          </w:p>
          <w:p w14:paraId="0001AC6C" w14:textId="77777777" w:rsidR="004718D8" w:rsidRPr="00365287" w:rsidRDefault="004718D8" w:rsidP="004718D8">
            <w:pPr>
              <w:pStyle w:val="instruct"/>
              <w:spacing w:before="0" w:after="0"/>
              <w:jc w:val="center"/>
              <w:rPr>
                <w:rFonts w:ascii="Montserrat Light" w:hAnsi="Montserrat Light"/>
                <w:i w:val="0"/>
                <w:color w:val="000000" w:themeColor="text1"/>
                <w:sz w:val="22"/>
                <w:szCs w:val="22"/>
              </w:rPr>
            </w:pPr>
            <w:r w:rsidRPr="00365287">
              <w:rPr>
                <w:rFonts w:ascii="Montserrat Light" w:hAnsi="Montserrat Light"/>
                <w:i w:val="0"/>
                <w:color w:val="000000" w:themeColor="text1"/>
                <w:sz w:val="22"/>
                <w:szCs w:val="22"/>
              </w:rPr>
              <w:t>PRIMAR</w:t>
            </w:r>
          </w:p>
        </w:tc>
        <w:tc>
          <w:tcPr>
            <w:tcW w:w="425" w:type="dxa"/>
            <w:tcBorders>
              <w:top w:val="single" w:sz="4" w:space="0" w:color="808080"/>
              <w:left w:val="nil"/>
              <w:bottom w:val="single" w:sz="4" w:space="0" w:color="808080"/>
              <w:right w:val="nil"/>
            </w:tcBorders>
            <w:vAlign w:val="center"/>
            <w:hideMark/>
          </w:tcPr>
          <w:p w14:paraId="5B405F88" w14:textId="77777777" w:rsidR="004718D8" w:rsidRPr="00365287" w:rsidRDefault="004718D8" w:rsidP="004718D8">
            <w:pPr>
              <w:pStyle w:val="instruct"/>
              <w:spacing w:before="0" w:after="0"/>
              <w:jc w:val="center"/>
              <w:rPr>
                <w:rFonts w:ascii="Montserrat Light" w:hAnsi="Montserrat Light"/>
                <w:i w:val="0"/>
                <w:color w:val="000000" w:themeColor="text1"/>
                <w:sz w:val="22"/>
                <w:szCs w:val="22"/>
              </w:rPr>
            </w:pPr>
          </w:p>
        </w:tc>
        <w:tc>
          <w:tcPr>
            <w:tcW w:w="2126" w:type="dxa"/>
            <w:tcBorders>
              <w:top w:val="single" w:sz="4" w:space="0" w:color="808080"/>
              <w:left w:val="nil"/>
              <w:bottom w:val="single" w:sz="4" w:space="0" w:color="808080"/>
              <w:right w:val="nil"/>
            </w:tcBorders>
            <w:vAlign w:val="center"/>
            <w:hideMark/>
          </w:tcPr>
          <w:p w14:paraId="4F9DDC5E" w14:textId="77777777" w:rsidR="004718D8" w:rsidRPr="00365287" w:rsidRDefault="004718D8" w:rsidP="004718D8">
            <w:pPr>
              <w:pStyle w:val="instruct"/>
              <w:spacing w:before="0" w:after="0"/>
              <w:rPr>
                <w:rFonts w:ascii="Montserrat Light" w:hAnsi="Montserrat Light"/>
                <w:i w:val="0"/>
                <w:color w:val="000000" w:themeColor="text1"/>
                <w:sz w:val="22"/>
                <w:szCs w:val="22"/>
              </w:rPr>
            </w:pPr>
            <w:r w:rsidRPr="00365287">
              <w:rPr>
                <w:rFonts w:ascii="Montserrat Light" w:hAnsi="Montserrat Light"/>
                <w:i w:val="0"/>
                <w:color w:val="000000" w:themeColor="text1"/>
                <w:sz w:val="22"/>
                <w:szCs w:val="22"/>
              </w:rPr>
              <w:t>Cluj-Napoca</w:t>
            </w:r>
          </w:p>
        </w:tc>
      </w:tr>
    </w:tbl>
    <w:p w14:paraId="26CA7F76" w14:textId="77777777" w:rsidR="004718D8" w:rsidRPr="00365287" w:rsidRDefault="004718D8" w:rsidP="004718D8">
      <w:pPr>
        <w:spacing w:line="240" w:lineRule="auto"/>
        <w:jc w:val="both"/>
        <w:rPr>
          <w:rFonts w:ascii="Montserrat Light" w:hAnsi="Montserrat Light"/>
          <w:b/>
          <w:color w:val="000000" w:themeColor="text1"/>
          <w:lang w:val="it-IT"/>
        </w:rPr>
      </w:pPr>
      <w:r w:rsidRPr="00365287">
        <w:rPr>
          <w:rFonts w:ascii="Montserrat Light" w:hAnsi="Montserrat Light"/>
          <w:b/>
          <w:color w:val="000000" w:themeColor="text1"/>
          <w:lang w:val="it-IT"/>
        </w:rPr>
        <w:t xml:space="preserve">        </w:t>
      </w:r>
      <w:r w:rsidRPr="00365287">
        <w:rPr>
          <w:rFonts w:ascii="Montserrat Light" w:hAnsi="Montserrat Light"/>
          <w:b/>
          <w:color w:val="000000" w:themeColor="text1"/>
          <w:lang w:val="it-IT"/>
        </w:rPr>
        <w:tab/>
      </w:r>
    </w:p>
    <w:p w14:paraId="060BF1F6" w14:textId="028B0EA6" w:rsidR="004718D8" w:rsidRPr="00365287" w:rsidRDefault="004718D8" w:rsidP="004718D8">
      <w:pPr>
        <w:spacing w:line="240" w:lineRule="auto"/>
        <w:jc w:val="both"/>
        <w:rPr>
          <w:rFonts w:ascii="Montserrat Light" w:hAnsi="Montserrat Light"/>
          <w:i/>
          <w:color w:val="000000" w:themeColor="text1"/>
          <w:lang w:eastAsia="ro-RO"/>
        </w:rPr>
      </w:pPr>
      <w:r w:rsidRPr="00365287">
        <w:rPr>
          <w:rFonts w:ascii="Montserrat Light" w:hAnsi="Montserrat Light"/>
          <w:b/>
          <w:color w:val="000000" w:themeColor="text1"/>
          <w:lang w:val="it-IT"/>
        </w:rPr>
        <w:tab/>
      </w:r>
      <w:r w:rsidRPr="00365287">
        <w:rPr>
          <w:rFonts w:ascii="Montserrat Light" w:hAnsi="Montserrat Light"/>
          <w:b/>
          <w:color w:val="000000" w:themeColor="text1"/>
          <w:lang w:val="it-IT"/>
        </w:rPr>
        <w:tab/>
      </w:r>
    </w:p>
    <w:p w14:paraId="134E25CA" w14:textId="77777777" w:rsidR="004718D8" w:rsidRPr="00365287" w:rsidRDefault="004718D8" w:rsidP="004718D8">
      <w:pPr>
        <w:autoSpaceDE w:val="0"/>
        <w:autoSpaceDN w:val="0"/>
        <w:adjustRightInd w:val="0"/>
        <w:contextualSpacing/>
        <w:rPr>
          <w:rFonts w:ascii="Montserrat" w:hAnsi="Montserrat"/>
          <w:i/>
          <w:color w:val="000000" w:themeColor="text1"/>
          <w:lang w:eastAsia="ro-RO"/>
        </w:rPr>
      </w:pPr>
    </w:p>
    <w:p w14:paraId="1CE64CDD" w14:textId="77777777" w:rsidR="008E3A34" w:rsidRPr="00365287" w:rsidRDefault="008E3A34" w:rsidP="008E3A34">
      <w:pPr>
        <w:tabs>
          <w:tab w:val="left" w:pos="3456"/>
        </w:tabs>
        <w:spacing w:line="240" w:lineRule="auto"/>
        <w:rPr>
          <w:rFonts w:ascii="Montserrat Light" w:hAnsi="Montserrat Light"/>
          <w:color w:val="000000" w:themeColor="text1"/>
          <w:lang w:val="pt-PT"/>
        </w:rPr>
      </w:pPr>
    </w:p>
    <w:p w14:paraId="55BEB35A" w14:textId="376CC1F9" w:rsidR="00DC4200" w:rsidRPr="00365287" w:rsidRDefault="000A42E1" w:rsidP="00145FD3">
      <w:pPr>
        <w:spacing w:line="240" w:lineRule="auto"/>
        <w:ind w:left="4320"/>
        <w:jc w:val="both"/>
        <w:rPr>
          <w:rFonts w:ascii="Montserrat" w:hAnsi="Montserrat"/>
          <w:b/>
          <w:noProof w:val="0"/>
          <w:color w:val="000000" w:themeColor="text1"/>
          <w:lang w:eastAsia="ro-RO"/>
        </w:rPr>
      </w:pPr>
      <w:r w:rsidRPr="00365287">
        <w:rPr>
          <w:rFonts w:ascii="Montserrat" w:hAnsi="Montserrat"/>
          <w:noProof w:val="0"/>
          <w:color w:val="000000" w:themeColor="text1"/>
          <w:lang w:eastAsia="ro-RO"/>
        </w:rPr>
        <w:t xml:space="preserve">                      </w:t>
      </w:r>
      <w:r w:rsidR="00DC4200" w:rsidRPr="00365287">
        <w:rPr>
          <w:rFonts w:ascii="Montserrat" w:hAnsi="Montserrat"/>
          <w:b/>
          <w:noProof w:val="0"/>
          <w:color w:val="000000" w:themeColor="text1"/>
          <w:lang w:eastAsia="ro-RO"/>
        </w:rPr>
        <w:t>Contrasemnează:</w:t>
      </w:r>
    </w:p>
    <w:p w14:paraId="0FF36555" w14:textId="5B4D8EB7" w:rsidR="00DC4200" w:rsidRPr="00365287" w:rsidRDefault="00DC4200" w:rsidP="00DC4200">
      <w:pPr>
        <w:spacing w:line="240" w:lineRule="auto"/>
        <w:jc w:val="both"/>
        <w:rPr>
          <w:rFonts w:ascii="Montserrat" w:hAnsi="Montserrat"/>
          <w:b/>
          <w:noProof w:val="0"/>
          <w:color w:val="000000" w:themeColor="text1"/>
          <w:lang w:eastAsia="ro-RO"/>
        </w:rPr>
      </w:pPr>
      <w:bookmarkStart w:id="4" w:name="_Hlk53658535"/>
      <w:r w:rsidRPr="00365287">
        <w:rPr>
          <w:rFonts w:ascii="Montserrat" w:hAnsi="Montserrat"/>
          <w:noProof w:val="0"/>
          <w:color w:val="000000" w:themeColor="text1"/>
          <w:lang w:eastAsia="ro-RO"/>
        </w:rPr>
        <w:t xml:space="preserve">       </w:t>
      </w:r>
      <w:r w:rsidR="00BE3048" w:rsidRPr="00365287">
        <w:rPr>
          <w:rFonts w:ascii="Montserrat" w:hAnsi="Montserrat"/>
          <w:noProof w:val="0"/>
          <w:color w:val="000000" w:themeColor="text1"/>
          <w:lang w:eastAsia="ro-RO"/>
        </w:rPr>
        <w:tab/>
      </w:r>
      <w:r w:rsidR="00704A1F" w:rsidRPr="00365287">
        <w:rPr>
          <w:rFonts w:ascii="Montserrat" w:hAnsi="Montserrat"/>
          <w:noProof w:val="0"/>
          <w:color w:val="000000" w:themeColor="text1"/>
          <w:lang w:eastAsia="ro-RO"/>
        </w:rPr>
        <w:tab/>
      </w:r>
      <w:r w:rsidRPr="00365287">
        <w:rPr>
          <w:rFonts w:ascii="Montserrat" w:hAnsi="Montserrat"/>
          <w:b/>
          <w:noProof w:val="0"/>
          <w:color w:val="000000" w:themeColor="text1"/>
          <w:lang w:eastAsia="ro-RO"/>
        </w:rPr>
        <w:t>PREŞEDINTE,</w:t>
      </w:r>
      <w:r w:rsidRPr="00365287">
        <w:rPr>
          <w:rFonts w:ascii="Montserrat" w:hAnsi="Montserrat"/>
          <w:b/>
          <w:noProof w:val="0"/>
          <w:color w:val="000000" w:themeColor="text1"/>
          <w:lang w:eastAsia="ro-RO"/>
        </w:rPr>
        <w:tab/>
      </w:r>
      <w:r w:rsidRPr="00365287">
        <w:rPr>
          <w:rFonts w:ascii="Montserrat" w:hAnsi="Montserrat"/>
          <w:noProof w:val="0"/>
          <w:color w:val="000000" w:themeColor="text1"/>
          <w:lang w:eastAsia="ro-RO"/>
        </w:rPr>
        <w:tab/>
        <w:t xml:space="preserve">    </w:t>
      </w:r>
      <w:r w:rsidR="00704A1F" w:rsidRPr="00365287">
        <w:rPr>
          <w:rFonts w:ascii="Montserrat" w:hAnsi="Montserrat"/>
          <w:noProof w:val="0"/>
          <w:color w:val="000000" w:themeColor="text1"/>
          <w:lang w:eastAsia="ro-RO"/>
        </w:rPr>
        <w:t xml:space="preserve">     </w:t>
      </w:r>
      <w:r w:rsidRPr="00365287">
        <w:rPr>
          <w:rFonts w:ascii="Montserrat" w:hAnsi="Montserrat"/>
          <w:b/>
          <w:noProof w:val="0"/>
          <w:color w:val="000000" w:themeColor="text1"/>
          <w:lang w:eastAsia="ro-RO"/>
        </w:rPr>
        <w:t>SECRETAR GENERAL AL JUDEŢULUI,</w:t>
      </w:r>
    </w:p>
    <w:p w14:paraId="078314FF" w14:textId="6225657F" w:rsidR="00DC4200" w:rsidRPr="00365287" w:rsidRDefault="00DC4200" w:rsidP="00DC4200">
      <w:pPr>
        <w:spacing w:line="240" w:lineRule="auto"/>
        <w:jc w:val="both"/>
        <w:rPr>
          <w:rFonts w:ascii="Montserrat" w:hAnsi="Montserrat"/>
          <w:b/>
          <w:noProof w:val="0"/>
          <w:color w:val="000000" w:themeColor="text1"/>
          <w:lang w:eastAsia="ro-RO"/>
        </w:rPr>
      </w:pPr>
      <w:r w:rsidRPr="00365287">
        <w:rPr>
          <w:rFonts w:ascii="Montserrat" w:hAnsi="Montserrat"/>
          <w:b/>
          <w:noProof w:val="0"/>
          <w:color w:val="000000" w:themeColor="text1"/>
          <w:lang w:eastAsia="ro-RO"/>
        </w:rPr>
        <w:t xml:space="preserve">    </w:t>
      </w:r>
      <w:r w:rsidR="00145FD3" w:rsidRPr="00365287">
        <w:rPr>
          <w:rFonts w:ascii="Montserrat" w:hAnsi="Montserrat"/>
          <w:b/>
          <w:noProof w:val="0"/>
          <w:color w:val="000000" w:themeColor="text1"/>
          <w:lang w:eastAsia="ro-RO"/>
        </w:rPr>
        <w:t xml:space="preserve">    </w:t>
      </w:r>
      <w:r w:rsidR="000A42E1" w:rsidRPr="00365287">
        <w:rPr>
          <w:rFonts w:ascii="Montserrat" w:hAnsi="Montserrat"/>
          <w:b/>
          <w:noProof w:val="0"/>
          <w:color w:val="000000" w:themeColor="text1"/>
          <w:lang w:eastAsia="ro-RO"/>
        </w:rPr>
        <w:t xml:space="preserve">                    </w:t>
      </w:r>
      <w:r w:rsidRPr="00365287">
        <w:rPr>
          <w:rFonts w:ascii="Montserrat" w:hAnsi="Montserrat"/>
          <w:b/>
          <w:noProof w:val="0"/>
          <w:color w:val="000000" w:themeColor="text1"/>
          <w:lang w:eastAsia="ro-RO"/>
        </w:rPr>
        <w:t xml:space="preserve">Alin Tișe                                       </w:t>
      </w:r>
      <w:r w:rsidR="00BE3048" w:rsidRPr="00365287">
        <w:rPr>
          <w:rFonts w:ascii="Montserrat" w:hAnsi="Montserrat"/>
          <w:b/>
          <w:noProof w:val="0"/>
          <w:color w:val="000000" w:themeColor="text1"/>
          <w:lang w:eastAsia="ro-RO"/>
        </w:rPr>
        <w:t xml:space="preserve">        </w:t>
      </w:r>
      <w:r w:rsidRPr="00365287">
        <w:rPr>
          <w:rFonts w:ascii="Montserrat" w:hAnsi="Montserrat"/>
          <w:b/>
          <w:noProof w:val="0"/>
          <w:color w:val="000000" w:themeColor="text1"/>
          <w:lang w:eastAsia="ro-RO"/>
        </w:rPr>
        <w:t xml:space="preserve">    </w:t>
      </w:r>
      <w:r w:rsidR="00704A1F" w:rsidRPr="00365287">
        <w:rPr>
          <w:rFonts w:ascii="Montserrat" w:hAnsi="Montserrat"/>
          <w:b/>
          <w:noProof w:val="0"/>
          <w:color w:val="000000" w:themeColor="text1"/>
          <w:lang w:eastAsia="ro-RO"/>
        </w:rPr>
        <w:t xml:space="preserve"> </w:t>
      </w:r>
      <w:r w:rsidRPr="00365287">
        <w:rPr>
          <w:rFonts w:ascii="Montserrat" w:hAnsi="Montserrat"/>
          <w:b/>
          <w:noProof w:val="0"/>
          <w:color w:val="000000" w:themeColor="text1"/>
          <w:lang w:eastAsia="ro-RO"/>
        </w:rPr>
        <w:t xml:space="preserve"> Simona Gaci</w:t>
      </w:r>
      <w:bookmarkEnd w:id="4"/>
    </w:p>
    <w:sectPr w:rsidR="00DC4200" w:rsidRPr="00365287" w:rsidSect="00753EC0">
      <w:footerReference w:type="default" r:id="rId8"/>
      <w:headerReference w:type="first" r:id="rId9"/>
      <w:footerReference w:type="first" r:id="rId10"/>
      <w:pgSz w:w="11909" w:h="16834"/>
      <w:pgMar w:top="630" w:right="360" w:bottom="270" w:left="1980" w:header="9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Footer"/>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Footer"/>
      <w:jc w:val="center"/>
    </w:pPr>
    <w:r>
      <w:t>1</w:t>
    </w:r>
  </w:p>
  <w:p w14:paraId="42791785" w14:textId="77777777" w:rsidR="003E7C2D" w:rsidRDefault="003E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lang w:val="en-BZ" w:eastAsia="en-BZ"/>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49B1"/>
    <w:multiLevelType w:val="hybridMultilevel"/>
    <w:tmpl w:val="917E2922"/>
    <w:lvl w:ilvl="0" w:tplc="44FE230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5562C"/>
    <w:multiLevelType w:val="hybridMultilevel"/>
    <w:tmpl w:val="388CA792"/>
    <w:lvl w:ilvl="0" w:tplc="07023E2A">
      <w:start w:val="1"/>
      <w:numFmt w:val="lowerLetter"/>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626A70"/>
    <w:multiLevelType w:val="hybridMultilevel"/>
    <w:tmpl w:val="B9AEC316"/>
    <w:lvl w:ilvl="0" w:tplc="44FE230C">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276A6"/>
    <w:multiLevelType w:val="hybridMultilevel"/>
    <w:tmpl w:val="7F58E608"/>
    <w:lvl w:ilvl="0" w:tplc="44FE230C">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170867"/>
    <w:multiLevelType w:val="hybridMultilevel"/>
    <w:tmpl w:val="67B88FC8"/>
    <w:lvl w:ilvl="0" w:tplc="2EC214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A1249"/>
    <w:multiLevelType w:val="hybridMultilevel"/>
    <w:tmpl w:val="653C41D8"/>
    <w:lvl w:ilvl="0" w:tplc="44FE230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11475"/>
    <w:multiLevelType w:val="multilevel"/>
    <w:tmpl w:val="EA62758C"/>
    <w:lvl w:ilvl="0">
      <w:start w:val="1"/>
      <w:numFmt w:val="decimal"/>
      <w:suff w:val="space"/>
      <w:lvlText w:val="Art. %1."/>
      <w:lvlJc w:val="left"/>
      <w:pPr>
        <w:ind w:left="1142" w:hanging="432"/>
      </w:pPr>
      <w:rPr>
        <w:rFonts w:hint="default"/>
      </w:rPr>
    </w:lvl>
    <w:lvl w:ilvl="1">
      <w:start w:val="1"/>
      <w:numFmt w:val="decimal"/>
      <w:lvlText w:val="(%2)"/>
      <w:lvlJc w:val="left"/>
      <w:pPr>
        <w:tabs>
          <w:tab w:val="num" w:pos="576"/>
        </w:tabs>
        <w:ind w:left="576" w:hanging="576"/>
      </w:pPr>
      <w:rPr>
        <w:rFonts w:hint="default"/>
        <w:b w:val="0"/>
        <w:bCs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2E13C5E"/>
    <w:multiLevelType w:val="hybridMultilevel"/>
    <w:tmpl w:val="D876D466"/>
    <w:lvl w:ilvl="0" w:tplc="ECD0663A">
      <w:start w:val="1"/>
      <w:numFmt w:val="upperLetter"/>
      <w:lvlText w:val="%1."/>
      <w:lvlJc w:val="left"/>
      <w:pPr>
        <w:ind w:left="720" w:hanging="465"/>
      </w:pPr>
      <w:rPr>
        <w:rFonts w:hint="default"/>
        <w:b/>
        <w:bCs/>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678503816">
    <w:abstractNumId w:val="1"/>
  </w:num>
  <w:num w:numId="2" w16cid:durableId="172763364">
    <w:abstractNumId w:val="6"/>
  </w:num>
  <w:num w:numId="3" w16cid:durableId="1849785855">
    <w:abstractNumId w:val="5"/>
  </w:num>
  <w:num w:numId="4" w16cid:durableId="1113401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04017">
    <w:abstractNumId w:val="2"/>
  </w:num>
  <w:num w:numId="6" w16cid:durableId="1967159209">
    <w:abstractNumId w:val="0"/>
  </w:num>
  <w:num w:numId="7" w16cid:durableId="1587155094">
    <w:abstractNumId w:val="4"/>
  </w:num>
  <w:num w:numId="8" w16cid:durableId="1921016421">
    <w:abstractNumId w:val="3"/>
  </w:num>
  <w:num w:numId="9" w16cid:durableId="13148257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642BF"/>
    <w:rsid w:val="000A42E1"/>
    <w:rsid w:val="000C00D8"/>
    <w:rsid w:val="000F723B"/>
    <w:rsid w:val="00145FD3"/>
    <w:rsid w:val="00153455"/>
    <w:rsid w:val="0017481D"/>
    <w:rsid w:val="001A1931"/>
    <w:rsid w:val="001B7890"/>
    <w:rsid w:val="001C6EA8"/>
    <w:rsid w:val="00206207"/>
    <w:rsid w:val="00220C76"/>
    <w:rsid w:val="002239C5"/>
    <w:rsid w:val="0024014C"/>
    <w:rsid w:val="0027330D"/>
    <w:rsid w:val="00282CEB"/>
    <w:rsid w:val="00297516"/>
    <w:rsid w:val="00334943"/>
    <w:rsid w:val="00354EE3"/>
    <w:rsid w:val="003608EC"/>
    <w:rsid w:val="00365287"/>
    <w:rsid w:val="003B28BA"/>
    <w:rsid w:val="003C21D2"/>
    <w:rsid w:val="003C667E"/>
    <w:rsid w:val="003E7C2D"/>
    <w:rsid w:val="00407BA0"/>
    <w:rsid w:val="00462877"/>
    <w:rsid w:val="004718D8"/>
    <w:rsid w:val="004A3717"/>
    <w:rsid w:val="004B5CE6"/>
    <w:rsid w:val="004E343B"/>
    <w:rsid w:val="004F34A8"/>
    <w:rsid w:val="004F5FE6"/>
    <w:rsid w:val="00510A38"/>
    <w:rsid w:val="00526739"/>
    <w:rsid w:val="00534029"/>
    <w:rsid w:val="005A0C23"/>
    <w:rsid w:val="005C4339"/>
    <w:rsid w:val="005F2AB7"/>
    <w:rsid w:val="00621DE5"/>
    <w:rsid w:val="00636A9A"/>
    <w:rsid w:val="006606F5"/>
    <w:rsid w:val="00660934"/>
    <w:rsid w:val="00704A1F"/>
    <w:rsid w:val="00725CC3"/>
    <w:rsid w:val="00753EC0"/>
    <w:rsid w:val="007D1EF4"/>
    <w:rsid w:val="007E18BF"/>
    <w:rsid w:val="008231F1"/>
    <w:rsid w:val="008318F9"/>
    <w:rsid w:val="00872AB2"/>
    <w:rsid w:val="00880EBF"/>
    <w:rsid w:val="008950BB"/>
    <w:rsid w:val="008A369D"/>
    <w:rsid w:val="008A5D48"/>
    <w:rsid w:val="008E3A34"/>
    <w:rsid w:val="009629C2"/>
    <w:rsid w:val="0097102F"/>
    <w:rsid w:val="009822EE"/>
    <w:rsid w:val="00990E34"/>
    <w:rsid w:val="009C550C"/>
    <w:rsid w:val="009C7CA8"/>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C7B14"/>
    <w:rsid w:val="00EF57C7"/>
    <w:rsid w:val="00F0741F"/>
    <w:rsid w:val="00F43F89"/>
    <w:rsid w:val="00F56BEC"/>
    <w:rsid w:val="00F734E5"/>
    <w:rsid w:val="00F963ED"/>
    <w:rsid w:val="00FE2A4E"/>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5267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table" w:styleId="TableGrid">
    <w:name w:val="Table Grid"/>
    <w:basedOn w:val="TableNormal"/>
    <w:uiPriority w:val="59"/>
    <w:rsid w:val="00FE2A4E"/>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A34"/>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
    <w:name w:val="instruct"/>
    <w:basedOn w:val="Normal"/>
    <w:rsid w:val="004718D8"/>
    <w:pPr>
      <w:widowControl w:val="0"/>
      <w:autoSpaceDE w:val="0"/>
      <w:autoSpaceDN w:val="0"/>
      <w:adjustRightInd w:val="0"/>
      <w:spacing w:before="40" w:after="40" w:line="240" w:lineRule="auto"/>
    </w:pPr>
    <w:rPr>
      <w:rFonts w:ascii="Trebuchet MS" w:eastAsia="Times New Roman" w:hAnsi="Trebuchet MS"/>
      <w:i/>
      <w:iCs/>
      <w:noProof w:val="0"/>
      <w:sz w:val="20"/>
      <w:szCs w:val="21"/>
      <w:lang w:eastAsia="sk-SK"/>
    </w:rPr>
  </w:style>
  <w:style w:type="paragraph" w:styleId="TOC1">
    <w:name w:val="toc 1"/>
    <w:basedOn w:val="Normal"/>
    <w:next w:val="Normal"/>
    <w:autoRedefine/>
    <w:rsid w:val="004718D8"/>
    <w:pPr>
      <w:spacing w:before="120" w:after="120" w:line="240" w:lineRule="auto"/>
      <w:jc w:val="center"/>
    </w:pPr>
    <w:rPr>
      <w:rFonts w:eastAsia="Times New Roman" w:cs="Times New Roman"/>
      <w:noProof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950</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13</cp:revision>
  <cp:lastPrinted>2022-09-29T09:17:00Z</cp:lastPrinted>
  <dcterms:created xsi:type="dcterms:W3CDTF">2022-06-22T06:04:00Z</dcterms:created>
  <dcterms:modified xsi:type="dcterms:W3CDTF">2022-09-30T07:31:00Z</dcterms:modified>
</cp:coreProperties>
</file>