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D85A8A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85A8A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D85A8A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751BBF5" w14:textId="77777777" w:rsidR="00462A9F" w:rsidRPr="00D85A8A" w:rsidRDefault="00462A9F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D3DB59" w14:textId="77777777" w:rsidR="00462A9F" w:rsidRPr="00D85A8A" w:rsidRDefault="00462A9F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D85A8A" w:rsidRDefault="00B50BD7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7041147D" w14:textId="7F2F7572" w:rsidR="00313F7C" w:rsidRPr="00D85A8A" w:rsidRDefault="00313F7C" w:rsidP="00C63B65">
      <w:pPr>
        <w:spacing w:line="240" w:lineRule="auto"/>
        <w:jc w:val="center"/>
        <w:rPr>
          <w:rFonts w:ascii="Montserrat" w:hAnsi="Montserrat"/>
          <w:b/>
          <w:bCs/>
          <w:lang w:val="pt-BR"/>
        </w:rPr>
      </w:pPr>
      <w:r w:rsidRPr="00D85A8A">
        <w:rPr>
          <w:rFonts w:ascii="Montserrat" w:hAnsi="Montserrat"/>
          <w:b/>
          <w:bCs/>
        </w:rPr>
        <w:t xml:space="preserve">privind </w:t>
      </w:r>
      <w:r w:rsidRPr="00D85A8A">
        <w:rPr>
          <w:rFonts w:ascii="Montserrat" w:hAnsi="Montserrat"/>
          <w:b/>
          <w:bCs/>
          <w:lang w:val="pt-BR"/>
        </w:rPr>
        <w:t>desemnarea reprezentantului Consiliului Judeţean Cluj în</w:t>
      </w:r>
      <w:r w:rsidR="00C63B65" w:rsidRPr="00D85A8A">
        <w:rPr>
          <w:rFonts w:ascii="Montserrat" w:hAnsi="Montserrat"/>
          <w:b/>
          <w:bCs/>
          <w:lang w:val="pt-BR"/>
        </w:rPr>
        <w:t xml:space="preserve"> C</w:t>
      </w:r>
      <w:r w:rsidRPr="00D85A8A">
        <w:rPr>
          <w:rFonts w:ascii="Montserrat" w:hAnsi="Montserrat"/>
          <w:b/>
          <w:bCs/>
          <w:lang w:val="pt-BR"/>
        </w:rPr>
        <w:t>onsiliul de administraţie al Centrului Judeţean de Resurse şi Asistenţă Educaţională Cluj</w:t>
      </w:r>
    </w:p>
    <w:p w14:paraId="0BBBEA56" w14:textId="77777777" w:rsidR="00313F7C" w:rsidRPr="00D85A8A" w:rsidRDefault="00313F7C" w:rsidP="00C63B65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65E90D53" w14:textId="77777777" w:rsidR="00C63B65" w:rsidRPr="00D85A8A" w:rsidRDefault="00C63B65" w:rsidP="00C63B6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0C23560" w14:textId="77777777" w:rsidR="00462A9F" w:rsidRPr="00D85A8A" w:rsidRDefault="00462A9F" w:rsidP="00C63B6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319A083" w14:textId="1EA2C840" w:rsidR="00313F7C" w:rsidRPr="00D85A8A" w:rsidRDefault="00313F7C" w:rsidP="00C63B6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85A8A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B594A18" w14:textId="77777777" w:rsidR="00C63B65" w:rsidRPr="00D85A8A" w:rsidRDefault="00C63B65" w:rsidP="00C63B65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92F8F11" w14:textId="6E238F9F" w:rsidR="00313F7C" w:rsidRPr="00D85A8A" w:rsidRDefault="00313F7C" w:rsidP="00C63B65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D85A8A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E45452" w:rsidRPr="00D85A8A">
        <w:rPr>
          <w:rFonts w:ascii="Montserrat Light" w:hAnsi="Montserrat Light"/>
          <w:lang w:val="ro-RO" w:eastAsia="ro-RO"/>
        </w:rPr>
        <w:t>252 din 18.11.2024 pri</w:t>
      </w:r>
      <w:r w:rsidRPr="00D85A8A">
        <w:rPr>
          <w:rFonts w:ascii="Montserrat Light" w:hAnsi="Montserrat Light"/>
        </w:rPr>
        <w:t xml:space="preserve">vind </w:t>
      </w:r>
      <w:r w:rsidRPr="00D85A8A">
        <w:rPr>
          <w:rFonts w:ascii="Montserrat Light" w:hAnsi="Montserrat Light"/>
          <w:lang w:val="pt-BR"/>
        </w:rPr>
        <w:t>desemnarea reprezentantului Consiliului Judeţean Cluj în consiliul de administraţie al Centrului Judeţean de Resurse şi Asistenţă Educaţională Cluj</w:t>
      </w:r>
      <w:r w:rsidRPr="00D85A8A">
        <w:rPr>
          <w:rFonts w:ascii="Montserrat Light" w:hAnsi="Montserrat Light"/>
          <w:lang w:val="ro-RO" w:eastAsia="ro-RO"/>
        </w:rPr>
        <w:t xml:space="preserve">, propus de </w:t>
      </w:r>
      <w:r w:rsidR="00E45452" w:rsidRPr="00D85A8A">
        <w:rPr>
          <w:rFonts w:ascii="Montserrat Light" w:hAnsi="Montserrat Light"/>
          <w:lang w:val="ro-RO" w:eastAsia="ro-RO"/>
        </w:rPr>
        <w:t>P</w:t>
      </w:r>
      <w:r w:rsidRPr="00D85A8A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</w:t>
      </w:r>
      <w:r w:rsidRPr="00D85A8A">
        <w:rPr>
          <w:rFonts w:ascii="Montserrat Light" w:hAnsi="Montserrat Light"/>
          <w:bCs/>
          <w:lang w:val="ro-RO" w:eastAsia="ro-RO"/>
        </w:rPr>
        <w:t>R</w:t>
      </w:r>
      <w:r w:rsidRPr="00D85A8A">
        <w:rPr>
          <w:rFonts w:ascii="Montserrat Light" w:hAnsi="Montserrat Light"/>
          <w:lang w:val="ro-RO" w:eastAsia="ro-RO"/>
        </w:rPr>
        <w:t xml:space="preserve">eferatul de aprobare cu </w:t>
      </w:r>
      <w:r w:rsidRPr="00D85A8A">
        <w:rPr>
          <w:rFonts w:ascii="Montserrat Light" w:hAnsi="Montserrat Light"/>
        </w:rPr>
        <w:t>nr. 46576/</w:t>
      </w:r>
      <w:r w:rsidR="00E45452" w:rsidRPr="00D85A8A">
        <w:rPr>
          <w:rFonts w:ascii="Montserrat Light" w:hAnsi="Montserrat Light"/>
        </w:rPr>
        <w:t>14.11.</w:t>
      </w:r>
      <w:r w:rsidRPr="00D85A8A">
        <w:rPr>
          <w:rFonts w:ascii="Montserrat Light" w:hAnsi="Montserrat Light"/>
        </w:rPr>
        <w:t xml:space="preserve">2024; </w:t>
      </w:r>
      <w:r w:rsidRPr="00D85A8A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</w:t>
      </w:r>
      <w:r w:rsidRPr="00D85A8A">
        <w:rPr>
          <w:rFonts w:ascii="Montserrat Light" w:hAnsi="Montserrat Light"/>
        </w:rPr>
        <w:t>nr. 46577/</w:t>
      </w:r>
      <w:r w:rsidR="00E45452" w:rsidRPr="00D85A8A">
        <w:rPr>
          <w:rFonts w:ascii="Montserrat Light" w:hAnsi="Montserrat Light"/>
        </w:rPr>
        <w:t>14.11.</w:t>
      </w:r>
      <w:r w:rsidRPr="00D85A8A">
        <w:rPr>
          <w:rFonts w:ascii="Montserrat Light" w:hAnsi="Montserrat Light"/>
        </w:rPr>
        <w:t xml:space="preserve">2024 </w:t>
      </w:r>
      <w:r w:rsidRPr="00D85A8A">
        <w:rPr>
          <w:rFonts w:ascii="Montserrat Light" w:hAnsi="Montserrat Light"/>
          <w:lang w:val="ro-RO" w:eastAsia="ro-RO"/>
        </w:rPr>
        <w:t xml:space="preserve">şi </w:t>
      </w:r>
      <w:r w:rsidR="00E45452" w:rsidRPr="00D85A8A">
        <w:rPr>
          <w:rFonts w:ascii="Montserrat Light" w:hAnsi="Montserrat Light"/>
          <w:lang w:val="ro-RO" w:eastAsia="ro-RO"/>
        </w:rPr>
        <w:t xml:space="preserve">de </w:t>
      </w:r>
      <w:r w:rsidRPr="00D85A8A">
        <w:rPr>
          <w:rFonts w:ascii="Montserrat Light" w:hAnsi="Montserrat Light"/>
          <w:lang w:val="ro-RO" w:eastAsia="ro-RO"/>
        </w:rPr>
        <w:t>Avizul cu nr</w:t>
      </w:r>
      <w:r w:rsidR="00E45452" w:rsidRPr="00D85A8A">
        <w:rPr>
          <w:rFonts w:ascii="Montserrat Light" w:hAnsi="Montserrat Light"/>
          <w:lang w:val="ro-RO" w:eastAsia="ro-RO"/>
        </w:rPr>
        <w:t xml:space="preserve">. </w:t>
      </w:r>
      <w:r w:rsidR="00E45452" w:rsidRPr="00D85A8A">
        <w:rPr>
          <w:rFonts w:ascii="Montserrat Light" w:hAnsi="Montserrat Light"/>
        </w:rPr>
        <w:t xml:space="preserve">46576 din </w:t>
      </w:r>
      <w:r w:rsidR="007E6D71" w:rsidRPr="00D85A8A">
        <w:rPr>
          <w:rFonts w:ascii="Montserrat Light" w:hAnsi="Montserrat Light"/>
        </w:rPr>
        <w:t>21</w:t>
      </w:r>
      <w:r w:rsidR="00E45452" w:rsidRPr="00D85A8A">
        <w:rPr>
          <w:rFonts w:ascii="Montserrat Light" w:hAnsi="Montserrat Light"/>
        </w:rPr>
        <w:t xml:space="preserve">.11.2024 </w:t>
      </w:r>
      <w:r w:rsidRPr="00D85A8A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7E6D71" w:rsidRPr="00D85A8A">
        <w:rPr>
          <w:rFonts w:ascii="Montserrat Light" w:hAnsi="Montserrat Light"/>
          <w:lang w:val="ro-RO" w:eastAsia="ro-RO"/>
        </w:rPr>
        <w:t>6,</w:t>
      </w:r>
      <w:r w:rsidRPr="00D85A8A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409051F9" w14:textId="77777777" w:rsidR="00313F7C" w:rsidRPr="00D85A8A" w:rsidRDefault="00313F7C" w:rsidP="00C63B65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7BA58C47" w14:textId="77777777" w:rsidR="00313F7C" w:rsidRPr="00D85A8A" w:rsidRDefault="00313F7C" w:rsidP="00C63B65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D85A8A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1903834B" w14:textId="77777777" w:rsidR="00313F7C" w:rsidRPr="00D85A8A" w:rsidRDefault="00313F7C" w:rsidP="00C63B65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D85A8A">
        <w:rPr>
          <w:rFonts w:ascii="Montserrat Light" w:hAnsi="Montserrat Light" w:cs="Cambria"/>
          <w:lang w:eastAsia="ro-RO"/>
        </w:rPr>
        <w:t xml:space="preserve">art. 2, ale </w:t>
      </w:r>
      <w:r w:rsidRPr="00D85A8A">
        <w:rPr>
          <w:rFonts w:ascii="Montserrat Light" w:hAnsi="Montserrat Light"/>
        </w:rPr>
        <w:t xml:space="preserve">art. </w:t>
      </w:r>
      <w:r w:rsidRPr="00D85A8A">
        <w:rPr>
          <w:rFonts w:ascii="Montserrat Light" w:hAnsi="Montserrat Light" w:cs="Cambria"/>
          <w:lang w:eastAsia="ro-RO"/>
        </w:rPr>
        <w:t xml:space="preserve">58 alin. (1) și (3) </w:t>
      </w:r>
      <w:r w:rsidRPr="00D85A8A">
        <w:rPr>
          <w:rFonts w:ascii="Montserrat Light" w:eastAsia="Times New Roman" w:hAnsi="Montserrat Light" w:cs="Cambria"/>
          <w:lang w:eastAsia="ro-RO"/>
        </w:rPr>
        <w:t xml:space="preserve">și ale art. 64 - 65 </w:t>
      </w:r>
      <w:r w:rsidRPr="00D85A8A">
        <w:rPr>
          <w:rFonts w:ascii="Montserrat Light" w:hAnsi="Montserrat Light" w:cs="Cambria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6D0A5B2" w14:textId="3E493C63" w:rsidR="00313F7C" w:rsidRPr="00D85A8A" w:rsidRDefault="00313F7C" w:rsidP="00C63B65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D85A8A">
        <w:rPr>
          <w:rFonts w:ascii="Montserrat Light" w:hAnsi="Montserrat Light" w:cs="Cambria"/>
        </w:rPr>
        <w:t>art. 123 – 140</w:t>
      </w:r>
      <w:r w:rsidR="007E6D71" w:rsidRPr="00D85A8A">
        <w:rPr>
          <w:rFonts w:ascii="Montserrat Light" w:hAnsi="Montserrat Light" w:cs="Cambria"/>
        </w:rPr>
        <w:t xml:space="preserve">, </w:t>
      </w:r>
      <w:r w:rsidRPr="00D85A8A">
        <w:rPr>
          <w:rFonts w:ascii="Montserrat Light" w:hAnsi="Montserrat Light" w:cs="Cambria"/>
        </w:rPr>
        <w:t xml:space="preserve">art. 142 </w:t>
      </w:r>
      <w:r w:rsidR="007E6D71" w:rsidRPr="00D85A8A">
        <w:rPr>
          <w:rFonts w:ascii="Montserrat Light" w:hAnsi="Montserrat Light" w:cs="Cambria"/>
        </w:rPr>
        <w:t xml:space="preserve">– </w:t>
      </w:r>
      <w:r w:rsidRPr="00D85A8A">
        <w:rPr>
          <w:rFonts w:ascii="Montserrat Light" w:hAnsi="Montserrat Light" w:cs="Cambria"/>
        </w:rPr>
        <w:t>156</w:t>
      </w:r>
      <w:r w:rsidR="007E6D71" w:rsidRPr="00D85A8A">
        <w:rPr>
          <w:rFonts w:ascii="Montserrat Light" w:hAnsi="Montserrat Light" w:cs="Cambria"/>
        </w:rPr>
        <w:t xml:space="preserve">, </w:t>
      </w:r>
      <w:r w:rsidRPr="00D85A8A">
        <w:rPr>
          <w:rFonts w:ascii="Montserrat Light" w:hAnsi="Montserrat Light" w:cs="Cambria"/>
        </w:rPr>
        <w:t>art. 215</w:t>
      </w:r>
      <w:r w:rsidR="007E6D71" w:rsidRPr="00D85A8A">
        <w:rPr>
          <w:rFonts w:ascii="Montserrat Light" w:hAnsi="Montserrat Light" w:cs="Cambria"/>
        </w:rPr>
        <w:t xml:space="preserve"> </w:t>
      </w:r>
      <w:r w:rsidRPr="00D85A8A">
        <w:rPr>
          <w:rFonts w:ascii="Montserrat Light" w:hAnsi="Montserrat Light" w:cs="Cambria"/>
        </w:rPr>
        <w:t>-</w:t>
      </w:r>
      <w:r w:rsidR="007E6D71" w:rsidRPr="00D85A8A">
        <w:rPr>
          <w:rFonts w:ascii="Montserrat Light" w:hAnsi="Montserrat Light" w:cs="Cambria"/>
        </w:rPr>
        <w:t xml:space="preserve"> </w:t>
      </w:r>
      <w:r w:rsidRPr="00D85A8A">
        <w:rPr>
          <w:rFonts w:ascii="Montserrat Light" w:hAnsi="Montserrat Light" w:cs="Cambria"/>
        </w:rPr>
        <w:t xml:space="preserve">216 și ale art. 220 – 221 din Regulamentul de organizare şi funcţionare a Consiliului Judeţean Cluj, aprobat prin Hotărârea Consiliului Judeţean Cluj nr. 170/2020, republicată; </w:t>
      </w:r>
    </w:p>
    <w:p w14:paraId="79178FCE" w14:textId="77777777" w:rsidR="007E6D71" w:rsidRPr="00D85A8A" w:rsidRDefault="007E6D71" w:rsidP="00C63B65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7D716225" w14:textId="75C3F193" w:rsidR="00313F7C" w:rsidRPr="00D85A8A" w:rsidRDefault="00313F7C" w:rsidP="00C63B65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D85A8A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01CF2666" w14:textId="5FA195D5" w:rsidR="00313F7C" w:rsidRPr="00D85A8A" w:rsidRDefault="00313F7C" w:rsidP="00C63B65">
      <w:pPr>
        <w:pStyle w:val="Frspaiere"/>
        <w:numPr>
          <w:ilvl w:val="0"/>
          <w:numId w:val="5"/>
        </w:numPr>
        <w:jc w:val="both"/>
        <w:rPr>
          <w:rFonts w:ascii="Montserrat Light" w:hAnsi="Montserrat Light"/>
          <w:lang w:val="it-IT"/>
        </w:rPr>
      </w:pPr>
      <w:bookmarkStart w:id="0" w:name="_Hlk13557324"/>
      <w:r w:rsidRPr="00D85A8A">
        <w:rPr>
          <w:rFonts w:ascii="Montserrat Light" w:hAnsi="Montserrat Light"/>
        </w:rPr>
        <w:t>art. 173 alin. (1) lit. d) și alin. (5) lit. a)</w:t>
      </w:r>
      <w:r w:rsidRPr="00D85A8A">
        <w:rPr>
          <w:rFonts w:ascii="Montserrat Light" w:hAnsi="Montserrat Light"/>
          <w:lang w:val="it-IT"/>
        </w:rPr>
        <w:t xml:space="preserve"> din </w:t>
      </w:r>
      <w:r w:rsidRPr="00D85A8A">
        <w:rPr>
          <w:rFonts w:ascii="Montserrat Light" w:hAnsi="Montserrat Light" w:cs="Cambria"/>
        </w:rPr>
        <w:t xml:space="preserve">Ordonanța de </w:t>
      </w:r>
      <w:r w:rsidR="007E6D71" w:rsidRPr="00D85A8A">
        <w:rPr>
          <w:rFonts w:ascii="Montserrat Light" w:hAnsi="Montserrat Light" w:cs="Cambria"/>
        </w:rPr>
        <w:t>u</w:t>
      </w:r>
      <w:r w:rsidRPr="00D85A8A">
        <w:rPr>
          <w:rFonts w:ascii="Montserrat Light" w:hAnsi="Montserrat Light" w:cs="Cambria"/>
        </w:rPr>
        <w:t xml:space="preserve">rgență </w:t>
      </w:r>
      <w:r w:rsidR="007E6D71" w:rsidRPr="00D85A8A">
        <w:rPr>
          <w:rFonts w:ascii="Montserrat Light" w:hAnsi="Montserrat Light" w:cs="Cambria"/>
        </w:rPr>
        <w:t xml:space="preserve">a Guvernului </w:t>
      </w:r>
      <w:r w:rsidRPr="00D85A8A">
        <w:rPr>
          <w:rFonts w:ascii="Montserrat Light" w:hAnsi="Montserrat Light" w:cs="Cambria"/>
        </w:rPr>
        <w:t xml:space="preserve">nr. 57/2019 privind Codul </w:t>
      </w:r>
      <w:r w:rsidR="007E6D71" w:rsidRPr="00D85A8A">
        <w:rPr>
          <w:rFonts w:ascii="Montserrat Light" w:hAnsi="Montserrat Light" w:cs="Cambria"/>
        </w:rPr>
        <w:t>a</w:t>
      </w:r>
      <w:r w:rsidRPr="00D85A8A">
        <w:rPr>
          <w:rFonts w:ascii="Montserrat Light" w:hAnsi="Montserrat Light" w:cs="Cambria"/>
        </w:rPr>
        <w:t>dministrativ</w:t>
      </w:r>
      <w:r w:rsidRPr="00D85A8A">
        <w:rPr>
          <w:rFonts w:ascii="Montserrat Light" w:hAnsi="Montserrat Light"/>
          <w:lang w:val="it-IT"/>
        </w:rPr>
        <w:t>, cu modificările şi completările ulterioare;</w:t>
      </w:r>
    </w:p>
    <w:p w14:paraId="0300BB66" w14:textId="77777777" w:rsidR="00313F7C" w:rsidRPr="00D85A8A" w:rsidRDefault="00313F7C" w:rsidP="00C63B65">
      <w:pPr>
        <w:pStyle w:val="Frspaiere"/>
        <w:numPr>
          <w:ilvl w:val="0"/>
          <w:numId w:val="5"/>
        </w:numPr>
        <w:jc w:val="both"/>
        <w:rPr>
          <w:rFonts w:ascii="Montserrat Light" w:hAnsi="Montserrat Light" w:cs="Cambria"/>
        </w:rPr>
      </w:pPr>
      <w:r w:rsidRPr="00D85A8A">
        <w:rPr>
          <w:rFonts w:ascii="Montserrat Light" w:hAnsi="Montserrat Light"/>
        </w:rPr>
        <w:t>art. 120 din Legea învățământului preuniversitar nr. 198/2023, cu modificările și completărie ulterioare;</w:t>
      </w:r>
    </w:p>
    <w:p w14:paraId="4E21EF34" w14:textId="5BC6B759" w:rsidR="00313F7C" w:rsidRPr="00D85A8A" w:rsidRDefault="00313F7C" w:rsidP="00C63B65">
      <w:pPr>
        <w:pStyle w:val="Frspaiere"/>
        <w:numPr>
          <w:ilvl w:val="0"/>
          <w:numId w:val="5"/>
        </w:numPr>
        <w:jc w:val="both"/>
        <w:rPr>
          <w:rFonts w:ascii="Montserrat Light" w:eastAsia="Calibri" w:hAnsi="Montserrat Light"/>
          <w:lang w:eastAsia="ro-RO"/>
        </w:rPr>
      </w:pPr>
      <w:r w:rsidRPr="00D85A8A">
        <w:rPr>
          <w:rFonts w:ascii="Montserrat Light" w:hAnsi="Montserrat Light" w:cs="Courier New"/>
        </w:rPr>
        <w:t xml:space="preserve">art. 13 </w:t>
      </w:r>
      <w:r w:rsidRPr="00D85A8A">
        <w:rPr>
          <w:rFonts w:ascii="Montserrat Light" w:hAnsi="Montserrat Light"/>
        </w:rPr>
        <w:t xml:space="preserve">din </w:t>
      </w:r>
      <w:r w:rsidRPr="00D85A8A">
        <w:rPr>
          <w:rFonts w:ascii="Montserrat Light" w:hAnsi="Montserrat Light"/>
          <w:lang w:eastAsia="ro-RO"/>
        </w:rPr>
        <w:t xml:space="preserve">Regulamentul-cadru </w:t>
      </w:r>
      <w:r w:rsidR="007E6D71" w:rsidRPr="00D85A8A">
        <w:rPr>
          <w:rFonts w:ascii="Montserrat Light" w:hAnsi="Montserrat Light"/>
          <w:lang w:eastAsia="ro-RO"/>
        </w:rPr>
        <w:t>de</w:t>
      </w:r>
      <w:r w:rsidRPr="00D85A8A">
        <w:rPr>
          <w:rFonts w:ascii="Montserrat Light" w:hAnsi="Montserrat Light"/>
          <w:lang w:eastAsia="ro-RO"/>
        </w:rPr>
        <w:t xml:space="preserve"> organizare şi funcţionare a centrelor judeţene/al municipiului Bucureşti de resurse şi asistenţă educaţională, aprobat prin Ordinul Ministrului Educației nr. 5701/2024; </w:t>
      </w:r>
    </w:p>
    <w:p w14:paraId="06E282BE" w14:textId="53C34D6E" w:rsidR="00313F7C" w:rsidRPr="00D85A8A" w:rsidRDefault="00313F7C" w:rsidP="00C63B65">
      <w:pPr>
        <w:pStyle w:val="Frspaiere"/>
        <w:numPr>
          <w:ilvl w:val="0"/>
          <w:numId w:val="5"/>
        </w:numPr>
        <w:jc w:val="both"/>
        <w:rPr>
          <w:rFonts w:ascii="Montserrat Light" w:hAnsi="Montserrat Light"/>
          <w:lang w:eastAsia="ro-RO"/>
        </w:rPr>
      </w:pPr>
      <w:r w:rsidRPr="00D85A8A">
        <w:rPr>
          <w:rFonts w:ascii="Montserrat Light" w:hAnsi="Montserrat Light"/>
        </w:rPr>
        <w:t xml:space="preserve">Ordinului Ministrului Educației nr. </w:t>
      </w:r>
      <w:r w:rsidRPr="00D85A8A">
        <w:rPr>
          <w:rFonts w:ascii="Montserrat Light" w:hAnsi="Montserrat Light"/>
          <w:lang w:eastAsia="ro-RO"/>
        </w:rPr>
        <w:t>6.223/2023</w:t>
      </w:r>
      <w:r w:rsidRPr="00D85A8A">
        <w:rPr>
          <w:rFonts w:ascii="Montserrat Light" w:hAnsi="Montserrat Light"/>
        </w:rPr>
        <w:t xml:space="preserve"> </w:t>
      </w:r>
      <w:r w:rsidRPr="00D85A8A">
        <w:rPr>
          <w:rFonts w:ascii="Montserrat Light" w:hAnsi="Montserrat Light"/>
          <w:lang w:eastAsia="ro-RO"/>
        </w:rPr>
        <w:t>pentru aprobarea Metodologiei-cadru de organizare şi funcţionare a consiliilor de administraţie din unităţile de învăţământ preuniversitar</w:t>
      </w:r>
      <w:r w:rsidR="00462A9F" w:rsidRPr="00D85A8A">
        <w:rPr>
          <w:rFonts w:ascii="Montserrat Light" w:hAnsi="Montserrat Light"/>
          <w:lang w:eastAsia="ro-RO"/>
        </w:rPr>
        <w:t>;</w:t>
      </w:r>
    </w:p>
    <w:p w14:paraId="3ABE7197" w14:textId="77777777" w:rsidR="00313F7C" w:rsidRPr="00D85A8A" w:rsidRDefault="00313F7C" w:rsidP="00C63B65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7187B08" w14:textId="77777777" w:rsidR="00313F7C" w:rsidRPr="00D85A8A" w:rsidRDefault="00313F7C" w:rsidP="00462A9F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85A8A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2ACA02B6" w14:textId="77777777" w:rsidR="00462A9F" w:rsidRPr="00D85A8A" w:rsidRDefault="00462A9F" w:rsidP="00462A9F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134BF31" w14:textId="77777777" w:rsidR="00313F7C" w:rsidRPr="00D85A8A" w:rsidRDefault="00313F7C" w:rsidP="00C63B65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D85A8A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242183F5" w14:textId="77777777" w:rsidR="00462A9F" w:rsidRPr="00D85A8A" w:rsidRDefault="00462A9F" w:rsidP="00462A9F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15FFFFD0" w14:textId="22D6C3C8" w:rsidR="00313F7C" w:rsidRPr="00D85A8A" w:rsidRDefault="00313F7C" w:rsidP="00462A9F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85A8A">
        <w:rPr>
          <w:rFonts w:ascii="Montserrat Light" w:hAnsi="Montserrat Light" w:cs="Cambria"/>
          <w:b/>
          <w:lang w:val="it-IT"/>
        </w:rPr>
        <w:t>Art. 1.</w:t>
      </w:r>
      <w:r w:rsidRPr="00D85A8A">
        <w:rPr>
          <w:rFonts w:ascii="Montserrat Light" w:hAnsi="Montserrat Light" w:cs="Cambria"/>
          <w:bCs/>
          <w:lang w:val="it-IT"/>
        </w:rPr>
        <w:t xml:space="preserve"> Se constată încetarea mandatului reprezentantului Consiliului Județean Cluj  </w:t>
      </w:r>
      <w:r w:rsidRPr="00D85A8A">
        <w:rPr>
          <w:rFonts w:ascii="Montserrat Light" w:hAnsi="Montserrat Light" w:cs="Cambria"/>
          <w:bCs/>
          <w:lang w:val="de-DE"/>
        </w:rPr>
        <w:t xml:space="preserve">în </w:t>
      </w:r>
      <w:r w:rsidRPr="00D85A8A">
        <w:rPr>
          <w:rFonts w:ascii="Montserrat Light" w:hAnsi="Montserrat Light" w:cs="Cambria"/>
          <w:bCs/>
          <w:lang w:val="ro-RO"/>
        </w:rPr>
        <w:t xml:space="preserve">Consiliul de administraţie al </w:t>
      </w:r>
      <w:r w:rsidRPr="00D85A8A">
        <w:rPr>
          <w:rFonts w:ascii="Montserrat Light" w:hAnsi="Montserrat Light"/>
          <w:lang w:val="pt-BR"/>
        </w:rPr>
        <w:t xml:space="preserve">Centrului Judeţean de Resurse şi Asistenţă Educaţională Cluj </w:t>
      </w:r>
      <w:r w:rsidRPr="00D85A8A">
        <w:rPr>
          <w:rFonts w:ascii="Montserrat Light" w:hAnsi="Montserrat Light" w:cs="Cambria"/>
          <w:lang w:val="ro-RO"/>
        </w:rPr>
        <w:t xml:space="preserve"> al domnului Corb Mihai Sa</w:t>
      </w:r>
      <w:r w:rsidRPr="00D85A8A">
        <w:rPr>
          <w:rFonts w:ascii="Montserrat Light" w:hAnsi="Montserrat Light" w:cs="Cambria"/>
          <w:bCs/>
          <w:lang w:val="ro-RO"/>
        </w:rPr>
        <w:t>mir.</w:t>
      </w:r>
    </w:p>
    <w:p w14:paraId="2F59295E" w14:textId="77777777" w:rsidR="00462A9F" w:rsidRPr="00D85A8A" w:rsidRDefault="00462A9F" w:rsidP="00462A9F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190587A9" w14:textId="34D01F9A" w:rsidR="00313F7C" w:rsidRPr="00D85A8A" w:rsidRDefault="00313F7C" w:rsidP="00462A9F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85A8A">
        <w:rPr>
          <w:rFonts w:ascii="Montserrat Light" w:hAnsi="Montserrat Light" w:cs="Cambria"/>
          <w:b/>
          <w:bCs/>
          <w:lang w:val="it-IT"/>
        </w:rPr>
        <w:t>Art. 2.</w:t>
      </w:r>
      <w:r w:rsidRPr="00D85A8A">
        <w:rPr>
          <w:rFonts w:ascii="Montserrat Light" w:hAnsi="Montserrat Light" w:cs="Cambria"/>
          <w:bCs/>
          <w:lang w:val="it-IT"/>
        </w:rPr>
        <w:t xml:space="preserve"> </w:t>
      </w:r>
      <w:r w:rsidRPr="00D85A8A">
        <w:rPr>
          <w:rFonts w:ascii="Montserrat Light" w:hAnsi="Montserrat Light" w:cs="Cambria"/>
          <w:bCs/>
          <w:lang w:val="ro-RO"/>
        </w:rPr>
        <w:t xml:space="preserve">Se desemnează în calitate de  reprezentant al Consiliului Judeţean Cluj în Consiliul de administraţie al </w:t>
      </w:r>
      <w:r w:rsidRPr="00D85A8A">
        <w:rPr>
          <w:rFonts w:ascii="Montserrat Light" w:hAnsi="Montserrat Light"/>
          <w:lang w:val="pt-BR"/>
        </w:rPr>
        <w:t>Centrului Judeţean de Resurse şi Asistenţă Educaţională Cluj</w:t>
      </w:r>
      <w:r w:rsidRPr="00D85A8A">
        <w:rPr>
          <w:rFonts w:ascii="Montserrat Light" w:hAnsi="Montserrat Light" w:cs="Cambria"/>
          <w:lang w:val="ro-RO"/>
        </w:rPr>
        <w:t xml:space="preserve"> </w:t>
      </w:r>
      <w:r w:rsidRPr="00D85A8A">
        <w:rPr>
          <w:rFonts w:ascii="Montserrat Light" w:hAnsi="Montserrat Light" w:cs="Cambria"/>
          <w:bCs/>
          <w:lang w:val="ro-RO"/>
        </w:rPr>
        <w:t>domnul Corb Mihai Samir.</w:t>
      </w:r>
    </w:p>
    <w:p w14:paraId="4C303374" w14:textId="77777777" w:rsidR="00462A9F" w:rsidRPr="00D85A8A" w:rsidRDefault="00462A9F" w:rsidP="00462A9F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</w:p>
    <w:p w14:paraId="2D4B26E2" w14:textId="441CABA2" w:rsidR="00313F7C" w:rsidRPr="00D85A8A" w:rsidRDefault="00313F7C" w:rsidP="00462A9F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D85A8A">
        <w:rPr>
          <w:rFonts w:ascii="Montserrat Light" w:hAnsi="Montserrat Light" w:cs="Cambria"/>
          <w:b/>
          <w:lang w:val="ro-RO"/>
        </w:rPr>
        <w:t>Art. 3. (1)</w:t>
      </w:r>
      <w:r w:rsidRPr="00D85A8A">
        <w:rPr>
          <w:rFonts w:ascii="Montserrat Light" w:hAnsi="Montserrat Light" w:cs="Cambria"/>
          <w:bCs/>
          <w:lang w:val="ro-RO"/>
        </w:rPr>
        <w:t xml:space="preserve"> Persoana nominalizată la art. 2 încheie cu Consiliul Judeţean Cluj un contract de mandat, conform modelului-cadru </w:t>
      </w:r>
      <w:r w:rsidR="00462A9F" w:rsidRPr="00D85A8A">
        <w:rPr>
          <w:rFonts w:ascii="Montserrat Light" w:hAnsi="Montserrat Light" w:cs="Cambria"/>
          <w:bCs/>
          <w:lang w:val="ro-RO"/>
        </w:rPr>
        <w:t>cuprins</w:t>
      </w:r>
      <w:r w:rsidRPr="00D85A8A">
        <w:rPr>
          <w:rFonts w:ascii="Montserrat Light" w:hAnsi="Montserrat Light" w:cs="Cambria"/>
          <w:bCs/>
          <w:lang w:val="ro-RO"/>
        </w:rPr>
        <w:t xml:space="preserve"> în </w:t>
      </w:r>
      <w:r w:rsidRPr="00D85A8A">
        <w:rPr>
          <w:rFonts w:ascii="Montserrat Light" w:hAnsi="Montserrat Light" w:cs="Cambria"/>
          <w:b/>
          <w:lang w:val="ro-RO"/>
        </w:rPr>
        <w:t>anexa</w:t>
      </w:r>
      <w:r w:rsidRPr="00D85A8A">
        <w:rPr>
          <w:rFonts w:ascii="Montserrat Light" w:hAnsi="Montserrat Light" w:cs="Cambria"/>
          <w:b/>
          <w:i/>
          <w:lang w:val="ro-RO"/>
        </w:rPr>
        <w:t xml:space="preserve"> </w:t>
      </w:r>
      <w:r w:rsidRPr="00D85A8A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371F7755" w14:textId="7F90EE9D" w:rsidR="00313F7C" w:rsidRPr="00D85A8A" w:rsidRDefault="00313F7C" w:rsidP="00C63B6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Cambria"/>
          <w:bCs/>
          <w:lang w:val="ro-RO"/>
        </w:rPr>
      </w:pPr>
      <w:r w:rsidRPr="00D85A8A">
        <w:rPr>
          <w:rFonts w:ascii="Montserrat Light" w:hAnsi="Montserrat Light" w:cs="Cambria"/>
          <w:b/>
          <w:lang w:val="ro-RO"/>
        </w:rPr>
        <w:t>(2)</w:t>
      </w:r>
      <w:r w:rsidRPr="00D85A8A">
        <w:rPr>
          <w:rFonts w:ascii="Montserrat Light" w:hAnsi="Montserrat Light" w:cs="Cambria"/>
          <w:bCs/>
          <w:lang w:val="ro-RO"/>
        </w:rPr>
        <w:t xml:space="preserve"> Se împuterniceşte </w:t>
      </w:r>
      <w:r w:rsidR="00462A9F" w:rsidRPr="00D85A8A">
        <w:rPr>
          <w:rFonts w:ascii="Montserrat Light" w:hAnsi="Montserrat Light" w:cs="Cambria"/>
          <w:bCs/>
          <w:lang w:val="ro-RO"/>
        </w:rPr>
        <w:t>P</w:t>
      </w:r>
      <w:r w:rsidRPr="00D85A8A">
        <w:rPr>
          <w:rFonts w:ascii="Montserrat Light" w:hAnsi="Montserrat Light" w:cs="Cambria"/>
          <w:bCs/>
          <w:lang w:val="ro-RO"/>
        </w:rPr>
        <w:t xml:space="preserve">reşedintele Consiliului Judeţean Cluj, domnul Alin Tişe, ca în numele şi pentru Consiliul Judeţean Cluj, să semneze </w:t>
      </w:r>
      <w:r w:rsidR="00810EA0" w:rsidRPr="00D85A8A">
        <w:rPr>
          <w:rFonts w:ascii="Montserrat Light" w:hAnsi="Montserrat Light" w:cs="Cambria"/>
          <w:bCs/>
          <w:lang w:val="ro-RO"/>
        </w:rPr>
        <w:t>c</w:t>
      </w:r>
      <w:r w:rsidRPr="00D85A8A">
        <w:rPr>
          <w:rFonts w:ascii="Montserrat Light" w:hAnsi="Montserrat Light" w:cs="Cambria"/>
          <w:bCs/>
          <w:lang w:val="ro-RO"/>
        </w:rPr>
        <w:t xml:space="preserve">ontractul de mandat cu reprezentantul numit în </w:t>
      </w:r>
      <w:r w:rsidR="00810EA0" w:rsidRPr="00D85A8A">
        <w:rPr>
          <w:rFonts w:ascii="Montserrat Light" w:hAnsi="Montserrat Light" w:cs="Cambria"/>
          <w:bCs/>
          <w:lang w:val="ro-RO"/>
        </w:rPr>
        <w:t>C</w:t>
      </w:r>
      <w:r w:rsidRPr="00D85A8A">
        <w:rPr>
          <w:rFonts w:ascii="Montserrat Light" w:hAnsi="Montserrat Light" w:cs="Cambria"/>
          <w:bCs/>
          <w:lang w:val="ro-RO"/>
        </w:rPr>
        <w:t>onsiliul de administrație al Centrului Județean de Excelență Cluj.</w:t>
      </w:r>
    </w:p>
    <w:p w14:paraId="1F3BEF98" w14:textId="77777777" w:rsidR="00810EA0" w:rsidRPr="00D85A8A" w:rsidRDefault="00810EA0" w:rsidP="00810E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4D31B971" w14:textId="4223615E" w:rsidR="00313F7C" w:rsidRPr="00D85A8A" w:rsidRDefault="00313F7C" w:rsidP="00810E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85A8A">
        <w:rPr>
          <w:rFonts w:ascii="Montserrat Light" w:hAnsi="Montserrat Light" w:cs="Cambria"/>
          <w:b/>
          <w:bCs/>
          <w:lang w:val="ro-RO"/>
        </w:rPr>
        <w:t>Art. 4.</w:t>
      </w:r>
      <w:r w:rsidRPr="00D85A8A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r w:rsidRPr="00D85A8A">
        <w:rPr>
          <w:rFonts w:ascii="Montserrat Light" w:hAnsi="Montserrat Light"/>
          <w:bCs/>
        </w:rPr>
        <w:t xml:space="preserve">Hotărârea Consiliului Judeţean Cluj nr. 209/2020 </w:t>
      </w:r>
      <w:r w:rsidRPr="00D85A8A">
        <w:rPr>
          <w:rFonts w:ascii="Montserrat Light" w:hAnsi="Montserrat Light"/>
          <w:bCs/>
          <w:lang w:val="de-DE" w:eastAsia="ro-RO"/>
        </w:rPr>
        <w:t xml:space="preserve">privind </w:t>
      </w:r>
      <w:r w:rsidRPr="00D85A8A">
        <w:rPr>
          <w:rFonts w:ascii="Montserrat Light" w:hAnsi="Montserrat Light"/>
          <w:bCs/>
          <w:lang w:val="pt-BR" w:eastAsia="ro-RO"/>
        </w:rPr>
        <w:t xml:space="preserve">desemnarea reprezentantului Consiliului Județean Cluj în </w:t>
      </w:r>
      <w:r w:rsidR="00620751" w:rsidRPr="00D85A8A">
        <w:rPr>
          <w:rFonts w:ascii="Montserrat Light" w:hAnsi="Montserrat Light"/>
          <w:bCs/>
          <w:lang w:val="pt-BR" w:eastAsia="ro-RO"/>
        </w:rPr>
        <w:t>C</w:t>
      </w:r>
      <w:r w:rsidRPr="00D85A8A">
        <w:rPr>
          <w:rFonts w:ascii="Montserrat Light" w:hAnsi="Montserrat Light"/>
          <w:bCs/>
          <w:lang w:val="pt-BR" w:eastAsia="ro-RO"/>
        </w:rPr>
        <w:t xml:space="preserve">onsiliu de administrație al </w:t>
      </w:r>
      <w:r w:rsidRPr="00D85A8A">
        <w:rPr>
          <w:rFonts w:ascii="Montserrat Light" w:hAnsi="Montserrat Light"/>
          <w:bCs/>
          <w:lang w:val="pt-BR"/>
        </w:rPr>
        <w:t>Centrului Judeţean de Resurse şi Asistenţă Educaţională Cluj</w:t>
      </w:r>
      <w:r w:rsidRPr="00D85A8A">
        <w:rPr>
          <w:rFonts w:ascii="Montserrat Light" w:hAnsi="Montserrat Light"/>
          <w:bCs/>
          <w:lang w:val="pt-BR" w:eastAsia="ro-RO"/>
        </w:rPr>
        <w:t>.</w:t>
      </w:r>
    </w:p>
    <w:p w14:paraId="54EFD192" w14:textId="77777777" w:rsidR="00810EA0" w:rsidRPr="00D85A8A" w:rsidRDefault="00810EA0" w:rsidP="00810EA0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07A3FB6C" w14:textId="5EE8576D" w:rsidR="00313F7C" w:rsidRPr="00D85A8A" w:rsidRDefault="00313F7C" w:rsidP="00810EA0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D85A8A">
        <w:rPr>
          <w:rFonts w:ascii="Montserrat Light" w:hAnsi="Montserrat Light" w:cs="Cambria"/>
          <w:b/>
          <w:lang w:val="it-IT"/>
        </w:rPr>
        <w:t>Art. 5.</w:t>
      </w:r>
      <w:r w:rsidRPr="00D85A8A">
        <w:rPr>
          <w:rFonts w:ascii="Montserrat Light" w:hAnsi="Montserrat Light" w:cs="Cambria"/>
          <w:bCs/>
          <w:lang w:val="it-IT"/>
        </w:rPr>
        <w:t xml:space="preserve"> </w:t>
      </w:r>
      <w:r w:rsidRPr="00D85A8A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810EA0" w:rsidRPr="00D85A8A">
        <w:rPr>
          <w:rFonts w:ascii="Montserrat Light" w:hAnsi="Montserrat Light"/>
        </w:rPr>
        <w:t>,</w:t>
      </w:r>
      <w:r w:rsidRPr="00D85A8A">
        <w:rPr>
          <w:rFonts w:ascii="Montserrat Light" w:hAnsi="Montserrat Light"/>
        </w:rPr>
        <w:t xml:space="preserve"> prin Direcţia Generală Buget</w:t>
      </w:r>
      <w:r w:rsidR="00810EA0" w:rsidRPr="00D85A8A">
        <w:rPr>
          <w:rFonts w:ascii="Montserrat Light" w:hAnsi="Montserrat Light"/>
        </w:rPr>
        <w:t>-F</w:t>
      </w:r>
      <w:r w:rsidRPr="00D85A8A">
        <w:rPr>
          <w:rFonts w:ascii="Montserrat Light" w:hAnsi="Montserrat Light"/>
        </w:rPr>
        <w:t>inanţe, Resurse Umane</w:t>
      </w:r>
      <w:r w:rsidR="00810EA0" w:rsidRPr="00D85A8A">
        <w:rPr>
          <w:rFonts w:ascii="Montserrat Light" w:hAnsi="Montserrat Light"/>
        </w:rPr>
        <w:t>;</w:t>
      </w:r>
      <w:r w:rsidRPr="00D85A8A">
        <w:rPr>
          <w:rFonts w:ascii="Montserrat Light" w:hAnsi="Montserrat Light"/>
        </w:rPr>
        <w:t xml:space="preserve"> </w:t>
      </w:r>
      <w:r w:rsidR="00810EA0" w:rsidRPr="00D85A8A">
        <w:rPr>
          <w:rFonts w:ascii="Montserrat Light" w:hAnsi="Montserrat Light"/>
        </w:rPr>
        <w:t xml:space="preserve">precum și </w:t>
      </w:r>
      <w:r w:rsidRPr="00D85A8A">
        <w:rPr>
          <w:rFonts w:ascii="Montserrat Light" w:hAnsi="Montserrat Light"/>
        </w:rPr>
        <w:t xml:space="preserve">persoana nominalizată la art. 2 și </w:t>
      </w:r>
      <w:r w:rsidRPr="00D85A8A">
        <w:rPr>
          <w:rFonts w:ascii="Montserrat Light" w:hAnsi="Montserrat Light"/>
          <w:lang w:val="pt-BR"/>
        </w:rPr>
        <w:t>Centrul Judeţean de Resurse şi Asistenţă Educaţională Cluj</w:t>
      </w:r>
      <w:r w:rsidRPr="00D85A8A">
        <w:rPr>
          <w:rFonts w:ascii="Montserrat Light" w:hAnsi="Montserrat Light"/>
        </w:rPr>
        <w:t>.</w:t>
      </w:r>
      <w:r w:rsidRPr="00D85A8A">
        <w:rPr>
          <w:rFonts w:ascii="Montserrat Light" w:hAnsi="Montserrat Light" w:cs="Cambria"/>
          <w:lang w:val="ro-RO"/>
        </w:rPr>
        <w:tab/>
      </w:r>
    </w:p>
    <w:p w14:paraId="04207052" w14:textId="77777777" w:rsidR="00810EA0" w:rsidRPr="00D85A8A" w:rsidRDefault="00810EA0" w:rsidP="00810E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38F109C5" w14:textId="3AEAA6B6" w:rsidR="00313F7C" w:rsidRPr="00D85A8A" w:rsidRDefault="00313F7C" w:rsidP="00810E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85A8A">
        <w:rPr>
          <w:rFonts w:ascii="Montserrat Light" w:hAnsi="Montserrat Light" w:cs="Cambria"/>
          <w:b/>
          <w:bCs/>
          <w:lang w:val="ro-RO"/>
        </w:rPr>
        <w:t>Art. 6.</w:t>
      </w:r>
      <w:r w:rsidRPr="00D85A8A">
        <w:rPr>
          <w:rFonts w:ascii="Montserrat Light" w:hAnsi="Montserrat Light" w:cs="Cambria"/>
          <w:bCs/>
          <w:lang w:val="ro-RO"/>
        </w:rPr>
        <w:t xml:space="preserve"> </w:t>
      </w:r>
      <w:r w:rsidRPr="00D85A8A">
        <w:rPr>
          <w:rFonts w:ascii="Montserrat Light" w:hAnsi="Montserrat Light"/>
        </w:rPr>
        <w:t>Prezenta hotărâre se comunică Direcţiei Generale Buget</w:t>
      </w:r>
      <w:r w:rsidR="00810EA0" w:rsidRPr="00D85A8A">
        <w:rPr>
          <w:rFonts w:ascii="Montserrat Light" w:hAnsi="Montserrat Light"/>
        </w:rPr>
        <w:t>-</w:t>
      </w:r>
      <w:r w:rsidRPr="00D85A8A">
        <w:rPr>
          <w:rFonts w:ascii="Montserrat Light" w:hAnsi="Montserrat Light"/>
        </w:rPr>
        <w:t xml:space="preserve">Finanţe, Resurse Umane; </w:t>
      </w:r>
      <w:r w:rsidRPr="00D85A8A">
        <w:rPr>
          <w:rFonts w:ascii="Montserrat Light" w:hAnsi="Montserrat Light"/>
          <w:lang w:val="pt-BR"/>
        </w:rPr>
        <w:t>Centrului Judeţean de Resurse şi Asistenţă Educaţională Cluj,</w:t>
      </w:r>
      <w:r w:rsidRPr="00D85A8A">
        <w:rPr>
          <w:rFonts w:ascii="Montserrat Light" w:hAnsi="Montserrat Light"/>
        </w:rPr>
        <w:t xml:space="preserve"> persoane</w:t>
      </w:r>
      <w:r w:rsidR="00810EA0" w:rsidRPr="00D85A8A">
        <w:rPr>
          <w:rFonts w:ascii="Montserrat Light" w:hAnsi="Montserrat Light"/>
        </w:rPr>
        <w:t>i</w:t>
      </w:r>
      <w:r w:rsidRPr="00D85A8A">
        <w:rPr>
          <w:rFonts w:ascii="Montserrat Light" w:hAnsi="Montserrat Light"/>
        </w:rPr>
        <w:t xml:space="preserve"> nominalizate la art. 1</w:t>
      </w:r>
      <w:r w:rsidR="00810EA0" w:rsidRPr="00D85A8A">
        <w:rPr>
          <w:rFonts w:ascii="Montserrat Light" w:hAnsi="Montserrat Light"/>
        </w:rPr>
        <w:t xml:space="preserve"> </w:t>
      </w:r>
      <w:r w:rsidRPr="00D85A8A">
        <w:rPr>
          <w:rFonts w:ascii="Montserrat Light" w:hAnsi="Montserrat Light"/>
        </w:rPr>
        <w:t>-</w:t>
      </w:r>
      <w:r w:rsidR="00810EA0" w:rsidRPr="00D85A8A">
        <w:rPr>
          <w:rFonts w:ascii="Montserrat Light" w:hAnsi="Montserrat Light"/>
        </w:rPr>
        <w:t xml:space="preserve"> </w:t>
      </w:r>
      <w:r w:rsidRPr="00D85A8A">
        <w:rPr>
          <w:rFonts w:ascii="Montserrat Light" w:hAnsi="Montserrat Light"/>
        </w:rPr>
        <w:t>2, precum şi Prefectului Judeţului Cluj</w:t>
      </w:r>
      <w:r w:rsidR="00810EA0" w:rsidRPr="00D85A8A">
        <w:rPr>
          <w:rFonts w:ascii="Montserrat Light" w:hAnsi="Montserrat Light"/>
        </w:rPr>
        <w:t xml:space="preserve">, </w:t>
      </w:r>
      <w:r w:rsidRPr="00D85A8A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810EA0" w:rsidRPr="00D85A8A">
        <w:rPr>
          <w:rFonts w:ascii="Montserrat Light" w:hAnsi="Montserrat Light"/>
        </w:rPr>
        <w:t>”</w:t>
      </w:r>
      <w:hyperlink r:id="rId8" w:history="1">
        <w:r w:rsidR="00810EA0" w:rsidRPr="00D85A8A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810EA0" w:rsidRPr="00D85A8A">
        <w:rPr>
          <w:rStyle w:val="Hyperlink"/>
          <w:rFonts w:ascii="Montserrat Light" w:hAnsi="Montserrat Light"/>
          <w:color w:val="auto"/>
          <w:u w:val="none"/>
        </w:rPr>
        <w:t>”</w:t>
      </w:r>
      <w:r w:rsidRPr="00D85A8A">
        <w:rPr>
          <w:rFonts w:ascii="Montserrat Light" w:hAnsi="Montserrat Light"/>
        </w:rPr>
        <w:t>.</w:t>
      </w:r>
    </w:p>
    <w:p w14:paraId="6A579623" w14:textId="77777777" w:rsidR="00FB5E6D" w:rsidRPr="00D85A8A" w:rsidRDefault="00FB5E6D" w:rsidP="00547D4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7435FC" w14:textId="77777777" w:rsidR="007920E9" w:rsidRPr="00D85A8A" w:rsidRDefault="007920E9" w:rsidP="00547D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D85A8A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85A8A">
        <w:rPr>
          <w:rFonts w:ascii="Montserrat Light" w:eastAsia="Times New Roman" w:hAnsi="Montserrat Light" w:cs="Times New Roman"/>
          <w:lang w:val="ro-RO" w:eastAsia="ro-RO"/>
        </w:rPr>
        <w:tab/>
      </w:r>
      <w:r w:rsidRPr="00D85A8A">
        <w:rPr>
          <w:rFonts w:ascii="Montserrat Light" w:eastAsia="Times New Roman" w:hAnsi="Montserrat Light" w:cs="Times New Roman"/>
          <w:lang w:val="ro-RO" w:eastAsia="ro-RO"/>
        </w:rPr>
        <w:tab/>
      </w:r>
      <w:r w:rsidRPr="00D85A8A">
        <w:rPr>
          <w:rFonts w:ascii="Montserrat Light" w:eastAsia="Times New Roman" w:hAnsi="Montserrat Light" w:cs="Times New Roman"/>
          <w:lang w:val="ro-RO" w:eastAsia="ro-RO"/>
        </w:rPr>
        <w:tab/>
      </w:r>
      <w:r w:rsidRPr="00D85A8A">
        <w:rPr>
          <w:rFonts w:ascii="Montserrat Light" w:eastAsia="Times New Roman" w:hAnsi="Montserrat Light" w:cs="Times New Roman"/>
          <w:lang w:val="ro-RO" w:eastAsia="ro-RO"/>
        </w:rPr>
        <w:tab/>
      </w:r>
      <w:r w:rsidRPr="00D85A8A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D85A8A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D85A8A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" w:name="_Hlk53658535"/>
      <w:r w:rsidRPr="00D85A8A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85A8A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D85A8A">
        <w:rPr>
          <w:rFonts w:ascii="Montserrat" w:eastAsia="Times New Roman" w:hAnsi="Montserrat" w:cs="Times New Roman"/>
          <w:b/>
          <w:lang w:val="ro-RO" w:eastAsia="ro-RO"/>
        </w:rPr>
        <w:tab/>
      </w:r>
      <w:r w:rsidRPr="00D85A8A">
        <w:rPr>
          <w:rFonts w:ascii="Montserrat" w:eastAsia="Times New Roman" w:hAnsi="Montserrat" w:cs="Times New Roman"/>
          <w:lang w:val="ro-RO" w:eastAsia="ro-RO"/>
        </w:rPr>
        <w:tab/>
      </w:r>
      <w:r w:rsidRPr="00D85A8A">
        <w:rPr>
          <w:rFonts w:ascii="Montserrat" w:eastAsia="Times New Roman" w:hAnsi="Montserrat" w:cs="Times New Roman"/>
          <w:lang w:val="ro-RO" w:eastAsia="ro-RO"/>
        </w:rPr>
        <w:tab/>
      </w:r>
      <w:r w:rsidRPr="00D85A8A">
        <w:rPr>
          <w:rFonts w:ascii="Montserrat" w:eastAsia="Times New Roman" w:hAnsi="Montserrat" w:cs="Times New Roman"/>
          <w:lang w:val="ro-RO" w:eastAsia="ro-RO"/>
        </w:rPr>
        <w:tab/>
      </w:r>
      <w:r w:rsidRPr="00D85A8A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D85A8A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85A8A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D85A8A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D85A8A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D85A8A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D85A8A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D85A8A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D85A8A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D85A8A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6D172C1" w14:textId="77777777" w:rsidR="003A7EE9" w:rsidRPr="00D85A8A" w:rsidRDefault="003A7EE9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2CE4E6" w14:textId="77777777" w:rsidR="0081758D" w:rsidRPr="00D85A8A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4B7BE74" w14:textId="77777777" w:rsidR="0081758D" w:rsidRPr="00D85A8A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E7D173D" w14:textId="77777777" w:rsidR="0081758D" w:rsidRPr="00D85A8A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5BA0BA9" w14:textId="77777777" w:rsidR="0081758D" w:rsidRPr="00D85A8A" w:rsidRDefault="0081758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7DB9676" w14:textId="77777777" w:rsidR="005B419C" w:rsidRPr="00D85A8A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0B1FD69" w14:textId="77777777" w:rsidR="005B419C" w:rsidRPr="00D85A8A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3EA3B8A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89920D5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C656788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8FAB4F5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55281E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A6D1F83" w14:textId="77777777" w:rsidR="00E1582F" w:rsidRPr="00D85A8A" w:rsidRDefault="00E1582F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F27E6AD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F4F8F45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AF39CD8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86FBA90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1FCCBFC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266FED5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2FE0E56" w14:textId="77777777" w:rsidR="00E1582F" w:rsidRPr="00D85A8A" w:rsidRDefault="00E1582F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3A24338" w14:textId="77777777" w:rsidR="00E1582F" w:rsidRPr="00D85A8A" w:rsidRDefault="00E1582F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D36BDCF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B4AE5E7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8B248" w14:textId="77777777" w:rsidR="00810EA0" w:rsidRPr="00D85A8A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D85A8A" w:rsidRDefault="003623D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1"/>
    <w:p w14:paraId="59B1D437" w14:textId="4A4D985B" w:rsidR="00B50BD7" w:rsidRPr="00D85A8A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967296"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>39</w:t>
      </w:r>
      <w:r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D85A8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57B26B19" w:rsidR="00F011FC" w:rsidRPr="00D85A8A" w:rsidRDefault="00E86503" w:rsidP="0054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1582F"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2 ”abțineri”, </w:t>
      </w:r>
      <w:bookmarkStart w:id="2" w:name="_Hlk155869433"/>
      <w:r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E1582F"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D85A8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85A8A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D85A8A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D85A8A" w:rsidSect="00743810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0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3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6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</w:abstractNum>
  <w:abstractNum w:abstractNumId="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5"/>
  </w:num>
  <w:num w:numId="3" w16cid:durableId="1601140734">
    <w:abstractNumId w:val="6"/>
  </w:num>
  <w:num w:numId="4" w16cid:durableId="1425959765">
    <w:abstractNumId w:val="4"/>
  </w:num>
  <w:num w:numId="5" w16cid:durableId="110992946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41"/>
    <w:rsid w:val="0001426C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1A7D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63471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172AE"/>
    <w:rsid w:val="004247A1"/>
    <w:rsid w:val="00425307"/>
    <w:rsid w:val="00426A33"/>
    <w:rsid w:val="004276D9"/>
    <w:rsid w:val="00450901"/>
    <w:rsid w:val="00451BEA"/>
    <w:rsid w:val="0045561F"/>
    <w:rsid w:val="0046102B"/>
    <w:rsid w:val="00462A9F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53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75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242D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43810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D71"/>
    <w:rsid w:val="007F49FC"/>
    <w:rsid w:val="007F7429"/>
    <w:rsid w:val="008017F8"/>
    <w:rsid w:val="008048D0"/>
    <w:rsid w:val="00805010"/>
    <w:rsid w:val="00810EA0"/>
    <w:rsid w:val="0081171C"/>
    <w:rsid w:val="0081758D"/>
    <w:rsid w:val="0082108E"/>
    <w:rsid w:val="00821C81"/>
    <w:rsid w:val="00821DD9"/>
    <w:rsid w:val="008224DE"/>
    <w:rsid w:val="0082269D"/>
    <w:rsid w:val="00824BAD"/>
    <w:rsid w:val="008405BF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B047B"/>
    <w:rsid w:val="008B1F0B"/>
    <w:rsid w:val="008B271B"/>
    <w:rsid w:val="008B3068"/>
    <w:rsid w:val="008B55A1"/>
    <w:rsid w:val="008B7208"/>
    <w:rsid w:val="008C1A1C"/>
    <w:rsid w:val="008C21EF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20959"/>
    <w:rsid w:val="0092265F"/>
    <w:rsid w:val="00931101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67296"/>
    <w:rsid w:val="00971444"/>
    <w:rsid w:val="0097148E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4754D"/>
    <w:rsid w:val="00A66559"/>
    <w:rsid w:val="00A67377"/>
    <w:rsid w:val="00A701CE"/>
    <w:rsid w:val="00A71435"/>
    <w:rsid w:val="00A8228C"/>
    <w:rsid w:val="00A84AF8"/>
    <w:rsid w:val="00A94F5C"/>
    <w:rsid w:val="00A957D6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29B"/>
    <w:rsid w:val="00B02DF4"/>
    <w:rsid w:val="00B07D49"/>
    <w:rsid w:val="00B07F6C"/>
    <w:rsid w:val="00B133DA"/>
    <w:rsid w:val="00B170F2"/>
    <w:rsid w:val="00B220BF"/>
    <w:rsid w:val="00B220FA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3271"/>
    <w:rsid w:val="00B86CE7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642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3B65"/>
    <w:rsid w:val="00C67BAC"/>
    <w:rsid w:val="00C71D1B"/>
    <w:rsid w:val="00C74FEA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6E75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5A8A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582F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C083E"/>
    <w:rsid w:val="00EC2DE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FBF"/>
    <w:rsid w:val="00F07AEA"/>
    <w:rsid w:val="00F145C2"/>
    <w:rsid w:val="00F14E51"/>
    <w:rsid w:val="00F1605E"/>
    <w:rsid w:val="00F16316"/>
    <w:rsid w:val="00F24BFA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2079"/>
    <w:rsid w:val="00F72B49"/>
    <w:rsid w:val="00F86159"/>
    <w:rsid w:val="00F92575"/>
    <w:rsid w:val="00F936F3"/>
    <w:rsid w:val="00F95E6B"/>
    <w:rsid w:val="00F971E9"/>
    <w:rsid w:val="00FB0287"/>
    <w:rsid w:val="00FB18CB"/>
    <w:rsid w:val="00FB276D"/>
    <w:rsid w:val="00FB45D8"/>
    <w:rsid w:val="00FB5E6D"/>
    <w:rsid w:val="00FB79E8"/>
    <w:rsid w:val="00FC320B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2</Pages>
  <Words>690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44</cp:revision>
  <cp:lastPrinted>2024-11-29T06:33:00Z</cp:lastPrinted>
  <dcterms:created xsi:type="dcterms:W3CDTF">2020-12-18T11:28:00Z</dcterms:created>
  <dcterms:modified xsi:type="dcterms:W3CDTF">2024-12-02T11:05:00Z</dcterms:modified>
</cp:coreProperties>
</file>