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328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A5BBF75" w14:textId="484F6E7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E1067A">
        <w:rPr>
          <w:rFonts w:ascii="Montserrat" w:hAnsi="Montserrat"/>
          <w:b/>
          <w:bCs/>
          <w:noProof/>
          <w:lang w:val="ro-RO"/>
        </w:rPr>
        <w:t xml:space="preserve"> 240</w:t>
      </w:r>
    </w:p>
    <w:p w14:paraId="0CCCD7DB" w14:textId="56ECBF0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E1067A">
        <w:rPr>
          <w:rFonts w:ascii="Montserrat" w:hAnsi="Montserrat"/>
          <w:b/>
          <w:bCs/>
          <w:noProof/>
          <w:lang w:val="ro-RO"/>
        </w:rPr>
        <w:t>21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98192B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AE5A1F6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8357DF">
        <w:rPr>
          <w:rFonts w:ascii="Montserrat" w:hAnsi="Montserrat"/>
          <w:b/>
          <w:bCs/>
          <w:noProof/>
          <w:lang w:val="ro-RO"/>
        </w:rPr>
        <w:t>CÂMPEAN DOREL-IACOB</w:t>
      </w:r>
    </w:p>
    <w:p w14:paraId="06833868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0147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DC97B3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2E38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03A64CEC" wp14:editId="1DE1AD8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5F3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B3E56B0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A69B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9458CBB" wp14:editId="6C349AB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4D745A" w14:textId="77777777" w:rsidR="00F01E3D" w:rsidRDefault="00F01E3D">
    <w:r>
      <w:rPr>
        <w:noProof/>
        <w:lang w:val="en-US"/>
      </w:rPr>
      <w:drawing>
        <wp:inline distT="0" distB="0" distL="0" distR="0" wp14:anchorId="3920C5A3" wp14:editId="394ABFA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3739C"/>
    <w:rsid w:val="003765F1"/>
    <w:rsid w:val="003B74A7"/>
    <w:rsid w:val="003F3BDC"/>
    <w:rsid w:val="0040733E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00D9"/>
    <w:rsid w:val="00701AEC"/>
    <w:rsid w:val="00722FE2"/>
    <w:rsid w:val="00770A0A"/>
    <w:rsid w:val="00787A10"/>
    <w:rsid w:val="007F38C1"/>
    <w:rsid w:val="00802B66"/>
    <w:rsid w:val="00817A3D"/>
    <w:rsid w:val="00827215"/>
    <w:rsid w:val="008357DF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733B0"/>
    <w:rsid w:val="00E1067A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4A11D5"/>
  <w15:docId w15:val="{17B940E0-AADD-42ED-BBBC-4E64DF79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2021-05-10T08:16:00Z</dcterms:created>
  <dcterms:modified xsi:type="dcterms:W3CDTF">2021-05-24T09:09:00Z</dcterms:modified>
</cp:coreProperties>
</file>