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8D55F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8D55F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8D55F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8D55F1">
        <w:rPr>
          <w:rFonts w:ascii="Montserrat" w:hAnsi="Montserrat"/>
          <w:b/>
          <w:sz w:val="24"/>
          <w:szCs w:val="24"/>
        </w:rPr>
        <w:t>Anexă</w:t>
      </w:r>
      <w:proofErr w:type="spellEnd"/>
      <w:r w:rsidRPr="008D55F1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4EB1D1A3" w:rsidR="00686180" w:rsidRPr="008D55F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8D55F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8D55F1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8D55F1">
        <w:rPr>
          <w:rFonts w:ascii="Montserrat" w:hAnsi="Montserrat"/>
          <w:b/>
          <w:sz w:val="24"/>
          <w:szCs w:val="24"/>
        </w:rPr>
        <w:t xml:space="preserve"> nr.</w:t>
      </w:r>
      <w:r w:rsidR="00810943">
        <w:rPr>
          <w:rFonts w:ascii="Montserrat" w:hAnsi="Montserrat"/>
          <w:b/>
          <w:sz w:val="24"/>
          <w:szCs w:val="24"/>
        </w:rPr>
        <w:t xml:space="preserve"> 485</w:t>
      </w:r>
      <w:r w:rsidRPr="008D55F1">
        <w:rPr>
          <w:rFonts w:ascii="Montserrat" w:hAnsi="Montserrat"/>
          <w:b/>
          <w:sz w:val="24"/>
          <w:szCs w:val="24"/>
        </w:rPr>
        <w:t>/202</w:t>
      </w:r>
      <w:r w:rsidR="00FA40FA" w:rsidRPr="008D55F1">
        <w:rPr>
          <w:rFonts w:ascii="Montserrat" w:hAnsi="Montserrat"/>
          <w:b/>
          <w:sz w:val="24"/>
          <w:szCs w:val="24"/>
        </w:rPr>
        <w:t>3</w:t>
      </w:r>
      <w:r w:rsidRPr="008D55F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8D55F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8D55F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8D55F1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8D55F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8D55F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8D55F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8D55F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8D55F1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8D55F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8D55F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76F64874" w:rsidR="00686180" w:rsidRPr="008D55F1" w:rsidRDefault="00A7501E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8D55F1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247052" w:rsidRPr="008D55F1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8D55F1">
        <w:rPr>
          <w:rFonts w:ascii="Montserrat" w:hAnsi="Montserrat"/>
          <w:b/>
          <w:bCs/>
          <w:sz w:val="24"/>
          <w:szCs w:val="24"/>
          <w:lang w:val="ro-RO"/>
        </w:rPr>
        <w:t>22</w:t>
      </w:r>
      <w:r w:rsidR="00247052" w:rsidRPr="008D55F1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Pr="008D55F1">
        <w:rPr>
          <w:rFonts w:ascii="Montserrat" w:hAnsi="Montserrat"/>
          <w:b/>
          <w:bCs/>
          <w:sz w:val="24"/>
          <w:szCs w:val="24"/>
          <w:lang w:val="ro-RO"/>
        </w:rPr>
        <w:t>iunie</w:t>
      </w:r>
      <w:r w:rsidR="00247052" w:rsidRPr="008D55F1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FA40FA" w:rsidRPr="008D55F1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247052" w:rsidRPr="008D55F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1E448A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247052" w:rsidRPr="008D55F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8D55F1" w:rsidRPr="008D55F1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8D55F1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8D55F1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8D55F1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8D55F1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8D55F1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8D55F1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8D55F1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8D55F1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8D55F1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8D55F1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8D55F1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8D55F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8D55F1" w:rsidRPr="008D55F1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  <w:bookmarkStart w:id="1" w:name="_Hlk137794137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4FB74E94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bookmarkStart w:id="2" w:name="_Hlk479682873"/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bookmarkEnd w:id="2"/>
            <w:proofErr w:type="spellStart"/>
            <w:r w:rsidRPr="008D55F1">
              <w:rPr>
                <w:rFonts w:ascii="Montserrat Light" w:hAnsi="Montserrat Light"/>
                <w:bCs/>
              </w:rPr>
              <w:t>actualizarea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Monografiei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economico-militare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judeţului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B2C8" w14:textId="77777777" w:rsidR="00A7501E" w:rsidRPr="008D55F1" w:rsidRDefault="00A7501E" w:rsidP="00A7501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14C982B8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47608A2F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5112AE"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24ED7A13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8D55F1" w:rsidRPr="008D55F1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11A87B14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8D55F1">
              <w:rPr>
                <w:rFonts w:ascii="Montserrat Light" w:hAnsi="Montserrat Light"/>
                <w:lang w:val="de-DE" w:eastAsia="ro-RO"/>
              </w:rPr>
              <w:t xml:space="preserve">privind nominalizarea </w:t>
            </w:r>
            <w:r w:rsidRPr="008D55F1">
              <w:rPr>
                <w:rFonts w:ascii="Montserrat Light" w:hAnsi="Montserrat Light" w:cs="Cambria"/>
                <w:lang w:val="ro-RO"/>
              </w:rPr>
              <w:t>pe beneficiari a sumei de 1.500,00 mii lei aprobată prin Hotărârea Consiliului Județean Cluj nr. 56/2023 privind rectificarea bugetului general propriu al județului Cluj pe anul 2023 la Capitolul 67.02 Alte Culte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484" w14:textId="77777777" w:rsidR="00A7501E" w:rsidRPr="008D55F1" w:rsidRDefault="00A7501E" w:rsidP="00A7501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49CAE2E9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612ED190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5112AE"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3CA30320" w:rsidR="00A7501E" w:rsidRPr="008D55F1" w:rsidRDefault="00FD1226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8D55F1" w:rsidRPr="008D55F1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076FDF03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rectificarea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bugetului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general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propriu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Judeţului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anul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BD0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325CAD78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5BAC54E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6868CBA1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877A571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privind  aprobarea documentației </w:t>
            </w:r>
            <w:r w:rsidRPr="008D55F1">
              <w:rPr>
                <w:rFonts w:ascii="Montserrat Light" w:hAnsi="Montserrat Light"/>
                <w:bCs/>
                <w:lang w:val="ro-RO"/>
              </w:rPr>
              <w:t xml:space="preserve">de avizare a lucrărilor de intervenții, a indicatorilor </w:t>
            </w:r>
            <w:proofErr w:type="spellStart"/>
            <w:r w:rsidRPr="008D55F1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8D55F1">
              <w:rPr>
                <w:rFonts w:ascii="Montserrat Light" w:hAnsi="Montserrat Light"/>
                <w:bCs/>
                <w:lang w:val="ro-RO"/>
              </w:rPr>
              <w:t xml:space="preserve">-economici, a devizului general, precum și a sumei reprezentând categoriile de cheltuieli finanțate de la bugetul local pentru realizarea obiectivului de investiții </w:t>
            </w:r>
            <w:r w:rsidRPr="008D55F1">
              <w:rPr>
                <w:rFonts w:ascii="Montserrat Light" w:hAnsi="Montserrat Light" w:cs="Calibri"/>
                <w:bCs/>
                <w:lang w:val="ro-RO"/>
              </w:rPr>
              <w:t>”</w:t>
            </w:r>
            <w:r w:rsidRPr="008D55F1">
              <w:rPr>
                <w:rFonts w:ascii="Montserrat Light" w:hAnsi="Montserrat Light"/>
                <w:bCs/>
                <w:noProof/>
              </w:rPr>
              <w:t xml:space="preserve">Pod pe </w:t>
            </w:r>
            <w:r w:rsidRPr="008D55F1">
              <w:rPr>
                <w:rFonts w:ascii="Montserrat Light" w:hAnsi="Montserrat Light"/>
                <w:bCs/>
              </w:rPr>
              <w:t xml:space="preserve">DJ 182E,  km 6+053,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în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comuna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Chiuiești</w:t>
            </w:r>
            <w:proofErr w:type="spellEnd"/>
            <w:r w:rsidRPr="008D55F1">
              <w:rPr>
                <w:rFonts w:ascii="Montserrat Light" w:hAnsi="Montserrat Light" w:cs="Calibri"/>
                <w:bCs/>
                <w:lang w:val="ro-RO"/>
              </w:rPr>
              <w:t>”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Pr="008D55F1">
              <w:rPr>
                <w:rFonts w:ascii="Montserrat Light" w:hAnsi="Montserrat Light"/>
                <w:bCs/>
                <w:lang w:val="ro-RO"/>
              </w:rPr>
              <w:t>aprobat pentru finanțare prin Programul național de investiții „Anghel Saligny”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985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1663D226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7661D209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1758DFFE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0E81C371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privind aprobarea documentației </w:t>
            </w:r>
            <w:r w:rsidRPr="008D55F1">
              <w:rPr>
                <w:rFonts w:ascii="Montserrat Light" w:hAnsi="Montserrat Light"/>
                <w:bCs/>
                <w:lang w:val="ro-RO"/>
              </w:rPr>
              <w:t xml:space="preserve">de avizare a lucrărilor de intervenții, a indicatorilor </w:t>
            </w:r>
            <w:proofErr w:type="spellStart"/>
            <w:r w:rsidRPr="008D55F1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8D55F1">
              <w:rPr>
                <w:rFonts w:ascii="Montserrat Light" w:hAnsi="Montserrat Light"/>
                <w:bCs/>
                <w:lang w:val="ro-RO"/>
              </w:rPr>
              <w:t xml:space="preserve">-economici, a devizului general, precum și a sumei reprezentând categoriile de cheltuieli finanțate de la bugetul local pentru realizarea </w:t>
            </w:r>
            <w:r w:rsidRPr="008D55F1">
              <w:rPr>
                <w:rFonts w:ascii="Montserrat Light" w:hAnsi="Montserrat Light"/>
                <w:bCs/>
                <w:lang w:val="ro-RO"/>
              </w:rPr>
              <w:lastRenderedPageBreak/>
              <w:t xml:space="preserve">obiectivul de </w:t>
            </w:r>
            <w:proofErr w:type="spellStart"/>
            <w:r w:rsidRPr="008D55F1">
              <w:rPr>
                <w:rFonts w:ascii="Montserrat Light" w:hAnsi="Montserrat Light"/>
                <w:bCs/>
                <w:lang w:val="ro-RO"/>
              </w:rPr>
              <w:t>investiţii</w:t>
            </w:r>
            <w:proofErr w:type="spellEnd"/>
            <w:r w:rsidRPr="008D55F1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“construire </w:t>
            </w:r>
            <w:r w:rsidRPr="008D55F1">
              <w:rPr>
                <w:rFonts w:ascii="Montserrat Light" w:hAnsi="Montserrat Light" w:cs="Calibri"/>
                <w:bCs/>
                <w:lang w:val="ro-RO"/>
              </w:rPr>
              <w:t>pod pe DJ107 R,  km 17+700, Ciurila”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Pr="008D55F1">
              <w:rPr>
                <w:rFonts w:ascii="Montserrat Light" w:hAnsi="Montserrat Light"/>
                <w:bCs/>
                <w:lang w:val="ro-RO"/>
              </w:rPr>
              <w:t>aprobat pentru finanțare prin Programul național de investiții „Anghel Saligny”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C0B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725A9E5F" w14:textId="06C498FF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1CE6902E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4795DA75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3F2E2E8D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privind aprobarea documentației </w:t>
            </w:r>
            <w:r w:rsidRPr="008D55F1">
              <w:rPr>
                <w:rFonts w:ascii="Montserrat Light" w:hAnsi="Montserrat Light"/>
                <w:bCs/>
                <w:lang w:val="ro-RO"/>
              </w:rPr>
              <w:t xml:space="preserve">de avizare a lucrărilor de intervenții, a indicatorilor </w:t>
            </w:r>
            <w:proofErr w:type="spellStart"/>
            <w:r w:rsidRPr="008D55F1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8D55F1">
              <w:rPr>
                <w:rFonts w:ascii="Montserrat Light" w:hAnsi="Montserrat Light"/>
                <w:bCs/>
                <w:lang w:val="ro-RO"/>
              </w:rPr>
              <w:t>-economici, a devizului general, precum și a sumei reprezentând categoriile de cheltuieli finanțate de la bugetul local pentru realizarea obiectivului de investiții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  “refacere pod pe </w:t>
            </w:r>
            <w:r w:rsidRPr="008D55F1">
              <w:rPr>
                <w:rFonts w:ascii="Montserrat Light" w:hAnsi="Montserrat Light"/>
                <w:bCs/>
                <w:lang w:val="ro-RO"/>
              </w:rPr>
              <w:t>DJ 103 L  km 0+000 Mănăstireni</w:t>
            </w:r>
            <w:r w:rsidRPr="008D55F1">
              <w:rPr>
                <w:rFonts w:ascii="Montserrat Light" w:hAnsi="Montserrat Light" w:cs="Calibri"/>
                <w:bCs/>
                <w:lang w:val="ro-RO"/>
              </w:rPr>
              <w:t>”</w:t>
            </w:r>
            <w:r w:rsidRPr="008D55F1">
              <w:rPr>
                <w:rFonts w:ascii="Montserrat Light" w:hAnsi="Montserrat Light"/>
                <w:bCs/>
                <w:lang w:val="ro-RO"/>
              </w:rPr>
              <w:t xml:space="preserve"> aprobat pentru finanțare prin Programul național de investiții „Anghel Saligny”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AEBD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0688687F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1F8A0BB9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5AEA8368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3A1D8FD4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privind aprobarea documentației </w:t>
            </w:r>
            <w:r w:rsidRPr="008D55F1">
              <w:rPr>
                <w:rFonts w:ascii="Montserrat Light" w:hAnsi="Montserrat Light"/>
                <w:bCs/>
                <w:lang w:val="ro-RO"/>
              </w:rPr>
              <w:t xml:space="preserve">de avizare a lucrărilor de intervenții, a indicatorilor </w:t>
            </w:r>
            <w:proofErr w:type="spellStart"/>
            <w:r w:rsidRPr="008D55F1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8D55F1">
              <w:rPr>
                <w:rFonts w:ascii="Montserrat Light" w:hAnsi="Montserrat Light"/>
                <w:bCs/>
                <w:lang w:val="ro-RO"/>
              </w:rPr>
              <w:t>-economici, a devizului general,  precum și a sumei reprezentând categoriile de cheltuieli finanțate de la bugetul local pentru realizarea obiectivului de investiții „</w:t>
            </w:r>
            <w:r w:rsidRPr="008D55F1">
              <w:rPr>
                <w:rFonts w:ascii="Montserrat Light" w:hAnsi="Montserrat Light"/>
                <w:bCs/>
                <w:noProof/>
                <w:lang w:val="ro-RO"/>
              </w:rPr>
              <w:t xml:space="preserve"> pod pe </w:t>
            </w:r>
            <w:r w:rsidRPr="008D55F1">
              <w:rPr>
                <w:rFonts w:ascii="Montserrat Light" w:hAnsi="Montserrat Light"/>
                <w:bCs/>
                <w:lang w:val="ro-RO"/>
              </w:rPr>
              <w:t xml:space="preserve">DJ 161, km 30+977 în localitatea </w:t>
            </w:r>
            <w:proofErr w:type="spellStart"/>
            <w:r w:rsidRPr="008D55F1">
              <w:rPr>
                <w:rFonts w:ascii="Montserrat Light" w:hAnsi="Montserrat Light"/>
                <w:bCs/>
                <w:lang w:val="ro-RO"/>
              </w:rPr>
              <w:t>Pâglisa</w:t>
            </w:r>
            <w:proofErr w:type="spellEnd"/>
            <w:r w:rsidRPr="008D55F1">
              <w:rPr>
                <w:rFonts w:ascii="Montserrat Light" w:hAnsi="Montserrat Light"/>
                <w:bCs/>
                <w:lang w:val="ro-RO"/>
              </w:rPr>
              <w:t>”, aprobat pentru finanțare prin Programul național de investiții „Anghel Saligny”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AA1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3B243852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44C9F502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71C022DE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779186B7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pentru completarea Hotărârii Consiliului Județean Cluj nr. 22/2023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unor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sume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r w:rsidRPr="008D55F1">
              <w:rPr>
                <w:rFonts w:ascii="Montserrat Light" w:eastAsia="Calibri" w:hAnsi="Montserrat Light" w:cs="Times New Roman"/>
                <w:bCs/>
                <w:lang w:eastAsia="ar-SA"/>
              </w:rPr>
              <w:t xml:space="preserve">din </w:t>
            </w:r>
            <w:proofErr w:type="spellStart"/>
            <w:r w:rsidRPr="008D55F1">
              <w:rPr>
                <w:rFonts w:ascii="Montserrat Light" w:eastAsia="Calibri" w:hAnsi="Montserrat Light" w:cs="Times New Roman"/>
                <w:bCs/>
                <w:lang w:eastAsia="ar-SA"/>
              </w:rPr>
              <w:t>bugetul</w:t>
            </w:r>
            <w:proofErr w:type="spellEnd"/>
            <w:r w:rsidRPr="008D55F1">
              <w:rPr>
                <w:rFonts w:ascii="Montserrat Light" w:eastAsia="Calibri" w:hAnsi="Montserrat Light" w:cs="Times New Roman"/>
                <w:bCs/>
                <w:lang w:eastAsia="ar-SA"/>
              </w:rPr>
              <w:t xml:space="preserve"> local al </w:t>
            </w:r>
            <w:proofErr w:type="spellStart"/>
            <w:r w:rsidRPr="008D55F1">
              <w:rPr>
                <w:rFonts w:ascii="Montserrat Light" w:eastAsia="Calibri" w:hAnsi="Montserrat Light" w:cs="Times New Roman"/>
                <w:bCs/>
                <w:lang w:eastAsia="ar-SA"/>
              </w:rPr>
              <w:t>Județului</w:t>
            </w:r>
            <w:proofErr w:type="spellEnd"/>
            <w:r w:rsidRPr="008D55F1">
              <w:rPr>
                <w:rFonts w:ascii="Montserrat Light" w:eastAsia="Calibri" w:hAnsi="Montserrat Light" w:cs="Times New Roman"/>
                <w:bCs/>
                <w:lang w:eastAsia="ar-SA"/>
              </w:rPr>
              <w:t xml:space="preserve"> Cluj pe </w:t>
            </w:r>
            <w:proofErr w:type="spellStart"/>
            <w:r w:rsidRPr="008D55F1">
              <w:rPr>
                <w:rFonts w:ascii="Montserrat Light" w:eastAsia="Calibri" w:hAnsi="Montserrat Light" w:cs="Times New Roman"/>
                <w:bCs/>
                <w:lang w:eastAsia="ar-SA"/>
              </w:rPr>
              <w:t>anul</w:t>
            </w:r>
            <w:proofErr w:type="spellEnd"/>
            <w:r w:rsidRPr="008D55F1">
              <w:rPr>
                <w:rFonts w:ascii="Montserrat Light" w:eastAsia="Calibri" w:hAnsi="Montserrat Light" w:cs="Times New Roman"/>
                <w:bCs/>
                <w:lang w:eastAsia="ar-SA"/>
              </w:rPr>
              <w:t xml:space="preserve">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E06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4228B341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61F9A15B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730682AD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2E718B7F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realizării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lucrărilor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aferente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“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Instalare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central</w:t>
            </w:r>
            <w:r w:rsidRPr="008D55F1">
              <w:rPr>
                <w:rFonts w:ascii="Montserrat Light" w:hAnsi="Montserrat Light"/>
                <w:bCs/>
                <w:lang w:val="ro-RO"/>
              </w:rPr>
              <w:t xml:space="preserve">ă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electrică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fotovoltaică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” pe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imobilele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înscrise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în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carțile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funciare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334480 Cluj-Napoca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și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336001 Cluj-Napoca,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proprietate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publică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Cluj,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concesionate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Companiei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Apă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Someș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S.A.</w:t>
            </w:r>
            <w:r w:rsidRPr="008D55F1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A88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2FFAF39E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4CDEB489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5BD01391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FD1226" w:rsidRPr="008D55F1" w:rsidRDefault="00FD1226" w:rsidP="00FD12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4960B091" w:rsidR="00FD1226" w:rsidRPr="008D55F1" w:rsidRDefault="00FD1226" w:rsidP="00FD1226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8D55F1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>privind completare</w:t>
            </w:r>
            <w:r w:rsidRPr="008D55F1">
              <w:rPr>
                <w:rFonts w:ascii="Montserrat Light" w:hAnsi="Montserrat Light"/>
                <w:bCs/>
              </w:rPr>
              <w:t xml:space="preserve">a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Anexei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nr. 1 la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Cluj nr. 12/2020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darea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în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administrare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r w:rsidRPr="008D55F1">
              <w:rPr>
                <w:rFonts w:ascii="Montserrat Light" w:hAnsi="Montserrat Light"/>
                <w:bCs/>
                <w:lang w:val="ro-RO"/>
              </w:rPr>
              <w:t>a unor active achiziționate prin Programul Național de Dezvoltare Locală 2017-2020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F0C" w14:textId="77777777" w:rsidR="00FD1226" w:rsidRPr="008D55F1" w:rsidRDefault="00FD1226" w:rsidP="00FD12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66B0B710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5C883FB6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588B9118" w:rsidR="00FD1226" w:rsidRPr="008D55F1" w:rsidRDefault="00FD1226" w:rsidP="00FD122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8D55F1" w:rsidRPr="008D55F1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246BDA80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modificarea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și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completarea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Hotărârii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Cluj nr. 143/2008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însuşirea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Inventarului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bunurilor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care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alcătuiesc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domeniul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public al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Judeţului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gramStart"/>
            <w:r w:rsidRPr="008D55F1">
              <w:rPr>
                <w:rFonts w:ascii="Montserrat Light" w:hAnsi="Montserrat Light"/>
                <w:bCs/>
              </w:rPr>
              <w:t xml:space="preserve">Cluj 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şi</w:t>
            </w:r>
            <w:proofErr w:type="spellEnd"/>
            <w:proofErr w:type="gramEnd"/>
            <w:r w:rsidRPr="008D55F1">
              <w:rPr>
                <w:rFonts w:ascii="Montserrat Light" w:hAnsi="Montserrat Light"/>
                <w:bCs/>
              </w:rPr>
              <w:t xml:space="preserve">  a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Hotărârii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Cluj nr. 71/2022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însuşirea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Inventarului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bunurilor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imobile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care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alcătuiesc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domeniul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privat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Pr="008D55F1">
              <w:rPr>
                <w:rFonts w:ascii="Montserrat Light" w:hAnsi="Montserrat Light"/>
                <w:bCs/>
              </w:rPr>
              <w:t>Judeţului</w:t>
            </w:r>
            <w:proofErr w:type="spellEnd"/>
            <w:r w:rsidRPr="008D55F1">
              <w:rPr>
                <w:rFonts w:ascii="Montserrat Light" w:hAnsi="Montserrat Light"/>
                <w:bCs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360" w14:textId="77777777" w:rsidR="00A7501E" w:rsidRPr="008D55F1" w:rsidRDefault="00A7501E" w:rsidP="00A7501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0FB63088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71E859F4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5112AE"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7D9D366B" w:rsidR="00A7501E" w:rsidRPr="008D55F1" w:rsidRDefault="0009521A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8D55F1" w:rsidRPr="008D55F1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5B707F09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8D55F1">
              <w:rPr>
                <w:rFonts w:ascii="Montserrat Light" w:hAnsi="Montserrat Light"/>
              </w:rPr>
              <w:t>pentru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completarea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Hotărârii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Consiliului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Județean</w:t>
            </w:r>
            <w:proofErr w:type="spellEnd"/>
            <w:r w:rsidRPr="008D55F1">
              <w:rPr>
                <w:rFonts w:ascii="Montserrat Light" w:hAnsi="Montserrat Light"/>
              </w:rPr>
              <w:t xml:space="preserve"> Cluj nr. 217/25.11.2021 </w:t>
            </w:r>
            <w:proofErr w:type="spellStart"/>
            <w:r w:rsidRPr="008D55F1">
              <w:rPr>
                <w:rFonts w:ascii="Montserrat Light" w:hAnsi="Montserrat Light"/>
              </w:rPr>
              <w:t>privind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declanșarea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procedurii</w:t>
            </w:r>
            <w:proofErr w:type="spellEnd"/>
            <w:r w:rsidRPr="008D55F1">
              <w:rPr>
                <w:rFonts w:ascii="Montserrat Light" w:hAnsi="Montserrat Light"/>
              </w:rPr>
              <w:t xml:space="preserve"> de </w:t>
            </w:r>
            <w:proofErr w:type="spellStart"/>
            <w:r w:rsidRPr="008D55F1">
              <w:rPr>
                <w:rFonts w:ascii="Montserrat Light" w:hAnsi="Montserrat Light"/>
              </w:rPr>
              <w:t>selecției</w:t>
            </w:r>
            <w:proofErr w:type="spellEnd"/>
            <w:r w:rsidRPr="008D55F1">
              <w:rPr>
                <w:rFonts w:ascii="Montserrat Light" w:hAnsi="Montserrat Light"/>
              </w:rPr>
              <w:t xml:space="preserve"> a </w:t>
            </w:r>
            <w:proofErr w:type="spellStart"/>
            <w:r w:rsidRPr="008D55F1">
              <w:rPr>
                <w:rFonts w:ascii="Montserrat Light" w:hAnsi="Montserrat Light"/>
              </w:rPr>
              <w:t>membrilor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consiliului</w:t>
            </w:r>
            <w:proofErr w:type="spellEnd"/>
            <w:r w:rsidRPr="008D55F1">
              <w:rPr>
                <w:rFonts w:ascii="Montserrat Light" w:hAnsi="Montserrat Light"/>
              </w:rPr>
              <w:t xml:space="preserve"> de </w:t>
            </w:r>
            <w:proofErr w:type="spellStart"/>
            <w:r w:rsidRPr="008D55F1">
              <w:rPr>
                <w:rFonts w:ascii="Montserrat Light" w:hAnsi="Montserrat Light"/>
              </w:rPr>
              <w:t>administrație</w:t>
            </w:r>
            <w:proofErr w:type="spellEnd"/>
            <w:r w:rsidRPr="008D55F1">
              <w:rPr>
                <w:rFonts w:ascii="Montserrat Light" w:hAnsi="Montserrat Light"/>
              </w:rPr>
              <w:t xml:space="preserve"> de la </w:t>
            </w:r>
            <w:proofErr w:type="spellStart"/>
            <w:r w:rsidRPr="008D55F1">
              <w:rPr>
                <w:rFonts w:ascii="Montserrat Light" w:hAnsi="Montserrat Light"/>
              </w:rPr>
              <w:t>unele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întreprinderi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publice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aflate</w:t>
            </w:r>
            <w:proofErr w:type="spellEnd"/>
            <w:r w:rsidRPr="008D55F1">
              <w:rPr>
                <w:rFonts w:ascii="Montserrat Light" w:hAnsi="Montserrat Light"/>
              </w:rPr>
              <w:t xml:space="preserve"> sub </w:t>
            </w:r>
            <w:proofErr w:type="spellStart"/>
            <w:r w:rsidRPr="008D55F1">
              <w:rPr>
                <w:rFonts w:ascii="Montserrat Light" w:hAnsi="Montserrat Light"/>
              </w:rPr>
              <w:t>autoritatea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Consiliului</w:t>
            </w:r>
            <w:proofErr w:type="spellEnd"/>
            <w:r w:rsidRPr="008D55F1">
              <w:rPr>
                <w:rFonts w:ascii="Montserrat Light" w:hAnsi="Montserrat Light"/>
              </w:rPr>
              <w:t xml:space="preserve"> </w:t>
            </w:r>
            <w:proofErr w:type="spellStart"/>
            <w:r w:rsidRPr="008D55F1">
              <w:rPr>
                <w:rFonts w:ascii="Montserrat Light" w:hAnsi="Montserrat Light"/>
              </w:rPr>
              <w:t>Judeţean</w:t>
            </w:r>
            <w:proofErr w:type="spellEnd"/>
            <w:r w:rsidRPr="008D55F1">
              <w:rPr>
                <w:rFonts w:ascii="Montserrat Light" w:hAnsi="Montserrat Light"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DDD" w14:textId="77777777" w:rsidR="00A7501E" w:rsidRPr="008D55F1" w:rsidRDefault="00A7501E" w:rsidP="00A7501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287178D9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39567DB2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5112AE"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7456753C" w:rsidR="00A7501E" w:rsidRPr="008D55F1" w:rsidRDefault="0009521A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8D55F1" w:rsidRPr="008D55F1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2435F433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privind </w:t>
            </w:r>
            <w:r w:rsidRPr="008D55F1">
              <w:rPr>
                <w:rFonts w:ascii="Montserrat Light" w:hAnsi="Montserrat Light"/>
                <w:bCs/>
                <w:noProof/>
                <w:lang w:val="ro-RO" w:eastAsia="ro-RO"/>
              </w:rPr>
              <w:t>aprobarea concesionării unui spațiu cu destinație medicală situat în imobilul din municipiul Cluj-Napoca, strada Băița nr.9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A6D" w14:textId="77777777" w:rsidR="00A7501E" w:rsidRPr="008D55F1" w:rsidRDefault="00A7501E" w:rsidP="00A7501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4A908F87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43F75512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5112AE"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6381A11D" w:rsidR="00A7501E" w:rsidRPr="008D55F1" w:rsidRDefault="0009521A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8D55F1" w:rsidRPr="008D55F1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26DF1645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hAnsi="Montserrat Light" w:cs="Courier New"/>
                <w:noProof/>
                <w:lang w:val="ro-RO" w:eastAsia="pl-PL"/>
              </w:rPr>
              <w:t>Informare privind Raportul de activitate al administratori</w:t>
            </w:r>
            <w:bookmarkStart w:id="3" w:name="_Hlk43715684"/>
            <w:r w:rsidRPr="008D55F1">
              <w:rPr>
                <w:rFonts w:ascii="Montserrat Light" w:hAnsi="Montserrat Light" w:cs="Courier New"/>
                <w:noProof/>
                <w:lang w:val="ro-RO" w:eastAsia="pl-PL"/>
              </w:rPr>
              <w:t>lor întreprinderilor publice aflate sub autoritatea Consiliului Județean Cluj</w:t>
            </w:r>
            <w:bookmarkEnd w:id="3"/>
            <w:r w:rsidRPr="008D55F1">
              <w:rPr>
                <w:rFonts w:ascii="Montserrat Light" w:hAnsi="Montserrat Light" w:cs="Courier New"/>
                <w:noProof/>
                <w:lang w:val="ro-RO" w:eastAsia="pl-PL"/>
              </w:rPr>
              <w:t>, pe semestrul II 2022 și indicatorii de performanță financiari și nefinanciari la 31.12.2022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616" w14:textId="576621F1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358F8D2C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02876417" w:rsidR="00A7501E" w:rsidRPr="008D55F1" w:rsidRDefault="005112AE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8D55F1" w:rsidRPr="008D55F1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04310255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hAnsi="Montserrat Light" w:cs="Cambria"/>
                <w:noProof/>
                <w:lang w:val="ro-RO"/>
              </w:rPr>
              <w:t xml:space="preserve">Informare </w:t>
            </w:r>
            <w:r w:rsidRPr="008D55F1">
              <w:rPr>
                <w:rFonts w:ascii="Montserrat Light" w:hAnsi="Montserrat Light"/>
                <w:noProof/>
                <w:lang w:val="ro-RO"/>
              </w:rPr>
              <w:t>privind Execuția Bugetului de Venituri și Cheltuieli pe trimestrul IV al anului 2022 la întreprinderile publice aflate sub autoritatea Consiliului Judeţean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B84" w14:textId="673319F1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5F279132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1F1783F3" w:rsidR="00A7501E" w:rsidRPr="008D55F1" w:rsidRDefault="005112AE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8D55F1" w:rsidRPr="008D55F1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A7501E" w:rsidRPr="008D55F1" w:rsidRDefault="00A7501E" w:rsidP="00A7501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2E77330E" w:rsidR="00A7501E" w:rsidRPr="008D55F1" w:rsidRDefault="00A7501E" w:rsidP="00A7501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D55F1">
              <w:rPr>
                <w:rFonts w:ascii="Montserrat Light" w:hAnsi="Montserrat Light" w:cs="Cambria"/>
                <w:noProof/>
                <w:lang w:val="ro-RO"/>
              </w:rPr>
              <w:t xml:space="preserve">Informare </w:t>
            </w:r>
            <w:r w:rsidRPr="008D55F1">
              <w:rPr>
                <w:rFonts w:ascii="Montserrat Light" w:hAnsi="Montserrat Light"/>
                <w:noProof/>
                <w:lang w:val="ro-RO"/>
              </w:rPr>
              <w:t>privind Execuția Bugetului de Venituri și Cheltuieli pe trimestrul I al anului 2023 la întreprinderile publice aflate sub autoritatea Consiliului Judeţean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506" w14:textId="2DEE6745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0BFA1E8F" w:rsidR="00A7501E" w:rsidRPr="008D55F1" w:rsidRDefault="00A7501E" w:rsidP="00A7501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642DC098" w:rsidR="00A7501E" w:rsidRPr="008D55F1" w:rsidRDefault="005112AE" w:rsidP="00A7501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D55F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8D55F1" w:rsidRPr="008D55F1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8D55F1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8D55F1" w:rsidRDefault="00A104ED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  <w:r w:rsidRPr="008D55F1">
              <w:rPr>
                <w:rStyle w:val="Strong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8D55F1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8D55F1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D55F1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8D55F1" w:rsidRDefault="00A104ED">
            <w:pPr>
              <w:spacing w:line="240" w:lineRule="auto"/>
              <w:jc w:val="center"/>
              <w:rPr>
                <w:rStyle w:val="Strong"/>
                <w:rFonts w:eastAsia="Calibri"/>
                <w:sz w:val="24"/>
                <w:szCs w:val="24"/>
              </w:rPr>
            </w:pPr>
            <w:r w:rsidRPr="008D55F1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bookmarkEnd w:id="1"/>
    <w:p w14:paraId="703DF7B2" w14:textId="2F28690B" w:rsidR="00686180" w:rsidRPr="008D55F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8D55F1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8D55F1">
        <w:rPr>
          <w:rFonts w:ascii="Montserrat Light" w:eastAsia="Times New Roman" w:hAnsi="Montserrat Light"/>
          <w:bCs/>
        </w:rPr>
        <w:t>comisia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8D55F1">
        <w:rPr>
          <w:rFonts w:ascii="Montserrat Light" w:eastAsia="Times New Roman" w:hAnsi="Montserrat Light"/>
          <w:bCs/>
        </w:rPr>
        <w:t>comisia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8D55F1">
        <w:rPr>
          <w:rFonts w:ascii="Montserrat Light" w:eastAsia="Times New Roman" w:hAnsi="Montserrat Light"/>
          <w:bCs/>
        </w:rPr>
        <w:t>comisia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8D55F1">
        <w:rPr>
          <w:rFonts w:ascii="Montserrat Light" w:eastAsia="Times New Roman" w:hAnsi="Montserrat Light"/>
          <w:bCs/>
        </w:rPr>
        <w:t>comisia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8D55F1">
        <w:rPr>
          <w:rFonts w:ascii="Montserrat Light" w:eastAsia="Times New Roman" w:hAnsi="Montserrat Light"/>
          <w:bCs/>
        </w:rPr>
        <w:t>comisia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8D55F1">
        <w:rPr>
          <w:rFonts w:ascii="Montserrat Light" w:eastAsia="Times New Roman" w:hAnsi="Montserrat Light"/>
          <w:bCs/>
        </w:rPr>
        <w:t>comisia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8D55F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8D55F1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8D55F1">
        <w:rPr>
          <w:rFonts w:ascii="Montserrat Light" w:eastAsia="Times New Roman" w:hAnsi="Montserrat Light"/>
          <w:bCs/>
        </w:rPr>
        <w:t>aviz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</w:t>
      </w:r>
      <w:proofErr w:type="spellStart"/>
      <w:r w:rsidRPr="008D55F1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8D55F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8D55F1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8D55F1">
        <w:rPr>
          <w:rFonts w:ascii="Montserrat Light" w:eastAsia="Times New Roman" w:hAnsi="Montserrat Light"/>
          <w:bCs/>
        </w:rPr>
        <w:t>aviz</w:t>
      </w:r>
      <w:proofErr w:type="spellEnd"/>
      <w:r w:rsidRPr="008D55F1">
        <w:rPr>
          <w:rFonts w:ascii="Montserrat Light" w:eastAsia="Times New Roman" w:hAnsi="Montserrat Light"/>
          <w:bCs/>
        </w:rPr>
        <w:t xml:space="preserve"> </w:t>
      </w:r>
      <w:proofErr w:type="spellStart"/>
      <w:r w:rsidRPr="008D55F1">
        <w:rPr>
          <w:rFonts w:ascii="Montserrat Light" w:eastAsia="Times New Roman" w:hAnsi="Montserrat Light"/>
          <w:bCs/>
        </w:rPr>
        <w:t>nefavorabil</w:t>
      </w:r>
      <w:proofErr w:type="spellEnd"/>
    </w:p>
    <w:p w14:paraId="12A4E75B" w14:textId="4570F65B" w:rsidR="00686180" w:rsidRPr="008D55F1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8D55F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</w:t>
      </w:r>
      <w:proofErr w:type="spellStart"/>
      <w:r w:rsidRPr="008D55F1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8D55F1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8D55F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8D55F1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8D55F1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8D55F1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8D55F1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8D55F1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p w14:paraId="71F2C9E6" w14:textId="77777777" w:rsidR="008D55F1" w:rsidRPr="008D55F1" w:rsidRDefault="008D55F1">
      <w:pPr>
        <w:spacing w:line="240" w:lineRule="auto"/>
        <w:contextualSpacing/>
        <w:rPr>
          <w:rFonts w:ascii="Montserrat" w:hAnsi="Montserrat"/>
        </w:rPr>
      </w:pPr>
    </w:p>
    <w:sectPr w:rsidR="008D55F1" w:rsidRPr="008D55F1" w:rsidSect="008D55F1">
      <w:headerReference w:type="default" r:id="rId7"/>
      <w:footerReference w:type="default" r:id="rId8"/>
      <w:pgSz w:w="11909" w:h="16834"/>
      <w:pgMar w:top="1440" w:right="832" w:bottom="126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488479376" name="Picture 14884793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43612972" name="Picture 243612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904612145" name="Picture 904612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521A"/>
    <w:rsid w:val="001077E9"/>
    <w:rsid w:val="00145FEF"/>
    <w:rsid w:val="001C6EA8"/>
    <w:rsid w:val="001D423E"/>
    <w:rsid w:val="001E00D9"/>
    <w:rsid w:val="001E448A"/>
    <w:rsid w:val="00247052"/>
    <w:rsid w:val="005112AE"/>
    <w:rsid w:val="00534029"/>
    <w:rsid w:val="00553DF2"/>
    <w:rsid w:val="00686180"/>
    <w:rsid w:val="006F64B2"/>
    <w:rsid w:val="00810943"/>
    <w:rsid w:val="008966E8"/>
    <w:rsid w:val="008B4702"/>
    <w:rsid w:val="008D55F1"/>
    <w:rsid w:val="009666AB"/>
    <w:rsid w:val="009C550C"/>
    <w:rsid w:val="00A07EF5"/>
    <w:rsid w:val="00A104ED"/>
    <w:rsid w:val="00A62583"/>
    <w:rsid w:val="00A7501E"/>
    <w:rsid w:val="00AB6976"/>
    <w:rsid w:val="00BB2C53"/>
    <w:rsid w:val="00BF0A05"/>
    <w:rsid w:val="00BF2C5D"/>
    <w:rsid w:val="00D22511"/>
    <w:rsid w:val="00FA40FA"/>
    <w:rsid w:val="00FC626E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11</cp:revision>
  <cp:lastPrinted>2023-06-16T08:37:00Z</cp:lastPrinted>
  <dcterms:created xsi:type="dcterms:W3CDTF">2020-10-14T16:28:00Z</dcterms:created>
  <dcterms:modified xsi:type="dcterms:W3CDTF">2023-06-16T08:37:00Z</dcterms:modified>
</cp:coreProperties>
</file>