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7E83" w14:textId="0D7BAFEC" w:rsidR="00017535" w:rsidRPr="00034EEA" w:rsidRDefault="00017535" w:rsidP="002521E7">
      <w:pPr>
        <w:spacing w:before="0" w:after="0"/>
        <w:jc w:val="right"/>
        <w:rPr>
          <w:b/>
          <w:sz w:val="16"/>
          <w:szCs w:val="16"/>
        </w:rPr>
      </w:pPr>
      <w:r w:rsidRPr="00034EEA">
        <w:rPr>
          <w:noProof/>
        </w:rPr>
        <w:drawing>
          <wp:inline distT="0" distB="0" distL="0" distR="0" wp14:anchorId="5D18985F" wp14:editId="139A51B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13C4C76" w14:textId="33635A4E" w:rsidR="00017535" w:rsidRPr="00034EEA" w:rsidRDefault="00017535" w:rsidP="002521E7">
      <w:pPr>
        <w:spacing w:before="0" w:after="0"/>
        <w:jc w:val="center"/>
        <w:rPr>
          <w:rFonts w:ascii="Montserrat" w:hAnsi="Montserrat"/>
          <w:b/>
          <w:sz w:val="22"/>
          <w:szCs w:val="22"/>
        </w:rPr>
      </w:pPr>
      <w:r w:rsidRPr="00034EEA">
        <w:rPr>
          <w:rFonts w:ascii="Montserrat" w:hAnsi="Montserrat"/>
          <w:b/>
          <w:sz w:val="22"/>
          <w:szCs w:val="22"/>
        </w:rPr>
        <w:t xml:space="preserve">                                                                   </w:t>
      </w:r>
      <w:r w:rsidR="009151FC" w:rsidRPr="00034EEA">
        <w:rPr>
          <w:rFonts w:ascii="Montserrat" w:hAnsi="Montserrat"/>
          <w:b/>
          <w:sz w:val="22"/>
          <w:szCs w:val="22"/>
        </w:rPr>
        <w:t xml:space="preserve">  </w:t>
      </w:r>
      <w:r w:rsidRPr="00034EEA">
        <w:rPr>
          <w:rFonts w:ascii="Montserrat" w:hAnsi="Montserrat"/>
          <w:b/>
          <w:sz w:val="22"/>
          <w:szCs w:val="22"/>
        </w:rPr>
        <w:t xml:space="preserve">Anexă </w:t>
      </w:r>
    </w:p>
    <w:p w14:paraId="514E034A" w14:textId="13D73265" w:rsidR="00017535" w:rsidRPr="00034EEA" w:rsidRDefault="00017535" w:rsidP="002521E7">
      <w:pPr>
        <w:spacing w:before="0" w:after="0"/>
        <w:jc w:val="right"/>
        <w:rPr>
          <w:rFonts w:ascii="Montserrat" w:hAnsi="Montserrat"/>
          <w:b/>
          <w:sz w:val="22"/>
          <w:szCs w:val="22"/>
        </w:rPr>
      </w:pPr>
      <w:r w:rsidRPr="00034EEA">
        <w:rPr>
          <w:rFonts w:ascii="Montserrat" w:hAnsi="Montserrat"/>
          <w:b/>
          <w:sz w:val="22"/>
          <w:szCs w:val="22"/>
        </w:rPr>
        <w:t>la Hotărârea nr. 2</w:t>
      </w:r>
      <w:r w:rsidR="008744AC" w:rsidRPr="00034EEA">
        <w:rPr>
          <w:rFonts w:ascii="Montserrat" w:hAnsi="Montserrat"/>
          <w:b/>
          <w:sz w:val="22"/>
          <w:szCs w:val="22"/>
        </w:rPr>
        <w:t>4</w:t>
      </w:r>
      <w:r w:rsidR="00067A89" w:rsidRPr="00034EEA">
        <w:rPr>
          <w:rFonts w:ascii="Montserrat" w:hAnsi="Montserrat"/>
          <w:b/>
          <w:sz w:val="22"/>
          <w:szCs w:val="22"/>
        </w:rPr>
        <w:t>5</w:t>
      </w:r>
      <w:r w:rsidRPr="00034EEA">
        <w:rPr>
          <w:rFonts w:ascii="Montserrat" w:hAnsi="Montserrat"/>
          <w:b/>
          <w:sz w:val="22"/>
          <w:szCs w:val="22"/>
        </w:rPr>
        <w:t>/2022</w:t>
      </w:r>
    </w:p>
    <w:p w14:paraId="09C29D9B" w14:textId="7504B267" w:rsidR="005F192F" w:rsidRPr="00034EEA" w:rsidRDefault="005F192F" w:rsidP="002521E7">
      <w:pPr>
        <w:autoSpaceDE w:val="0"/>
        <w:autoSpaceDN w:val="0"/>
        <w:adjustRightInd w:val="0"/>
        <w:spacing w:before="0" w:after="0"/>
        <w:jc w:val="center"/>
        <w:rPr>
          <w:rFonts w:ascii="Montserrat Light" w:hAnsi="Montserrat Light" w:cstheme="majorHAnsi"/>
          <w:b/>
          <w:bCs/>
          <w:sz w:val="22"/>
          <w:szCs w:val="22"/>
        </w:rPr>
      </w:pPr>
    </w:p>
    <w:p w14:paraId="503D09A9" w14:textId="77777777" w:rsidR="00CE7291" w:rsidRPr="00034EEA" w:rsidRDefault="00CE7291" w:rsidP="002521E7">
      <w:pPr>
        <w:autoSpaceDE w:val="0"/>
        <w:autoSpaceDN w:val="0"/>
        <w:adjustRightInd w:val="0"/>
        <w:spacing w:before="0" w:after="0"/>
        <w:jc w:val="center"/>
        <w:rPr>
          <w:rFonts w:ascii="Montserrat Light" w:hAnsi="Montserrat Light" w:cstheme="majorHAnsi"/>
          <w:b/>
          <w:bCs/>
          <w:sz w:val="22"/>
          <w:szCs w:val="22"/>
        </w:rPr>
      </w:pPr>
    </w:p>
    <w:p w14:paraId="0F8CA4DB" w14:textId="77777777" w:rsidR="00CE7291" w:rsidRPr="00034EEA" w:rsidRDefault="00CE7291" w:rsidP="002521E7">
      <w:pPr>
        <w:autoSpaceDE w:val="0"/>
        <w:autoSpaceDN w:val="0"/>
        <w:adjustRightInd w:val="0"/>
        <w:spacing w:before="0" w:after="0"/>
        <w:jc w:val="center"/>
        <w:rPr>
          <w:rFonts w:ascii="Montserrat Light" w:hAnsi="Montserrat Light" w:cstheme="majorHAnsi"/>
          <w:b/>
          <w:bCs/>
          <w:sz w:val="22"/>
          <w:szCs w:val="22"/>
        </w:rPr>
      </w:pPr>
    </w:p>
    <w:p w14:paraId="4A30223A" w14:textId="219D107F" w:rsidR="00067A89" w:rsidRPr="00034EEA" w:rsidRDefault="00067A89" w:rsidP="00CE7291">
      <w:pPr>
        <w:keepNext/>
        <w:spacing w:before="0" w:after="0"/>
        <w:jc w:val="center"/>
        <w:rPr>
          <w:rFonts w:ascii="Montserrat" w:hAnsi="Montserrat"/>
          <w:b/>
          <w:bCs/>
          <w:sz w:val="22"/>
          <w:szCs w:val="22"/>
        </w:rPr>
      </w:pPr>
      <w:r w:rsidRPr="00034EEA">
        <w:rPr>
          <w:rFonts w:ascii="Montserrat" w:hAnsi="Montserrat"/>
          <w:b/>
          <w:bCs/>
          <w:sz w:val="22"/>
          <w:szCs w:val="22"/>
        </w:rPr>
        <w:t>CONTRACT DE MANDAT</w:t>
      </w:r>
    </w:p>
    <w:p w14:paraId="218E8EB0" w14:textId="50A87621" w:rsidR="00CE7291" w:rsidRPr="00034EEA" w:rsidRDefault="00CE7291" w:rsidP="00CE7291">
      <w:pPr>
        <w:keepNext/>
        <w:spacing w:before="0" w:after="0"/>
        <w:jc w:val="center"/>
        <w:rPr>
          <w:rFonts w:ascii="Montserrat" w:hAnsi="Montserrat"/>
          <w:b/>
          <w:bCs/>
          <w:sz w:val="22"/>
          <w:szCs w:val="22"/>
        </w:rPr>
      </w:pPr>
    </w:p>
    <w:p w14:paraId="69C8B2BE" w14:textId="77777777" w:rsidR="00CE7291" w:rsidRPr="00034EEA" w:rsidRDefault="00CE7291" w:rsidP="00CE7291">
      <w:pPr>
        <w:keepNext/>
        <w:spacing w:before="0" w:after="0"/>
        <w:jc w:val="center"/>
        <w:rPr>
          <w:rFonts w:ascii="Montserrat" w:hAnsi="Montserrat"/>
          <w:b/>
          <w:bCs/>
          <w:sz w:val="22"/>
          <w:szCs w:val="22"/>
        </w:rPr>
      </w:pPr>
    </w:p>
    <w:p w14:paraId="339DDBD8" w14:textId="77777777" w:rsidR="00067A89" w:rsidRPr="00034EEA" w:rsidRDefault="00067A89" w:rsidP="00CE7291">
      <w:pPr>
        <w:spacing w:before="0" w:after="0"/>
        <w:contextualSpacing/>
        <w:jc w:val="both"/>
        <w:rPr>
          <w:rFonts w:ascii="Montserrat Light" w:hAnsi="Montserrat Light"/>
          <w:b/>
          <w:bCs/>
          <w:sz w:val="22"/>
          <w:szCs w:val="22"/>
        </w:rPr>
      </w:pPr>
    </w:p>
    <w:p w14:paraId="4A07BFF7" w14:textId="77777777" w:rsidR="00067A89" w:rsidRPr="00034EEA" w:rsidRDefault="00067A89" w:rsidP="00CE7291">
      <w:pPr>
        <w:numPr>
          <w:ilvl w:val="0"/>
          <w:numId w:val="28"/>
        </w:numPr>
        <w:autoSpaceDE w:val="0"/>
        <w:autoSpaceDN w:val="0"/>
        <w:adjustRightInd w:val="0"/>
        <w:spacing w:before="0" w:after="0"/>
        <w:ind w:left="426" w:hanging="284"/>
        <w:contextualSpacing/>
        <w:jc w:val="both"/>
        <w:rPr>
          <w:rFonts w:ascii="Montserrat Light" w:hAnsi="Montserrat Light"/>
          <w:sz w:val="22"/>
          <w:szCs w:val="22"/>
        </w:rPr>
      </w:pPr>
      <w:r w:rsidRPr="00034EEA">
        <w:rPr>
          <w:rFonts w:ascii="Montserrat Light" w:hAnsi="Montserrat Light"/>
          <w:b/>
          <w:bCs/>
          <w:sz w:val="22"/>
          <w:szCs w:val="22"/>
        </w:rPr>
        <w:t>PREAMBUL</w:t>
      </w:r>
    </w:p>
    <w:p w14:paraId="265C400C" w14:textId="77777777" w:rsidR="00067A89" w:rsidRPr="00034EEA" w:rsidRDefault="00067A89" w:rsidP="00CE7291">
      <w:pPr>
        <w:autoSpaceDE w:val="0"/>
        <w:autoSpaceDN w:val="0"/>
        <w:adjustRightInd w:val="0"/>
        <w:spacing w:before="0" w:after="0"/>
        <w:contextualSpacing/>
        <w:jc w:val="both"/>
        <w:rPr>
          <w:rFonts w:ascii="Montserrat Light" w:hAnsi="Montserrat Light"/>
          <w:bCs/>
          <w:sz w:val="22"/>
          <w:szCs w:val="22"/>
        </w:rPr>
      </w:pPr>
      <w:r w:rsidRPr="00034EEA">
        <w:rPr>
          <w:rFonts w:ascii="Montserrat Light" w:hAnsi="Montserrat Light"/>
          <w:bCs/>
          <w:sz w:val="22"/>
          <w:szCs w:val="22"/>
        </w:rPr>
        <w:t>Având în vedere:</w:t>
      </w:r>
    </w:p>
    <w:p w14:paraId="3C11D39E" w14:textId="45C03CC3" w:rsidR="00067A89" w:rsidRPr="00034EEA" w:rsidRDefault="00067A89" w:rsidP="00CE7291">
      <w:pPr>
        <w:autoSpaceDE w:val="0"/>
        <w:autoSpaceDN w:val="0"/>
        <w:adjustRightInd w:val="0"/>
        <w:spacing w:before="0" w:after="0"/>
        <w:contextualSpacing/>
        <w:jc w:val="both"/>
        <w:rPr>
          <w:rFonts w:ascii="Montserrat Light" w:hAnsi="Montserrat Light"/>
          <w:bCs/>
          <w:sz w:val="22"/>
          <w:szCs w:val="22"/>
        </w:rPr>
      </w:pPr>
      <w:r w:rsidRPr="00034EEA">
        <w:rPr>
          <w:rFonts w:ascii="Montserrat Light" w:hAnsi="Montserrat Light"/>
          <w:bCs/>
          <w:sz w:val="22"/>
          <w:szCs w:val="22"/>
        </w:rPr>
        <w:t xml:space="preserve">- Hotărârea Consiliului Județean Cluj nr. 227/2022 </w:t>
      </w:r>
      <w:r w:rsidRPr="00034EEA">
        <w:rPr>
          <w:rFonts w:ascii="Montserrat Light" w:eastAsia="Times New Roman" w:hAnsi="Montserrat Light" w:cs="Times New Roman"/>
          <w:noProof/>
          <w:sz w:val="22"/>
          <w:szCs w:val="22"/>
          <w:lang w:eastAsia="ro-RO"/>
        </w:rPr>
        <w:t xml:space="preserve">privind </w:t>
      </w:r>
      <w:r w:rsidRPr="00034EEA">
        <w:rPr>
          <w:rFonts w:ascii="Montserrat Light" w:eastAsia="Times New Roman" w:hAnsi="Montserrat Light" w:cs="Cambria"/>
          <w:sz w:val="22"/>
          <w:szCs w:val="22"/>
          <w:lang w:eastAsia="ar-SA"/>
        </w:rPr>
        <w:t>acordarea unui mandat special reprezentantului Judeţului Cluj în Adunarea Generală a Acţionarilor la Clujana  S.A, în vederea exercitării drepturilor de acţionar</w:t>
      </w:r>
    </w:p>
    <w:p w14:paraId="12F02446" w14:textId="77777777" w:rsidR="00067A89" w:rsidRPr="00034EEA" w:rsidRDefault="00067A89" w:rsidP="00CE7291">
      <w:pPr>
        <w:autoSpaceDE w:val="0"/>
        <w:autoSpaceDN w:val="0"/>
        <w:adjustRightInd w:val="0"/>
        <w:spacing w:before="0" w:after="0"/>
        <w:contextualSpacing/>
        <w:jc w:val="both"/>
        <w:rPr>
          <w:rFonts w:ascii="Montserrat Light" w:hAnsi="Montserrat Light"/>
          <w:bCs/>
          <w:sz w:val="22"/>
          <w:szCs w:val="22"/>
        </w:rPr>
      </w:pPr>
      <w:r w:rsidRPr="00034EEA">
        <w:rPr>
          <w:rFonts w:ascii="Montserrat Light" w:hAnsi="Montserrat Light"/>
          <w:bCs/>
          <w:sz w:val="22"/>
          <w:szCs w:val="22"/>
        </w:rPr>
        <w:t>- Sentința Civilă nr. ________/2022 din ședința publică din data de 13 decembrie 2022;</w:t>
      </w:r>
    </w:p>
    <w:p w14:paraId="21AC5D09" w14:textId="77777777" w:rsidR="00067A89" w:rsidRPr="00034EEA" w:rsidRDefault="00067A89" w:rsidP="00CE7291">
      <w:pPr>
        <w:autoSpaceDE w:val="0"/>
        <w:autoSpaceDN w:val="0"/>
        <w:adjustRightInd w:val="0"/>
        <w:spacing w:before="0" w:after="0"/>
        <w:contextualSpacing/>
        <w:jc w:val="both"/>
        <w:rPr>
          <w:rFonts w:ascii="Montserrat Light" w:hAnsi="Montserrat Light"/>
          <w:bCs/>
          <w:sz w:val="22"/>
          <w:szCs w:val="22"/>
        </w:rPr>
      </w:pPr>
      <w:r w:rsidRPr="00034EEA">
        <w:rPr>
          <w:rFonts w:ascii="Montserrat Light" w:hAnsi="Montserrat Light"/>
          <w:bCs/>
          <w:sz w:val="22"/>
          <w:szCs w:val="22"/>
        </w:rPr>
        <w:t xml:space="preserve">- Hotărârea Consiliului Județean Cluj nr. ______/2022 </w:t>
      </w:r>
      <w:r w:rsidRPr="00034EEA">
        <w:rPr>
          <w:rFonts w:ascii="Montserrat Light" w:eastAsia="Times New Roman" w:hAnsi="Montserrat Light" w:cs="Times New Roman"/>
          <w:noProof/>
          <w:sz w:val="22"/>
          <w:szCs w:val="22"/>
          <w:lang w:eastAsia="ro-RO"/>
        </w:rPr>
        <w:t xml:space="preserve">privind </w:t>
      </w:r>
      <w:r w:rsidRPr="00034EEA">
        <w:rPr>
          <w:rFonts w:ascii="Montserrat Light" w:eastAsia="Times New Roman" w:hAnsi="Montserrat Light" w:cs="Cambria"/>
          <w:sz w:val="22"/>
          <w:szCs w:val="22"/>
          <w:lang w:eastAsia="ar-SA"/>
        </w:rPr>
        <w:t>acordarea unui mandat special reprezentantului Judeţului Cluj în Adunarea Generală a Acţionarilor la Clujana  S.A, în vederea exercitării drepturilor de acţionar</w:t>
      </w:r>
      <w:r w:rsidRPr="00034EEA">
        <w:rPr>
          <w:rFonts w:ascii="Montserrat Light" w:hAnsi="Montserrat Light"/>
          <w:bCs/>
          <w:sz w:val="22"/>
          <w:szCs w:val="22"/>
        </w:rPr>
        <w:t>;</w:t>
      </w:r>
    </w:p>
    <w:p w14:paraId="6C79E04F" w14:textId="2B73751A" w:rsidR="00067A89" w:rsidRPr="00034EEA" w:rsidRDefault="00067A89" w:rsidP="00CE7291">
      <w:pPr>
        <w:autoSpaceDE w:val="0"/>
        <w:autoSpaceDN w:val="0"/>
        <w:adjustRightInd w:val="0"/>
        <w:spacing w:before="0" w:after="0"/>
        <w:contextualSpacing/>
        <w:jc w:val="both"/>
        <w:rPr>
          <w:rFonts w:ascii="Montserrat Light" w:hAnsi="Montserrat Light"/>
          <w:bCs/>
          <w:sz w:val="22"/>
          <w:szCs w:val="22"/>
        </w:rPr>
      </w:pPr>
      <w:r w:rsidRPr="00034EEA">
        <w:rPr>
          <w:rFonts w:ascii="Montserrat Light" w:hAnsi="Montserrat Light"/>
          <w:bCs/>
          <w:sz w:val="22"/>
          <w:szCs w:val="22"/>
        </w:rPr>
        <w:t>- Procesul</w:t>
      </w:r>
      <w:r w:rsidR="00CE7291" w:rsidRPr="00034EEA">
        <w:rPr>
          <w:rFonts w:ascii="Montserrat Light" w:hAnsi="Montserrat Light"/>
          <w:bCs/>
          <w:sz w:val="22"/>
          <w:szCs w:val="22"/>
        </w:rPr>
        <w:t>-</w:t>
      </w:r>
      <w:r w:rsidRPr="00034EEA">
        <w:rPr>
          <w:rFonts w:ascii="Montserrat Light" w:hAnsi="Montserrat Light"/>
          <w:bCs/>
          <w:sz w:val="22"/>
          <w:szCs w:val="22"/>
        </w:rPr>
        <w:t>verbal al Adunării Generale a Acționarilor din data de _____________ și Decizia de desemnare a administratorului special.</w:t>
      </w:r>
    </w:p>
    <w:p w14:paraId="1A9F1FD4" w14:textId="77777777" w:rsidR="00067A89" w:rsidRPr="00034EEA" w:rsidRDefault="00067A89" w:rsidP="00CE7291">
      <w:pPr>
        <w:autoSpaceDE w:val="0"/>
        <w:autoSpaceDN w:val="0"/>
        <w:adjustRightInd w:val="0"/>
        <w:spacing w:before="0" w:after="0"/>
        <w:contextualSpacing/>
        <w:jc w:val="both"/>
        <w:rPr>
          <w:rFonts w:ascii="Montserrat Light" w:hAnsi="Montserrat Light"/>
          <w:bCs/>
          <w:sz w:val="22"/>
          <w:szCs w:val="22"/>
        </w:rPr>
      </w:pPr>
    </w:p>
    <w:p w14:paraId="6594B57F" w14:textId="77777777" w:rsidR="00067A89" w:rsidRPr="00034EEA" w:rsidRDefault="00067A89" w:rsidP="00CE7291">
      <w:pPr>
        <w:autoSpaceDE w:val="0"/>
        <w:autoSpaceDN w:val="0"/>
        <w:adjustRightInd w:val="0"/>
        <w:spacing w:before="0" w:after="0"/>
        <w:contextualSpacing/>
        <w:jc w:val="both"/>
        <w:rPr>
          <w:rFonts w:ascii="Montserrat Light" w:hAnsi="Montserrat Light"/>
          <w:bCs/>
          <w:sz w:val="22"/>
          <w:szCs w:val="22"/>
        </w:rPr>
      </w:pPr>
      <w:r w:rsidRPr="00034EEA">
        <w:rPr>
          <w:rFonts w:ascii="Montserrat Light" w:hAnsi="Montserrat Light"/>
          <w:bCs/>
          <w:sz w:val="22"/>
          <w:szCs w:val="22"/>
        </w:rPr>
        <w:t>În temeiul dispozițiilor:</w:t>
      </w:r>
    </w:p>
    <w:p w14:paraId="1503ACCB" w14:textId="77777777" w:rsidR="00067A89" w:rsidRPr="00034EEA" w:rsidRDefault="00067A89" w:rsidP="00CE7291">
      <w:pPr>
        <w:numPr>
          <w:ilvl w:val="0"/>
          <w:numId w:val="30"/>
        </w:numPr>
        <w:autoSpaceDE w:val="0"/>
        <w:autoSpaceDN w:val="0"/>
        <w:adjustRightInd w:val="0"/>
        <w:spacing w:before="0" w:after="0"/>
        <w:ind w:left="426"/>
        <w:contextualSpacing/>
        <w:jc w:val="both"/>
        <w:rPr>
          <w:rFonts w:ascii="Montserrat Light" w:hAnsi="Montserrat Light"/>
          <w:sz w:val="22"/>
          <w:szCs w:val="22"/>
        </w:rPr>
      </w:pPr>
      <w:r w:rsidRPr="00034EEA">
        <w:rPr>
          <w:rFonts w:ascii="Montserrat Light" w:hAnsi="Montserrat Light"/>
          <w:sz w:val="22"/>
          <w:szCs w:val="22"/>
        </w:rPr>
        <w:t xml:space="preserve">art. 52 din Legea nr. 85/2014 privind procedurile de prevenire a insolvenţei şi de insolvenţă cu modificările și completările ulterioare; </w:t>
      </w:r>
    </w:p>
    <w:p w14:paraId="4908B18D" w14:textId="77777777" w:rsidR="00067A89" w:rsidRPr="00034EEA" w:rsidRDefault="00067A89" w:rsidP="00CE7291">
      <w:pPr>
        <w:numPr>
          <w:ilvl w:val="0"/>
          <w:numId w:val="30"/>
        </w:numPr>
        <w:autoSpaceDE w:val="0"/>
        <w:autoSpaceDN w:val="0"/>
        <w:adjustRightInd w:val="0"/>
        <w:spacing w:before="0" w:after="0"/>
        <w:ind w:left="426"/>
        <w:contextualSpacing/>
        <w:jc w:val="both"/>
        <w:rPr>
          <w:rFonts w:ascii="Montserrat Light" w:hAnsi="Montserrat Light"/>
          <w:bCs/>
          <w:sz w:val="22"/>
          <w:szCs w:val="22"/>
        </w:rPr>
      </w:pPr>
      <w:r w:rsidRPr="00034EEA">
        <w:rPr>
          <w:rFonts w:ascii="Montserrat Light" w:hAnsi="Montserrat Light"/>
          <w:bCs/>
          <w:sz w:val="22"/>
          <w:szCs w:val="22"/>
        </w:rPr>
        <w:t>Legii nr. 31/1991 privind societățile, republicată, cu modificările și completările ulterioare;</w:t>
      </w:r>
    </w:p>
    <w:p w14:paraId="6D9044D6" w14:textId="77777777" w:rsidR="00067A89" w:rsidRPr="00034EEA" w:rsidRDefault="00067A89" w:rsidP="00CE7291">
      <w:pPr>
        <w:numPr>
          <w:ilvl w:val="0"/>
          <w:numId w:val="30"/>
        </w:numPr>
        <w:autoSpaceDE w:val="0"/>
        <w:autoSpaceDN w:val="0"/>
        <w:adjustRightInd w:val="0"/>
        <w:spacing w:before="0" w:after="0"/>
        <w:ind w:left="426"/>
        <w:contextualSpacing/>
        <w:jc w:val="both"/>
        <w:rPr>
          <w:rFonts w:ascii="Montserrat Light" w:hAnsi="Montserrat Light"/>
          <w:bCs/>
          <w:sz w:val="22"/>
          <w:szCs w:val="22"/>
        </w:rPr>
      </w:pPr>
      <w:r w:rsidRPr="00034EEA">
        <w:rPr>
          <w:rFonts w:ascii="Montserrat Light" w:hAnsi="Montserrat Light"/>
          <w:bCs/>
          <w:sz w:val="22"/>
          <w:szCs w:val="22"/>
        </w:rPr>
        <w:t xml:space="preserve">art. 2009 – 2042 din Legea nr. 287/2009 privind Codul Civil, cu modificările și completările ulterioare;  </w:t>
      </w:r>
    </w:p>
    <w:p w14:paraId="52ADC50B" w14:textId="77777777" w:rsidR="00067A89" w:rsidRPr="00034EEA" w:rsidRDefault="00067A89" w:rsidP="00CE7291">
      <w:pPr>
        <w:autoSpaceDE w:val="0"/>
        <w:autoSpaceDN w:val="0"/>
        <w:adjustRightInd w:val="0"/>
        <w:spacing w:before="0" w:after="0"/>
        <w:ind w:left="720"/>
        <w:contextualSpacing/>
        <w:jc w:val="both"/>
        <w:rPr>
          <w:rFonts w:ascii="Montserrat Light" w:hAnsi="Montserrat Light"/>
          <w:bCs/>
          <w:sz w:val="22"/>
          <w:szCs w:val="22"/>
        </w:rPr>
      </w:pPr>
    </w:p>
    <w:p w14:paraId="6F6D2836" w14:textId="77777777" w:rsidR="00067A89" w:rsidRPr="00034EEA" w:rsidRDefault="00067A89" w:rsidP="00CE7291">
      <w:pPr>
        <w:numPr>
          <w:ilvl w:val="0"/>
          <w:numId w:val="28"/>
        </w:numPr>
        <w:autoSpaceDE w:val="0"/>
        <w:autoSpaceDN w:val="0"/>
        <w:adjustRightInd w:val="0"/>
        <w:spacing w:before="0" w:after="0"/>
        <w:ind w:left="426" w:hanging="284"/>
        <w:contextualSpacing/>
        <w:jc w:val="both"/>
        <w:rPr>
          <w:rFonts w:ascii="Montserrat Light" w:hAnsi="Montserrat Light"/>
          <w:b/>
          <w:sz w:val="22"/>
          <w:szCs w:val="22"/>
        </w:rPr>
      </w:pPr>
      <w:r w:rsidRPr="00034EEA">
        <w:rPr>
          <w:rFonts w:ascii="Montserrat Light" w:hAnsi="Montserrat Light"/>
          <w:b/>
          <w:bCs/>
          <w:sz w:val="22"/>
          <w:szCs w:val="22"/>
        </w:rPr>
        <w:t>PĂRȚILE CONTRACTANTE</w:t>
      </w:r>
    </w:p>
    <w:p w14:paraId="7B5FD0EE" w14:textId="77777777" w:rsidR="00067A89" w:rsidRPr="00034EEA" w:rsidRDefault="00067A89" w:rsidP="00CE7291">
      <w:pPr>
        <w:autoSpaceDE w:val="0"/>
        <w:autoSpaceDN w:val="0"/>
        <w:adjustRightInd w:val="0"/>
        <w:spacing w:before="0" w:after="0"/>
        <w:contextualSpacing/>
        <w:jc w:val="both"/>
        <w:rPr>
          <w:rFonts w:ascii="Montserrat Light" w:hAnsi="Montserrat Light"/>
          <w:b/>
          <w:sz w:val="22"/>
          <w:szCs w:val="22"/>
        </w:rPr>
      </w:pPr>
      <w:r w:rsidRPr="00034EEA">
        <w:rPr>
          <w:rFonts w:ascii="Montserrat Light" w:hAnsi="Montserrat Light"/>
          <w:b/>
          <w:sz w:val="22"/>
          <w:szCs w:val="22"/>
        </w:rPr>
        <w:t xml:space="preserve">1. </w:t>
      </w:r>
      <w:r w:rsidRPr="00034EEA">
        <w:rPr>
          <w:rFonts w:ascii="Montserrat Light" w:hAnsi="Montserrat Light"/>
          <w:b/>
          <w:bCs/>
          <w:sz w:val="22"/>
          <w:szCs w:val="22"/>
        </w:rPr>
        <w:t>Județul Cluj</w:t>
      </w:r>
      <w:r w:rsidRPr="00034EEA">
        <w:rPr>
          <w:rFonts w:ascii="Montserrat Light" w:hAnsi="Montserrat Light"/>
          <w:sz w:val="22"/>
          <w:szCs w:val="22"/>
        </w:rPr>
        <w:t xml:space="preserve"> reprezentat prin doamna ____________, domiciliată în ___________, str. _______ nr. _____, Bl. ___, Ap. _________, identificată cu ______________ seria __________ nr. ____________, cod numeric personal _______________, eliberată de __________ la data de _______, desemnată prin Hotărârea Consiliuluii Județean Cluj nr. _____/2022 pentru semnarea contractului de mandat, în numele Județului Cluj, în calitate de acționar majoritar, respectiv mandant, denumit în continuare </w:t>
      </w:r>
      <w:r w:rsidRPr="00034EEA">
        <w:rPr>
          <w:rFonts w:ascii="Montserrat Light" w:hAnsi="Montserrat Light"/>
          <w:b/>
          <w:bCs/>
          <w:sz w:val="22"/>
          <w:szCs w:val="22"/>
        </w:rPr>
        <w:t>Mandant</w:t>
      </w:r>
      <w:r w:rsidRPr="00034EEA">
        <w:rPr>
          <w:rFonts w:ascii="Montserrat Light" w:hAnsi="Montserrat Light"/>
          <w:sz w:val="22"/>
          <w:szCs w:val="22"/>
        </w:rPr>
        <w:t xml:space="preserve">  și</w:t>
      </w:r>
    </w:p>
    <w:p w14:paraId="25DF3EC9" w14:textId="77777777" w:rsidR="00067A89" w:rsidRPr="00034EEA" w:rsidRDefault="00067A89" w:rsidP="00CE7291">
      <w:pPr>
        <w:spacing w:before="0" w:after="0"/>
        <w:ind w:left="66"/>
        <w:contextualSpacing/>
        <w:jc w:val="both"/>
        <w:rPr>
          <w:rFonts w:ascii="Montserrat Light" w:hAnsi="Montserrat Light"/>
          <w:b/>
          <w:sz w:val="22"/>
          <w:szCs w:val="22"/>
        </w:rPr>
      </w:pPr>
      <w:r w:rsidRPr="00034EEA">
        <w:rPr>
          <w:rFonts w:ascii="Montserrat Light" w:hAnsi="Montserrat Light"/>
          <w:b/>
          <w:sz w:val="22"/>
          <w:szCs w:val="22"/>
        </w:rPr>
        <w:t>2. Domnul _______________</w:t>
      </w:r>
      <w:r w:rsidRPr="00034EEA">
        <w:rPr>
          <w:rFonts w:ascii="Montserrat Light" w:hAnsi="Montserrat Light"/>
          <w:sz w:val="22"/>
          <w:szCs w:val="22"/>
        </w:rPr>
        <w:t xml:space="preserve">, cetățean român, domiciliat în _______, str. Cuza Vodă nr. ______, jud. ___________, identificat cu ________ seria ___________ nr. _________, CNP __________, eliberată de ______________ la data de ______________, tel. _______________, având funcția de </w:t>
      </w:r>
      <w:r w:rsidRPr="00034EEA">
        <w:rPr>
          <w:rFonts w:ascii="Montserrat Light" w:hAnsi="Montserrat Light"/>
          <w:b/>
          <w:bCs/>
          <w:sz w:val="22"/>
          <w:szCs w:val="22"/>
        </w:rPr>
        <w:t>administrator special</w:t>
      </w:r>
      <w:r w:rsidRPr="00034EEA">
        <w:rPr>
          <w:rFonts w:ascii="Montserrat Light" w:hAnsi="Montserrat Light"/>
          <w:sz w:val="22"/>
          <w:szCs w:val="22"/>
        </w:rPr>
        <w:t xml:space="preserve"> al </w:t>
      </w:r>
      <w:r w:rsidRPr="00034EEA">
        <w:rPr>
          <w:rFonts w:ascii="Montserrat Light" w:eastAsia="Times New Roman" w:hAnsi="Montserrat Light"/>
          <w:sz w:val="22"/>
          <w:szCs w:val="22"/>
          <w:lang w:val="es-ES" w:eastAsia="ro-RO"/>
        </w:rPr>
        <w:t>societătii</w:t>
      </w:r>
      <w:r w:rsidRPr="00034EEA">
        <w:rPr>
          <w:rFonts w:ascii="Montserrat Light" w:eastAsia="Times New Roman" w:hAnsi="Montserrat Light"/>
          <w:sz w:val="22"/>
          <w:szCs w:val="22"/>
          <w:lang w:eastAsia="ro-RO"/>
        </w:rPr>
        <w:t xml:space="preserve"> Clujana S.A</w:t>
      </w:r>
      <w:r w:rsidRPr="00034EEA">
        <w:rPr>
          <w:rFonts w:ascii="Montserrat Light" w:hAnsi="Montserrat Light"/>
          <w:sz w:val="22"/>
          <w:szCs w:val="22"/>
        </w:rPr>
        <w:t xml:space="preserve">, în calitate de </w:t>
      </w:r>
      <w:r w:rsidRPr="00034EEA">
        <w:rPr>
          <w:rFonts w:ascii="Montserrat Light" w:hAnsi="Montserrat Light"/>
          <w:b/>
          <w:sz w:val="22"/>
          <w:szCs w:val="22"/>
        </w:rPr>
        <w:t>MANDATAR,</w:t>
      </w:r>
    </w:p>
    <w:p w14:paraId="00787679" w14:textId="77777777" w:rsidR="00067A89" w:rsidRPr="00034EEA" w:rsidRDefault="00067A89" w:rsidP="00CE7291">
      <w:pPr>
        <w:spacing w:before="0" w:after="0"/>
        <w:ind w:firstLine="360"/>
        <w:contextualSpacing/>
        <w:jc w:val="both"/>
        <w:rPr>
          <w:rFonts w:ascii="Montserrat Light" w:hAnsi="Montserrat Light"/>
          <w:bCs/>
          <w:sz w:val="22"/>
          <w:szCs w:val="22"/>
        </w:rPr>
      </w:pPr>
    </w:p>
    <w:p w14:paraId="28659E14"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au convenit asupra încheierii prezentului Contract de mandat, în condițiile și cu respectarea următoarelor clauze:</w:t>
      </w:r>
    </w:p>
    <w:p w14:paraId="5D6E3FDB" w14:textId="77777777" w:rsidR="00067A89" w:rsidRPr="00034EEA" w:rsidRDefault="00067A89" w:rsidP="00CE7291">
      <w:pPr>
        <w:spacing w:before="0" w:after="0"/>
        <w:ind w:firstLine="360"/>
        <w:contextualSpacing/>
        <w:jc w:val="both"/>
        <w:rPr>
          <w:rFonts w:ascii="Montserrat Light" w:hAnsi="Montserrat Light"/>
          <w:sz w:val="22"/>
          <w:szCs w:val="22"/>
          <w:lang w:val="fr-FR"/>
        </w:rPr>
      </w:pPr>
    </w:p>
    <w:p w14:paraId="69948AB0" w14:textId="77777777" w:rsidR="00067A89" w:rsidRPr="00034EEA" w:rsidRDefault="00067A89" w:rsidP="00CE7291">
      <w:pPr>
        <w:numPr>
          <w:ilvl w:val="0"/>
          <w:numId w:val="28"/>
        </w:numPr>
        <w:spacing w:before="0" w:after="0"/>
        <w:ind w:left="567" w:hanging="567"/>
        <w:contextualSpacing/>
        <w:jc w:val="both"/>
        <w:rPr>
          <w:rFonts w:ascii="Montserrat Light" w:hAnsi="Montserrat Light"/>
          <w:b/>
          <w:sz w:val="22"/>
          <w:szCs w:val="22"/>
        </w:rPr>
      </w:pPr>
      <w:r w:rsidRPr="00034EEA">
        <w:rPr>
          <w:rFonts w:ascii="Montserrat Light" w:hAnsi="Montserrat Light"/>
          <w:b/>
          <w:sz w:val="22"/>
          <w:szCs w:val="22"/>
        </w:rPr>
        <w:t>OBIECTUL CONTRACTULUI</w:t>
      </w:r>
    </w:p>
    <w:p w14:paraId="02996718"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 xml:space="preserve">Art. 1. </w:t>
      </w:r>
    </w:p>
    <w:p w14:paraId="5214BF70"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sz w:val="22"/>
          <w:szCs w:val="22"/>
        </w:rPr>
        <w:t xml:space="preserve">Prin prezentul contract, mandatarul, în calitate de administrator special al societății </w:t>
      </w:r>
      <w:r w:rsidRPr="00034EEA">
        <w:rPr>
          <w:rFonts w:ascii="Montserrat Light" w:eastAsia="Times New Roman" w:hAnsi="Montserrat Light"/>
          <w:sz w:val="22"/>
          <w:szCs w:val="22"/>
          <w:lang w:eastAsia="ro-RO"/>
        </w:rPr>
        <w:t>Clujana S.A</w:t>
      </w:r>
      <w:r w:rsidRPr="00034EEA">
        <w:rPr>
          <w:rFonts w:ascii="Montserrat Light" w:hAnsi="Montserrat Light"/>
          <w:sz w:val="22"/>
          <w:szCs w:val="22"/>
        </w:rPr>
        <w:t>., este împuternicit să reprezinte interesele societății și acționarului majoritar – Județul Cluj, în temeiul Legii nr. 85/2014 privind procedurile de prevenire a insolvenței și de insolvență.</w:t>
      </w:r>
    </w:p>
    <w:p w14:paraId="0100FC9E" w14:textId="77777777" w:rsidR="00067A89" w:rsidRPr="00034EEA" w:rsidRDefault="00067A89" w:rsidP="00CE7291">
      <w:pPr>
        <w:spacing w:before="0" w:after="0"/>
        <w:ind w:firstLine="360"/>
        <w:contextualSpacing/>
        <w:jc w:val="both"/>
        <w:rPr>
          <w:rFonts w:ascii="Montserrat Light" w:hAnsi="Montserrat Light"/>
          <w:sz w:val="22"/>
          <w:szCs w:val="22"/>
        </w:rPr>
      </w:pPr>
    </w:p>
    <w:p w14:paraId="25AAA151" w14:textId="1DFB74DF" w:rsidR="00CE7291" w:rsidRPr="00034EEA" w:rsidRDefault="00CE7291" w:rsidP="00CE7291">
      <w:pPr>
        <w:spacing w:before="0" w:after="0"/>
        <w:ind w:left="567"/>
        <w:contextualSpacing/>
        <w:jc w:val="both"/>
        <w:rPr>
          <w:rFonts w:ascii="Montserrat Light" w:hAnsi="Montserrat Light"/>
          <w:b/>
          <w:sz w:val="22"/>
          <w:szCs w:val="22"/>
        </w:rPr>
      </w:pPr>
    </w:p>
    <w:p w14:paraId="52BF5DB0" w14:textId="77777777" w:rsidR="00CE7291" w:rsidRPr="00034EEA" w:rsidRDefault="00CE7291" w:rsidP="00CE7291">
      <w:pPr>
        <w:spacing w:before="0" w:after="0"/>
        <w:ind w:left="567"/>
        <w:contextualSpacing/>
        <w:jc w:val="both"/>
        <w:rPr>
          <w:rFonts w:ascii="Montserrat Light" w:hAnsi="Montserrat Light"/>
          <w:b/>
          <w:sz w:val="22"/>
          <w:szCs w:val="22"/>
        </w:rPr>
      </w:pPr>
    </w:p>
    <w:p w14:paraId="1DE7E41C" w14:textId="537E0C4C" w:rsidR="00067A89" w:rsidRPr="00034EEA" w:rsidRDefault="00067A89" w:rsidP="00CE7291">
      <w:pPr>
        <w:numPr>
          <w:ilvl w:val="0"/>
          <w:numId w:val="28"/>
        </w:numPr>
        <w:spacing w:before="0" w:after="0"/>
        <w:ind w:left="567" w:hanging="567"/>
        <w:contextualSpacing/>
        <w:jc w:val="both"/>
        <w:rPr>
          <w:rFonts w:ascii="Montserrat Light" w:hAnsi="Montserrat Light"/>
          <w:b/>
          <w:sz w:val="22"/>
          <w:szCs w:val="22"/>
        </w:rPr>
      </w:pPr>
      <w:r w:rsidRPr="00034EEA">
        <w:rPr>
          <w:rFonts w:ascii="Montserrat Light" w:hAnsi="Montserrat Light"/>
          <w:b/>
          <w:sz w:val="22"/>
          <w:szCs w:val="22"/>
        </w:rPr>
        <w:t>DURATA CONTRACTULUI</w:t>
      </w:r>
    </w:p>
    <w:p w14:paraId="6426CE2D"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b/>
          <w:sz w:val="22"/>
          <w:szCs w:val="22"/>
        </w:rPr>
        <w:t>Art. 2.</w:t>
      </w:r>
      <w:r w:rsidRPr="00034EEA">
        <w:rPr>
          <w:rFonts w:ascii="Montserrat Light" w:hAnsi="Montserrat Light"/>
          <w:sz w:val="22"/>
          <w:szCs w:val="22"/>
        </w:rPr>
        <w:t xml:space="preserve"> </w:t>
      </w:r>
    </w:p>
    <w:p w14:paraId="3FC08F0B"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sz w:val="22"/>
          <w:szCs w:val="22"/>
        </w:rPr>
        <w:t>Contractul de mandat produce efecte de la data semnării de ambele părți și până la data primirii notificării închiderii procedurii de insolvență sau până la momentul apariției oricăreia din situațiile ce conduc la încetarea acestuia.</w:t>
      </w:r>
    </w:p>
    <w:p w14:paraId="593C705C" w14:textId="77777777" w:rsidR="00067A89" w:rsidRPr="00034EEA" w:rsidRDefault="00067A89" w:rsidP="00CE7291">
      <w:pPr>
        <w:spacing w:before="0" w:after="0"/>
        <w:ind w:firstLine="360"/>
        <w:contextualSpacing/>
        <w:jc w:val="both"/>
        <w:rPr>
          <w:rFonts w:ascii="Montserrat Light" w:hAnsi="Montserrat Light"/>
          <w:sz w:val="22"/>
          <w:szCs w:val="22"/>
        </w:rPr>
      </w:pPr>
    </w:p>
    <w:p w14:paraId="7EAF71AE" w14:textId="77777777" w:rsidR="00067A89" w:rsidRPr="00034EEA" w:rsidRDefault="00067A89" w:rsidP="00CE7291">
      <w:pPr>
        <w:numPr>
          <w:ilvl w:val="0"/>
          <w:numId w:val="28"/>
        </w:numPr>
        <w:spacing w:before="0" w:after="0"/>
        <w:ind w:left="426" w:hanging="425"/>
        <w:contextualSpacing/>
        <w:jc w:val="both"/>
        <w:rPr>
          <w:rFonts w:ascii="Montserrat Light" w:hAnsi="Montserrat Light"/>
          <w:b/>
          <w:sz w:val="22"/>
          <w:szCs w:val="22"/>
        </w:rPr>
      </w:pPr>
      <w:r w:rsidRPr="00034EEA">
        <w:rPr>
          <w:rFonts w:ascii="Montserrat Light" w:hAnsi="Montserrat Light"/>
          <w:b/>
          <w:sz w:val="22"/>
          <w:szCs w:val="22"/>
        </w:rPr>
        <w:t>DREPTURILE ȘI OBLIGAȚIILE MANDATARULUI</w:t>
      </w:r>
    </w:p>
    <w:p w14:paraId="2BA90E82"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 xml:space="preserve">Art. 3. </w:t>
      </w:r>
    </w:p>
    <w:p w14:paraId="0F9E5318"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Administratorul special are următoarele drepturi:</w:t>
      </w:r>
    </w:p>
    <w:p w14:paraId="47E6663B" w14:textId="77777777" w:rsidR="00067A89" w:rsidRPr="00034EEA" w:rsidRDefault="00067A89" w:rsidP="00CE7291">
      <w:pPr>
        <w:numPr>
          <w:ilvl w:val="1"/>
          <w:numId w:val="35"/>
        </w:numPr>
        <w:spacing w:before="0" w:after="0"/>
        <w:ind w:left="425" w:hanging="357"/>
        <w:contextualSpacing/>
        <w:jc w:val="both"/>
        <w:rPr>
          <w:rFonts w:ascii="Montserrat Light" w:hAnsi="Montserrat Light"/>
          <w:sz w:val="22"/>
          <w:szCs w:val="22"/>
        </w:rPr>
      </w:pPr>
      <w:r w:rsidRPr="00034EEA">
        <w:rPr>
          <w:rFonts w:ascii="Montserrat Light" w:hAnsi="Montserrat Light"/>
          <w:sz w:val="22"/>
          <w:szCs w:val="22"/>
        </w:rPr>
        <w:t>Plata unei remunerații constând într-o indemnizație fixă lunară în sumă brută de ____________ lei, care se asigură din fondurile Consiliului Județean Cluj, respectiv prin bugetul propriu al Județului. Plata remunerației va fi asigurată de către Consiliul Județean Cluj, în baza pontajului semnat de către mandatar și avizat de către Președintele Consiliului Județean Cluj;</w:t>
      </w:r>
    </w:p>
    <w:p w14:paraId="6CECCD35" w14:textId="77777777" w:rsidR="00067A89" w:rsidRPr="00034EEA" w:rsidRDefault="00067A89" w:rsidP="00CE7291">
      <w:pPr>
        <w:numPr>
          <w:ilvl w:val="1"/>
          <w:numId w:val="35"/>
        </w:numPr>
        <w:spacing w:before="0" w:after="0"/>
        <w:ind w:left="425" w:hanging="357"/>
        <w:contextualSpacing/>
        <w:jc w:val="both"/>
        <w:rPr>
          <w:rFonts w:ascii="Montserrat Light" w:hAnsi="Montserrat Light"/>
          <w:sz w:val="22"/>
          <w:szCs w:val="22"/>
        </w:rPr>
      </w:pPr>
      <w:r w:rsidRPr="00034EEA">
        <w:rPr>
          <w:rFonts w:ascii="Montserrat Light" w:hAnsi="Montserrat Light"/>
          <w:sz w:val="22"/>
          <w:szCs w:val="22"/>
        </w:rPr>
        <w:t xml:space="preserve">Mandatarul are dreptul la concediu de odihnă de 25 zile lucrătoare pe an, acordat în baza cererii aprobate de către Președintele Consiliului Județean Cluj; </w:t>
      </w:r>
    </w:p>
    <w:p w14:paraId="53895A0C" w14:textId="77777777" w:rsidR="00067A89" w:rsidRPr="00034EEA" w:rsidRDefault="00067A89" w:rsidP="00CE7291">
      <w:pPr>
        <w:numPr>
          <w:ilvl w:val="1"/>
          <w:numId w:val="35"/>
        </w:numPr>
        <w:spacing w:before="0" w:after="0"/>
        <w:ind w:left="425" w:hanging="357"/>
        <w:contextualSpacing/>
        <w:jc w:val="both"/>
        <w:rPr>
          <w:rFonts w:ascii="Montserrat Light" w:hAnsi="Montserrat Light"/>
          <w:sz w:val="22"/>
          <w:szCs w:val="22"/>
        </w:rPr>
      </w:pPr>
      <w:r w:rsidRPr="00034EEA">
        <w:rPr>
          <w:rFonts w:ascii="Montserrat Light" w:hAnsi="Montserrat Light"/>
          <w:sz w:val="22"/>
          <w:szCs w:val="22"/>
        </w:rPr>
        <w:t>Mandatarul beneficiază de concedii de boală și alte concedii prevăzute de lege;</w:t>
      </w:r>
    </w:p>
    <w:p w14:paraId="5750587F" w14:textId="77777777" w:rsidR="00067A89" w:rsidRPr="00034EEA" w:rsidRDefault="00067A89" w:rsidP="00CE7291">
      <w:pPr>
        <w:numPr>
          <w:ilvl w:val="1"/>
          <w:numId w:val="35"/>
        </w:numPr>
        <w:spacing w:before="0" w:after="0"/>
        <w:ind w:left="425" w:hanging="357"/>
        <w:contextualSpacing/>
        <w:jc w:val="both"/>
        <w:rPr>
          <w:rFonts w:ascii="Montserrat Light" w:hAnsi="Montserrat Light"/>
          <w:sz w:val="22"/>
          <w:szCs w:val="22"/>
          <w:lang w:val="fr-FR"/>
        </w:rPr>
      </w:pPr>
      <w:r w:rsidRPr="00034EEA">
        <w:rPr>
          <w:rFonts w:ascii="Montserrat Light" w:hAnsi="Montserrat Light"/>
          <w:sz w:val="22"/>
          <w:szCs w:val="22"/>
          <w:lang w:val="fr-FR"/>
        </w:rPr>
        <w:t>Informare nelimitată asupra activității societății și acces nelimitat la orice act al societății;</w:t>
      </w:r>
    </w:p>
    <w:p w14:paraId="405FEDAF" w14:textId="77777777" w:rsidR="00067A89" w:rsidRPr="00034EEA" w:rsidRDefault="00067A89" w:rsidP="00CE7291">
      <w:pPr>
        <w:numPr>
          <w:ilvl w:val="1"/>
          <w:numId w:val="35"/>
        </w:numPr>
        <w:spacing w:before="0" w:after="0"/>
        <w:ind w:left="425" w:hanging="357"/>
        <w:contextualSpacing/>
        <w:jc w:val="both"/>
        <w:rPr>
          <w:rFonts w:ascii="Montserrat Light" w:hAnsi="Montserrat Light"/>
          <w:sz w:val="22"/>
          <w:szCs w:val="22"/>
          <w:lang w:val="fr-FR"/>
        </w:rPr>
      </w:pPr>
      <w:r w:rsidRPr="00034EEA">
        <w:rPr>
          <w:rFonts w:ascii="Montserrat Light" w:hAnsi="Montserrat Light"/>
          <w:sz w:val="22"/>
          <w:szCs w:val="22"/>
          <w:lang w:val="fr-FR"/>
        </w:rPr>
        <w:t>Mandatarul are dreptul de decontare, în baza referatelor de necesitate și oportunitate, a documentelor justificative și în limita prevăzută de lege, a cheltuielilor de deplasare și cazare efectuate în exercitarea exclusivă a atribuțiilor de administrator special ;</w:t>
      </w:r>
    </w:p>
    <w:p w14:paraId="3B2E1B7B" w14:textId="77777777" w:rsidR="00067A89" w:rsidRPr="00034EEA" w:rsidRDefault="00067A89" w:rsidP="00CE7291">
      <w:pPr>
        <w:numPr>
          <w:ilvl w:val="1"/>
          <w:numId w:val="35"/>
        </w:numPr>
        <w:spacing w:before="0" w:after="0"/>
        <w:ind w:left="425" w:hanging="357"/>
        <w:contextualSpacing/>
        <w:jc w:val="both"/>
        <w:rPr>
          <w:rFonts w:ascii="Montserrat Light" w:hAnsi="Montserrat Light"/>
          <w:sz w:val="22"/>
          <w:szCs w:val="22"/>
          <w:lang w:val="fr-FR"/>
        </w:rPr>
      </w:pPr>
      <w:r w:rsidRPr="00034EEA">
        <w:rPr>
          <w:rFonts w:ascii="Montserrat Light" w:hAnsi="Montserrat Light"/>
          <w:sz w:val="22"/>
          <w:szCs w:val="22"/>
          <w:lang w:val="fr-FR"/>
        </w:rPr>
        <w:t>Să beneficieze de logistica necesară desfășurării oricărei activități care are legătură cu atribuțiile funcției de administrator special.</w:t>
      </w:r>
    </w:p>
    <w:p w14:paraId="3ECC32D0"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 xml:space="preserve">Art. 4.   </w:t>
      </w:r>
    </w:p>
    <w:p w14:paraId="3AC61BEC"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 xml:space="preserve">Administratorul special, </w:t>
      </w:r>
      <w:r w:rsidRPr="00034EEA">
        <w:rPr>
          <w:rFonts w:ascii="Montserrat Light" w:eastAsia="Times New Roman" w:hAnsi="Montserrat Light"/>
          <w:sz w:val="22"/>
          <w:szCs w:val="22"/>
          <w:lang w:val="fr-FR" w:eastAsia="ro-RO"/>
        </w:rPr>
        <w:t xml:space="preserve">în exercitarea mandatului, va îndeplini atribuțiile și obligațiile stabilite prin prevederile art. 5 alin. </w:t>
      </w:r>
      <w:r w:rsidRPr="00034EEA">
        <w:rPr>
          <w:rFonts w:ascii="Montserrat Light" w:eastAsia="Times New Roman" w:hAnsi="Montserrat Light"/>
          <w:sz w:val="22"/>
          <w:szCs w:val="22"/>
          <w:lang w:eastAsia="ro-RO"/>
        </w:rPr>
        <w:t xml:space="preserve">(1) punct 4, ale art. 56 și ale art. 132 alin. (1) lit.  c) din Legea </w:t>
      </w:r>
      <w:r w:rsidRPr="00034EEA">
        <w:rPr>
          <w:rFonts w:ascii="Montserrat Light" w:hAnsi="Montserrat Light"/>
          <w:sz w:val="22"/>
          <w:szCs w:val="22"/>
        </w:rPr>
        <w:t>privind procedurile de prevenire a insolvenței și de insolvență</w:t>
      </w:r>
      <w:r w:rsidRPr="00034EEA">
        <w:rPr>
          <w:rFonts w:ascii="Montserrat Light" w:eastAsia="Times New Roman" w:hAnsi="Montserrat Light"/>
          <w:sz w:val="22"/>
          <w:szCs w:val="22"/>
          <w:lang w:eastAsia="ro-RO"/>
        </w:rPr>
        <w:t xml:space="preserve"> nr. 85/2014, precum și alte atribuții specifice și operațiuni:</w:t>
      </w:r>
    </w:p>
    <w:p w14:paraId="5D29F5B7"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rPr>
      </w:pPr>
      <w:r w:rsidRPr="00034EEA">
        <w:rPr>
          <w:rFonts w:ascii="Montserrat Light" w:hAnsi="Montserrat Light"/>
          <w:sz w:val="22"/>
          <w:szCs w:val="22"/>
        </w:rPr>
        <w:t xml:space="preserve">Să reprezinte interesele debitorului societatea </w:t>
      </w:r>
      <w:r w:rsidRPr="00034EEA">
        <w:rPr>
          <w:rFonts w:ascii="Montserrat Light" w:eastAsia="Times New Roman" w:hAnsi="Montserrat Light"/>
          <w:sz w:val="22"/>
          <w:szCs w:val="22"/>
          <w:lang w:eastAsia="ro-RO"/>
        </w:rPr>
        <w:t>Clujana S.A</w:t>
      </w:r>
      <w:r w:rsidRPr="00034EEA">
        <w:rPr>
          <w:rFonts w:ascii="Montserrat Light" w:hAnsi="Montserrat Light"/>
          <w:sz w:val="22"/>
          <w:szCs w:val="22"/>
        </w:rPr>
        <w:t xml:space="preserve"> și ale acționarului majoritar Județul Cluj, în temeiul Legii nr. 85/2014 privind procedurile de prevenire a insolvenței și de insolvență;</w:t>
      </w:r>
    </w:p>
    <w:p w14:paraId="2DC4442D"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răspundă în fața mandantului cu privire la îndeplinirea mandatului;</w:t>
      </w:r>
    </w:p>
    <w:p w14:paraId="5D782BE4"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participe, în calitate de reprezentant al debitorului, la judecarea acţiunilor prevăzute la art. 117-122 ori a celor rezultând din nerespectarea art. 84 din Legea nr. 85/2014;</w:t>
      </w:r>
    </w:p>
    <w:p w14:paraId="6638B6D9"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formuleze contestaţii în cadrul procedurii reglementate de Legea nr. 85/2014;</w:t>
      </w:r>
    </w:p>
    <w:p w14:paraId="28CB87B0"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propună un plan de reorganizare</w:t>
      </w:r>
      <w:r w:rsidRPr="00034EEA">
        <w:rPr>
          <w:rFonts w:ascii="Montserrat Light" w:eastAsia="Times New Roman" w:hAnsi="Montserrat Light"/>
          <w:sz w:val="22"/>
          <w:szCs w:val="22"/>
          <w:lang w:val="fr-FR" w:eastAsia="ro-RO"/>
        </w:rPr>
        <w:t>.</w:t>
      </w:r>
    </w:p>
    <w:p w14:paraId="23213126"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administreze activitatea debitorului, sub supravegherea administratorului judiciar, după confirmarea planului, doar în situaţia în care nu i s-a ridicat debitorului dreptul de administrare;</w:t>
      </w:r>
    </w:p>
    <w:p w14:paraId="4B6739D9"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După intrarea în faliment, să participe la inventar, semnând actul, să primească raportul final şi situaţia financiară de închidere şi să participe la şedinţa convocată pentru soluţionarea obiecţiunilor şi aprobarea raportului;</w:t>
      </w:r>
    </w:p>
    <w:p w14:paraId="522318C4"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rPr>
      </w:pPr>
      <w:r w:rsidRPr="00034EEA">
        <w:rPr>
          <w:rFonts w:ascii="Montserrat Light" w:hAnsi="Montserrat Light"/>
          <w:sz w:val="22"/>
          <w:szCs w:val="22"/>
        </w:rPr>
        <w:t>Să primească notificarea închiderii procedurii.</w:t>
      </w:r>
    </w:p>
    <w:p w14:paraId="2779F65D"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furnizeze oricând mandantului, la solicitarea acestuia, informații și date asupra exercițiului mandatului său sau legate de activitatea societății;</w:t>
      </w:r>
    </w:p>
    <w:p w14:paraId="0CED1B7D"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sesizeze deficiențe sau nereguli de natură a periclita funcționarea societății pe care le constată direct sau indirect. În cazul în care acestea nu pot fi înlăturate operativ, mandatarul va propune măsurile ce le consideră necesare;</w:t>
      </w:r>
    </w:p>
    <w:p w14:paraId="7F444BBE" w14:textId="1279F824"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execute personal mandatul, neavând dreptul să transmit unui terț, în parte sau în totalitate, drepturile și obligațiile conferite de mandanți;</w:t>
      </w:r>
    </w:p>
    <w:p w14:paraId="6C313054" w14:textId="77777777" w:rsidR="00CE7291" w:rsidRPr="00034EEA" w:rsidRDefault="00CE7291" w:rsidP="00CE7291">
      <w:pPr>
        <w:spacing w:before="0" w:after="0"/>
        <w:ind w:left="426"/>
        <w:contextualSpacing/>
        <w:jc w:val="both"/>
        <w:rPr>
          <w:rFonts w:ascii="Montserrat Light" w:hAnsi="Montserrat Light"/>
          <w:sz w:val="22"/>
          <w:szCs w:val="22"/>
          <w:lang w:val="fr-FR"/>
        </w:rPr>
      </w:pPr>
    </w:p>
    <w:p w14:paraId="7A1AC735"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păstreze confidențialitatea cu privire la activitatea societății pe toată perioade mandatului, fiind ținut responsabil de această obligație încă 2 ani de la încetarea prezentului contract;</w:t>
      </w:r>
    </w:p>
    <w:p w14:paraId="705940F3"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predea la încetarea contractului mandantului–Județul Cluj toate datele și documentele aparținând societății sau referitoare la aceasta;</w:t>
      </w:r>
    </w:p>
    <w:p w14:paraId="2B1D9E7E"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depună la Serviciul Resurse Umane din cadrul aparatului de specialitate al Consiliului Județean Cluj la data de întâi a fiecărei luni pontajul pentru luna anterioară în vederea avizării lui de către președintele Consiliului Județean Cluj și efectuarea plății drepturilor bănești;</w:t>
      </w:r>
    </w:p>
    <w:p w14:paraId="2A561720"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eastAsia="Times New Roman" w:hAnsi="Montserrat Light"/>
          <w:sz w:val="22"/>
          <w:szCs w:val="22"/>
          <w:lang w:val="fr-FR" w:eastAsia="ro-RO"/>
        </w:rPr>
        <w:t>Să transmită trimestrial</w:t>
      </w:r>
      <w:r w:rsidRPr="00034EEA">
        <w:rPr>
          <w:rFonts w:ascii="Montserrat Light" w:hAnsi="Montserrat Light"/>
          <w:sz w:val="22"/>
          <w:szCs w:val="22"/>
          <w:lang w:val="fr-FR"/>
        </w:rPr>
        <w:t>, odată cu pontajul,</w:t>
      </w:r>
      <w:r w:rsidRPr="00034EEA">
        <w:rPr>
          <w:rFonts w:ascii="Montserrat Light" w:eastAsia="Times New Roman" w:hAnsi="Montserrat Light"/>
          <w:sz w:val="22"/>
          <w:szCs w:val="22"/>
          <w:lang w:val="fr-FR" w:eastAsia="ro-RO"/>
        </w:rPr>
        <w:t xml:space="preserve"> un raport privind stadiul procedurii corelate cu prevederile planului de reorganizare, evenimentele relevante ale procedurii, date și informații privind starea debitorului, măsurile și acțiunile întreprinse în cadrul procedurii insolvenței precum și propuneri privind derularea acestuia;</w:t>
      </w:r>
    </w:p>
    <w:p w14:paraId="43C1E7D0"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rPr>
      </w:pPr>
      <w:r w:rsidRPr="00034EEA">
        <w:rPr>
          <w:rFonts w:ascii="Montserrat Light" w:hAnsi="Montserrat Light"/>
          <w:sz w:val="22"/>
          <w:szCs w:val="22"/>
        </w:rPr>
        <w:t>Să declare și să evite conflictele de interese în raport cu Societatea;</w:t>
      </w:r>
    </w:p>
    <w:p w14:paraId="00E6F174"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rPr>
      </w:pPr>
      <w:r w:rsidRPr="00034EEA">
        <w:rPr>
          <w:rFonts w:ascii="Montserrat Light" w:eastAsia="Times New Roman" w:hAnsi="Montserrat Light"/>
          <w:sz w:val="22"/>
          <w:szCs w:val="22"/>
          <w:lang w:eastAsia="ro-RO"/>
        </w:rPr>
        <w:t>Să informeze mandantul asupra tuturor acțiunilor întreprinse de administratorul judiciar în exercitarea atribuțiilor de supraveghere, precum și ale celorlalte îndatoriri ale acestuia prevăzute de lege;</w:t>
      </w:r>
    </w:p>
    <w:p w14:paraId="36C9AF48" w14:textId="77777777" w:rsidR="00067A89" w:rsidRPr="00034EEA" w:rsidRDefault="00067A89" w:rsidP="00CE7291">
      <w:pPr>
        <w:numPr>
          <w:ilvl w:val="0"/>
          <w:numId w:val="31"/>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Alte obligații și atribuții prevăzute de lege sau dispuse de instanțele competente și/sau acționarul majoritar.</w:t>
      </w:r>
    </w:p>
    <w:p w14:paraId="72562336"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b/>
          <w:bCs/>
          <w:sz w:val="22"/>
          <w:szCs w:val="22"/>
        </w:rPr>
        <w:t>Art. 5</w:t>
      </w:r>
      <w:r w:rsidRPr="00034EEA">
        <w:rPr>
          <w:rFonts w:ascii="Montserrat Light" w:hAnsi="Montserrat Light"/>
          <w:sz w:val="22"/>
          <w:szCs w:val="22"/>
        </w:rPr>
        <w:t xml:space="preserve"> </w:t>
      </w:r>
    </w:p>
    <w:p w14:paraId="6D91D3EA" w14:textId="77777777" w:rsidR="00067A89" w:rsidRPr="00034EEA" w:rsidRDefault="00067A89" w:rsidP="00CE7291">
      <w:pPr>
        <w:spacing w:before="0" w:after="0"/>
        <w:contextualSpacing/>
        <w:jc w:val="both"/>
        <w:rPr>
          <w:rFonts w:ascii="Montserrat Light" w:hAnsi="Montserrat Light"/>
          <w:b/>
          <w:bCs/>
          <w:sz w:val="22"/>
          <w:szCs w:val="22"/>
        </w:rPr>
      </w:pPr>
      <w:r w:rsidRPr="00034EEA">
        <w:rPr>
          <w:rFonts w:ascii="Montserrat Light" w:hAnsi="Montserrat Light"/>
          <w:sz w:val="22"/>
          <w:szCs w:val="22"/>
        </w:rPr>
        <w:t>Administratorul special este răspunzător, potrivit legii, pentru executarea atribuțiilor și obligațiilor sale, stabilite prin prezentul contract.</w:t>
      </w:r>
    </w:p>
    <w:p w14:paraId="0E7B973F" w14:textId="77777777" w:rsidR="00067A89" w:rsidRPr="00034EEA" w:rsidRDefault="00067A89" w:rsidP="00CE7291">
      <w:pPr>
        <w:shd w:val="clear" w:color="auto" w:fill="FFFFFF"/>
        <w:spacing w:before="0" w:after="0"/>
        <w:jc w:val="both"/>
        <w:rPr>
          <w:rFonts w:ascii="Montserrat Light" w:eastAsia="Times New Roman" w:hAnsi="Montserrat Light"/>
          <w:noProof/>
          <w:sz w:val="22"/>
          <w:szCs w:val="22"/>
          <w:shd w:val="clear" w:color="auto" w:fill="FFFFFF"/>
        </w:rPr>
      </w:pPr>
      <w:r w:rsidRPr="00034EEA">
        <w:rPr>
          <w:rFonts w:ascii="Montserrat Light" w:eastAsia="Times New Roman" w:hAnsi="Montserrat Light"/>
          <w:b/>
          <w:bCs/>
          <w:noProof/>
          <w:sz w:val="22"/>
          <w:szCs w:val="22"/>
          <w:shd w:val="clear" w:color="auto" w:fill="FFFFFF"/>
        </w:rPr>
        <w:t>Art. 6</w:t>
      </w:r>
      <w:r w:rsidRPr="00034EEA">
        <w:rPr>
          <w:rFonts w:ascii="Montserrat Light" w:eastAsia="Times New Roman" w:hAnsi="Montserrat Light"/>
          <w:noProof/>
          <w:sz w:val="22"/>
          <w:szCs w:val="22"/>
          <w:shd w:val="clear" w:color="auto" w:fill="FFFFFF"/>
        </w:rPr>
        <w:t xml:space="preserve"> </w:t>
      </w:r>
    </w:p>
    <w:p w14:paraId="3665FA45" w14:textId="77777777" w:rsidR="00067A89" w:rsidRPr="00034EEA" w:rsidRDefault="00067A89" w:rsidP="00CE7291">
      <w:pPr>
        <w:shd w:val="clear" w:color="auto" w:fill="FFFFFF"/>
        <w:spacing w:before="0" w:after="0"/>
        <w:jc w:val="both"/>
        <w:rPr>
          <w:rFonts w:ascii="Montserrat Light" w:eastAsia="Times New Roman" w:hAnsi="Montserrat Light"/>
          <w:sz w:val="22"/>
          <w:szCs w:val="22"/>
          <w:lang w:val="fr-FR"/>
        </w:rPr>
      </w:pPr>
      <w:r w:rsidRPr="00034EEA">
        <w:rPr>
          <w:rFonts w:ascii="Montserrat Light" w:eastAsia="Times New Roman" w:hAnsi="Montserrat Light"/>
          <w:noProof/>
          <w:sz w:val="22"/>
          <w:szCs w:val="22"/>
          <w:shd w:val="clear" w:color="auto" w:fill="FFFFFF"/>
          <w:lang w:val="fr-FR"/>
        </w:rPr>
        <w:t>După ridicarea dreptului de administrare, debitorul este reprezentat de administratorul judiciar/lichidatorul judiciar, care îi conduce şi activitatea de afaceri, iar mandatul - administratorului special va fi redus la a reprezenta interesele acţionarului majoritar.</w:t>
      </w:r>
      <w:r w:rsidRPr="00034EEA">
        <w:rPr>
          <w:rFonts w:ascii="Montserrat Light" w:eastAsia="Times New Roman" w:hAnsi="Montserrat Light"/>
          <w:sz w:val="22"/>
          <w:szCs w:val="22"/>
          <w:lang w:val="fr-FR"/>
        </w:rPr>
        <w:t xml:space="preserve"> </w:t>
      </w:r>
    </w:p>
    <w:p w14:paraId="013EED41" w14:textId="77777777" w:rsidR="00067A89" w:rsidRPr="00034EEA" w:rsidRDefault="00067A89" w:rsidP="00CE7291">
      <w:pPr>
        <w:spacing w:before="0" w:after="0"/>
        <w:ind w:firstLine="360"/>
        <w:contextualSpacing/>
        <w:jc w:val="both"/>
        <w:rPr>
          <w:rFonts w:ascii="Montserrat Light" w:hAnsi="Montserrat Light"/>
          <w:sz w:val="22"/>
          <w:szCs w:val="22"/>
          <w:lang w:val="fr-FR"/>
        </w:rPr>
      </w:pPr>
    </w:p>
    <w:p w14:paraId="66209554" w14:textId="77777777" w:rsidR="00067A89" w:rsidRPr="00034EEA" w:rsidRDefault="00067A89" w:rsidP="00CE7291">
      <w:pPr>
        <w:spacing w:before="0" w:after="0"/>
        <w:contextualSpacing/>
        <w:jc w:val="both"/>
        <w:rPr>
          <w:rFonts w:ascii="Montserrat Light" w:hAnsi="Montserrat Light"/>
          <w:b/>
          <w:sz w:val="22"/>
          <w:szCs w:val="22"/>
          <w:lang w:val="fr-FR"/>
        </w:rPr>
      </w:pPr>
      <w:r w:rsidRPr="00034EEA">
        <w:rPr>
          <w:rFonts w:ascii="Montserrat Light" w:hAnsi="Montserrat Light"/>
          <w:b/>
          <w:bCs/>
          <w:sz w:val="22"/>
          <w:szCs w:val="22"/>
          <w:lang w:val="fr-FR"/>
        </w:rPr>
        <w:t xml:space="preserve">VI. </w:t>
      </w:r>
      <w:r w:rsidRPr="00034EEA">
        <w:rPr>
          <w:rFonts w:ascii="Montserrat Light" w:hAnsi="Montserrat Light"/>
          <w:b/>
          <w:sz w:val="22"/>
          <w:szCs w:val="22"/>
          <w:lang w:val="fr-FR"/>
        </w:rPr>
        <w:t>DREPTURILE ȘI OBLIGAȚIILE</w:t>
      </w:r>
      <w:r w:rsidRPr="00034EEA">
        <w:rPr>
          <w:rFonts w:ascii="Montserrat Light" w:hAnsi="Montserrat Light"/>
          <w:b/>
          <w:bCs/>
          <w:sz w:val="22"/>
          <w:szCs w:val="22"/>
          <w:lang w:val="fr-FR"/>
        </w:rPr>
        <w:t xml:space="preserve"> MANDANTULUI</w:t>
      </w:r>
    </w:p>
    <w:p w14:paraId="0B0D92A2"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Județul Cluj are următoarele drepturi:</w:t>
      </w:r>
    </w:p>
    <w:p w14:paraId="22BF0AFF" w14:textId="77777777" w:rsidR="00067A89" w:rsidRPr="00034EEA" w:rsidRDefault="00067A89" w:rsidP="00CE7291">
      <w:pPr>
        <w:spacing w:before="0" w:after="0"/>
        <w:contextualSpacing/>
        <w:jc w:val="both"/>
        <w:rPr>
          <w:rFonts w:ascii="Montserrat Light" w:hAnsi="Montserrat Light"/>
          <w:b/>
          <w:sz w:val="22"/>
          <w:szCs w:val="22"/>
          <w:lang w:val="fr-FR"/>
        </w:rPr>
      </w:pPr>
      <w:r w:rsidRPr="00034EEA">
        <w:rPr>
          <w:rFonts w:ascii="Montserrat Light" w:hAnsi="Montserrat Light"/>
          <w:b/>
          <w:sz w:val="22"/>
          <w:szCs w:val="22"/>
          <w:lang w:val="fr-FR"/>
        </w:rPr>
        <w:t>Art. 7</w:t>
      </w:r>
    </w:p>
    <w:p w14:paraId="1615B0AE" w14:textId="77777777" w:rsidR="00067A89" w:rsidRPr="00034EEA" w:rsidRDefault="00067A89" w:rsidP="00CE7291">
      <w:pPr>
        <w:numPr>
          <w:ilvl w:val="0"/>
          <w:numId w:val="32"/>
        </w:numPr>
        <w:spacing w:before="0" w:after="0"/>
        <w:ind w:left="284" w:hanging="283"/>
        <w:contextualSpacing/>
        <w:jc w:val="both"/>
        <w:rPr>
          <w:rFonts w:ascii="Montserrat Light" w:hAnsi="Montserrat Light"/>
          <w:sz w:val="22"/>
          <w:szCs w:val="22"/>
          <w:lang w:val="fr-FR"/>
        </w:rPr>
      </w:pPr>
      <w:r w:rsidRPr="00034EEA">
        <w:rPr>
          <w:rFonts w:ascii="Montserrat Light" w:hAnsi="Montserrat Light"/>
          <w:sz w:val="22"/>
          <w:szCs w:val="22"/>
          <w:lang w:val="fr-FR"/>
        </w:rPr>
        <w:t>Să fie informat cu privire la activitatea societății, la situația economico-financiară și la derularea procedurilor prevăzute de Legea nr. 85/2014 privind procedurile de prevenire a insolvenţei şi de insolvenţă cu modificările și completările ulterioare;</w:t>
      </w:r>
    </w:p>
    <w:p w14:paraId="5927C718" w14:textId="77777777" w:rsidR="00067A89" w:rsidRPr="00034EEA" w:rsidRDefault="00067A89" w:rsidP="00CE7291">
      <w:pPr>
        <w:numPr>
          <w:ilvl w:val="0"/>
          <w:numId w:val="32"/>
        </w:numPr>
        <w:spacing w:before="0" w:after="0"/>
        <w:ind w:left="284" w:hanging="283"/>
        <w:contextualSpacing/>
        <w:jc w:val="both"/>
        <w:rPr>
          <w:rFonts w:ascii="Montserrat Light" w:hAnsi="Montserrat Light"/>
          <w:bCs/>
          <w:sz w:val="22"/>
          <w:szCs w:val="22"/>
        </w:rPr>
      </w:pPr>
      <w:r w:rsidRPr="00034EEA">
        <w:rPr>
          <w:rFonts w:ascii="Montserrat Light" w:hAnsi="Montserrat Light"/>
          <w:bCs/>
          <w:sz w:val="22"/>
          <w:szCs w:val="22"/>
        </w:rPr>
        <w:t xml:space="preserve">Să revoce administratorul special, în cazul în care acesta nu își îndeplinește obligațiile contractuale. </w:t>
      </w:r>
    </w:p>
    <w:p w14:paraId="660DD349"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Art. 8</w:t>
      </w:r>
    </w:p>
    <w:p w14:paraId="3B6F831E"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Județul Cluj are următoarele obligații:</w:t>
      </w:r>
    </w:p>
    <w:p w14:paraId="4005E972" w14:textId="77777777" w:rsidR="00067A89" w:rsidRPr="00034EEA" w:rsidRDefault="00067A89" w:rsidP="00CE7291">
      <w:pPr>
        <w:numPr>
          <w:ilvl w:val="0"/>
          <w:numId w:val="33"/>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asigure administratorului special condițiile pentru exercitarea mandatului;</w:t>
      </w:r>
    </w:p>
    <w:p w14:paraId="3DD98232" w14:textId="77777777" w:rsidR="00067A89" w:rsidRPr="00034EEA" w:rsidRDefault="00067A89" w:rsidP="00CE7291">
      <w:pPr>
        <w:numPr>
          <w:ilvl w:val="0"/>
          <w:numId w:val="33"/>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asigure fondurile necesare pentru plata indemnizației brute lunare a administratorului special;</w:t>
      </w:r>
    </w:p>
    <w:p w14:paraId="5C649274" w14:textId="77777777" w:rsidR="00067A89" w:rsidRPr="00034EEA" w:rsidRDefault="00067A89" w:rsidP="00CE7291">
      <w:pPr>
        <w:numPr>
          <w:ilvl w:val="0"/>
          <w:numId w:val="33"/>
        </w:numPr>
        <w:spacing w:before="0" w:after="0"/>
        <w:ind w:left="426"/>
        <w:contextualSpacing/>
        <w:jc w:val="both"/>
        <w:rPr>
          <w:rFonts w:ascii="Montserrat Light" w:hAnsi="Montserrat Light"/>
          <w:sz w:val="22"/>
          <w:szCs w:val="22"/>
          <w:lang w:val="fr-FR"/>
        </w:rPr>
      </w:pPr>
      <w:r w:rsidRPr="00034EEA">
        <w:rPr>
          <w:rFonts w:ascii="Montserrat Light" w:hAnsi="Montserrat Light"/>
          <w:sz w:val="22"/>
          <w:szCs w:val="22"/>
          <w:lang w:val="fr-FR"/>
        </w:rPr>
        <w:t>Să rețină și să vireze contribuțiile datorate conform legislației în vigoare.</w:t>
      </w:r>
    </w:p>
    <w:p w14:paraId="19534143" w14:textId="77777777" w:rsidR="00067A89" w:rsidRPr="00034EEA" w:rsidRDefault="00067A89" w:rsidP="00CE7291">
      <w:pPr>
        <w:spacing w:before="0" w:after="0"/>
        <w:ind w:firstLine="360"/>
        <w:contextualSpacing/>
        <w:jc w:val="both"/>
        <w:rPr>
          <w:rFonts w:ascii="Montserrat Light" w:hAnsi="Montserrat Light"/>
          <w:b/>
          <w:bCs/>
          <w:sz w:val="22"/>
          <w:szCs w:val="22"/>
          <w:lang w:val="fr-FR"/>
        </w:rPr>
      </w:pPr>
      <w:r w:rsidRPr="00034EEA">
        <w:rPr>
          <w:rFonts w:ascii="Montserrat Light" w:hAnsi="Montserrat Light"/>
          <w:b/>
          <w:bCs/>
          <w:sz w:val="22"/>
          <w:szCs w:val="22"/>
          <w:lang w:val="fr-FR"/>
        </w:rPr>
        <w:t xml:space="preserve"> </w:t>
      </w:r>
    </w:p>
    <w:p w14:paraId="2CD1BED6" w14:textId="77777777" w:rsidR="00067A89" w:rsidRPr="00034EEA" w:rsidRDefault="00067A89" w:rsidP="00CE7291">
      <w:pPr>
        <w:numPr>
          <w:ilvl w:val="0"/>
          <w:numId w:val="34"/>
        </w:numPr>
        <w:spacing w:before="0" w:after="0"/>
        <w:ind w:left="426" w:hanging="425"/>
        <w:contextualSpacing/>
        <w:jc w:val="both"/>
        <w:rPr>
          <w:rFonts w:ascii="Montserrat Light" w:hAnsi="Montserrat Light"/>
          <w:sz w:val="22"/>
          <w:szCs w:val="22"/>
          <w:lang w:val="fr-FR"/>
        </w:rPr>
      </w:pPr>
      <w:r w:rsidRPr="00034EEA">
        <w:rPr>
          <w:rFonts w:ascii="Montserrat Light" w:hAnsi="Montserrat Light"/>
          <w:b/>
          <w:sz w:val="22"/>
          <w:szCs w:val="22"/>
          <w:lang w:val="fr-FR"/>
        </w:rPr>
        <w:t>RĂSPUNDEREA PĂRȚILOR</w:t>
      </w:r>
    </w:p>
    <w:p w14:paraId="0592F4BB" w14:textId="77777777" w:rsidR="00067A89" w:rsidRPr="00034EEA" w:rsidRDefault="00067A89" w:rsidP="00CE7291">
      <w:pPr>
        <w:spacing w:before="0" w:after="0"/>
        <w:contextualSpacing/>
        <w:jc w:val="both"/>
        <w:rPr>
          <w:rFonts w:ascii="Montserrat Light" w:hAnsi="Montserrat Light"/>
          <w:b/>
          <w:sz w:val="22"/>
          <w:szCs w:val="22"/>
          <w:lang w:val="fr-FR"/>
        </w:rPr>
      </w:pPr>
      <w:r w:rsidRPr="00034EEA">
        <w:rPr>
          <w:rFonts w:ascii="Montserrat Light" w:hAnsi="Montserrat Light"/>
          <w:b/>
          <w:sz w:val="22"/>
          <w:szCs w:val="22"/>
          <w:lang w:val="fr-FR"/>
        </w:rPr>
        <w:t xml:space="preserve">Art. 9. </w:t>
      </w:r>
    </w:p>
    <w:p w14:paraId="71C36D5E"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Pentru neîndeplinirea sau îndeplinirea necorespunzătoare a obligațiilor prevăzute în prezentul contract, părțile răspund potrivit legislației în vigoare.</w:t>
      </w:r>
    </w:p>
    <w:p w14:paraId="71479B44"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b/>
          <w:sz w:val="22"/>
          <w:szCs w:val="22"/>
        </w:rPr>
        <w:t>Art. 10.</w:t>
      </w:r>
      <w:r w:rsidRPr="00034EEA">
        <w:rPr>
          <w:rFonts w:ascii="Montserrat Light" w:hAnsi="Montserrat Light"/>
          <w:sz w:val="22"/>
          <w:szCs w:val="22"/>
        </w:rPr>
        <w:t xml:space="preserve"> </w:t>
      </w:r>
    </w:p>
    <w:p w14:paraId="631C8419"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sz w:val="22"/>
          <w:szCs w:val="22"/>
        </w:rPr>
        <w:t>(1) Mandatarul este răspunzător potrivit legislației în vigoare și prezentului Contract, pentru neexecutarea totală sau parțială, cât și pentru executarea defectuoasă a mandatului.</w:t>
      </w:r>
    </w:p>
    <w:p w14:paraId="5804B1C9"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sz w:val="22"/>
          <w:szCs w:val="22"/>
        </w:rPr>
        <w:t>(2) Mandatarul răspunde civil pentru daunele produse societății sau acționarului majoritar prin orice act sau fapt al său contrar intereselor acestora și/sau penal, după caz.</w:t>
      </w:r>
    </w:p>
    <w:p w14:paraId="47254BC7" w14:textId="77777777" w:rsidR="00067A89" w:rsidRPr="00034EEA" w:rsidRDefault="00067A89" w:rsidP="00CE7291">
      <w:pPr>
        <w:spacing w:before="0" w:after="0"/>
        <w:ind w:firstLine="284"/>
        <w:contextualSpacing/>
        <w:jc w:val="both"/>
        <w:rPr>
          <w:rFonts w:ascii="Montserrat Light" w:hAnsi="Montserrat Light"/>
          <w:sz w:val="22"/>
          <w:szCs w:val="22"/>
        </w:rPr>
      </w:pPr>
    </w:p>
    <w:p w14:paraId="7CD8F060" w14:textId="77777777" w:rsidR="00067A89" w:rsidRPr="00034EEA" w:rsidRDefault="00067A89" w:rsidP="00CE7291">
      <w:pPr>
        <w:numPr>
          <w:ilvl w:val="0"/>
          <w:numId w:val="34"/>
        </w:numPr>
        <w:spacing w:before="0" w:after="0"/>
        <w:ind w:left="426" w:hanging="426"/>
        <w:contextualSpacing/>
        <w:jc w:val="both"/>
        <w:rPr>
          <w:rFonts w:ascii="Montserrat Light" w:hAnsi="Montserrat Light"/>
          <w:sz w:val="22"/>
          <w:szCs w:val="22"/>
        </w:rPr>
      </w:pPr>
      <w:r w:rsidRPr="00034EEA">
        <w:rPr>
          <w:rFonts w:ascii="Montserrat Light" w:hAnsi="Montserrat Light"/>
          <w:b/>
          <w:sz w:val="22"/>
          <w:szCs w:val="22"/>
        </w:rPr>
        <w:t>MODIFICAREA CONTRACTULUI</w:t>
      </w:r>
    </w:p>
    <w:p w14:paraId="298A7FF9"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 xml:space="preserve">Art. 11. </w:t>
      </w:r>
    </w:p>
    <w:p w14:paraId="415C38EA"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sz w:val="22"/>
          <w:szCs w:val="22"/>
        </w:rPr>
        <w:t>(1) Prevederile prezentului contract pot fi modificate prin act adițional, cu acordul părților semnatare.</w:t>
      </w:r>
    </w:p>
    <w:p w14:paraId="0A005176"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sz w:val="22"/>
          <w:szCs w:val="22"/>
        </w:rPr>
        <w:t>(2) Contractul va fi adaptat corespunzător reglementărilor legale ulterioare încheierii acestuia, care îi sunt aplicabile.</w:t>
      </w:r>
    </w:p>
    <w:p w14:paraId="4941D749"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sz w:val="22"/>
          <w:szCs w:val="22"/>
        </w:rPr>
        <w:t xml:space="preserve"> </w:t>
      </w:r>
    </w:p>
    <w:p w14:paraId="7DECE6EE"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IX.</w:t>
      </w:r>
      <w:r w:rsidRPr="00034EEA">
        <w:rPr>
          <w:rFonts w:ascii="Montserrat Light" w:hAnsi="Montserrat Light"/>
          <w:sz w:val="22"/>
          <w:szCs w:val="22"/>
        </w:rPr>
        <w:t xml:space="preserve">  </w:t>
      </w:r>
      <w:r w:rsidRPr="00034EEA">
        <w:rPr>
          <w:rFonts w:ascii="Montserrat Light" w:hAnsi="Montserrat Light"/>
          <w:b/>
          <w:sz w:val="22"/>
          <w:szCs w:val="22"/>
        </w:rPr>
        <w:t>ÎNCETAREA CONTRACTULUI</w:t>
      </w:r>
    </w:p>
    <w:p w14:paraId="04642962"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b/>
          <w:sz w:val="22"/>
          <w:szCs w:val="22"/>
        </w:rPr>
        <w:t>Art. 12</w:t>
      </w:r>
      <w:r w:rsidRPr="00034EEA">
        <w:rPr>
          <w:rFonts w:ascii="Montserrat Light" w:hAnsi="Montserrat Light"/>
          <w:sz w:val="22"/>
          <w:szCs w:val="22"/>
        </w:rPr>
        <w:t xml:space="preserve">. </w:t>
      </w:r>
    </w:p>
    <w:p w14:paraId="11943DE4"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Prezentul contract de mandat încetează în următoarele cazuri:</w:t>
      </w:r>
    </w:p>
    <w:p w14:paraId="7F170A86" w14:textId="36920124" w:rsidR="00067A89" w:rsidRPr="00034EEA" w:rsidRDefault="00067A89" w:rsidP="00CE7291">
      <w:pPr>
        <w:numPr>
          <w:ilvl w:val="0"/>
          <w:numId w:val="29"/>
        </w:numPr>
        <w:spacing w:before="0" w:after="0"/>
        <w:contextualSpacing/>
        <w:jc w:val="both"/>
        <w:rPr>
          <w:rFonts w:ascii="Montserrat Light" w:hAnsi="Montserrat Light"/>
          <w:sz w:val="22"/>
          <w:szCs w:val="22"/>
        </w:rPr>
      </w:pPr>
      <w:r w:rsidRPr="00034EEA">
        <w:rPr>
          <w:rFonts w:ascii="Montserrat Light" w:hAnsi="Montserrat Light"/>
          <w:sz w:val="22"/>
          <w:szCs w:val="22"/>
        </w:rPr>
        <w:t>Încetarea procedurii prevăzute de legea nr. 85/2014, cu modificările și completările ulterioare;</w:t>
      </w:r>
    </w:p>
    <w:p w14:paraId="31FBA773" w14:textId="77777777" w:rsidR="00067A89" w:rsidRPr="00034EEA" w:rsidRDefault="00067A89" w:rsidP="00CE7291">
      <w:pPr>
        <w:numPr>
          <w:ilvl w:val="0"/>
          <w:numId w:val="29"/>
        </w:num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Renunțarea mandatarului la mandatul său. În această situație, mandatarul este obligat să anunțe cu cel puțin 30 de zile calendaristice înainte renunțarea sa, în caz contrar rămânând obligat la daune interese pentru pagubele ce le-ar provoca;</w:t>
      </w:r>
    </w:p>
    <w:p w14:paraId="1E53A87E" w14:textId="77777777" w:rsidR="00067A89" w:rsidRPr="00034EEA" w:rsidRDefault="00067A89" w:rsidP="00CE7291">
      <w:pPr>
        <w:numPr>
          <w:ilvl w:val="0"/>
          <w:numId w:val="29"/>
        </w:num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Revocarea de către mandant – Județul Cluj a mandatului său oricând acesta hotărăște, caz în care drepturile prevăzute la art. 3 se acordă până la data hotărârii de revocare;</w:t>
      </w:r>
    </w:p>
    <w:p w14:paraId="0A73A8B8" w14:textId="77777777" w:rsidR="00067A89" w:rsidRPr="00034EEA" w:rsidRDefault="00067A89" w:rsidP="00CE7291">
      <w:pPr>
        <w:numPr>
          <w:ilvl w:val="0"/>
          <w:numId w:val="29"/>
        </w:num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Decesul sau incapacitatea mandatarului de a-și îndeplini obligațiile;</w:t>
      </w:r>
    </w:p>
    <w:p w14:paraId="121C3E23" w14:textId="77777777" w:rsidR="00067A89" w:rsidRPr="00034EEA" w:rsidRDefault="00067A89" w:rsidP="00CE7291">
      <w:pPr>
        <w:numPr>
          <w:ilvl w:val="0"/>
          <w:numId w:val="29"/>
        </w:numPr>
        <w:spacing w:before="0" w:after="0"/>
        <w:contextualSpacing/>
        <w:jc w:val="both"/>
        <w:rPr>
          <w:rFonts w:ascii="Montserrat Light" w:hAnsi="Montserrat Light"/>
          <w:sz w:val="22"/>
          <w:szCs w:val="22"/>
        </w:rPr>
      </w:pPr>
      <w:r w:rsidRPr="00034EEA">
        <w:rPr>
          <w:rFonts w:ascii="Montserrat Light" w:hAnsi="Montserrat Light"/>
          <w:sz w:val="22"/>
          <w:szCs w:val="22"/>
        </w:rPr>
        <w:t>Prin acordul părților;</w:t>
      </w:r>
    </w:p>
    <w:p w14:paraId="60888D65" w14:textId="77777777" w:rsidR="00067A89" w:rsidRPr="00034EEA" w:rsidRDefault="00067A89" w:rsidP="00CE7291">
      <w:pPr>
        <w:numPr>
          <w:ilvl w:val="0"/>
          <w:numId w:val="29"/>
        </w:num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Schimbări legislative de natură a împiedica asemenea formă de mandatare ;</w:t>
      </w:r>
    </w:p>
    <w:p w14:paraId="71A53CDF" w14:textId="77777777" w:rsidR="00067A89" w:rsidRPr="00034EEA" w:rsidRDefault="00067A89" w:rsidP="00CE7291">
      <w:pPr>
        <w:numPr>
          <w:ilvl w:val="0"/>
          <w:numId w:val="29"/>
        </w:num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În alte situații prevăzute de lege sau dispuse de către instanțele judecătorești competente.</w:t>
      </w:r>
    </w:p>
    <w:p w14:paraId="6B1D2767" w14:textId="77777777" w:rsidR="00067A89" w:rsidRPr="00034EEA" w:rsidRDefault="00067A89" w:rsidP="00CE7291">
      <w:pPr>
        <w:spacing w:before="0" w:after="0"/>
        <w:contextualSpacing/>
        <w:jc w:val="both"/>
        <w:rPr>
          <w:rFonts w:ascii="Montserrat Light" w:hAnsi="Montserrat Light"/>
          <w:sz w:val="22"/>
          <w:szCs w:val="22"/>
          <w:lang w:val="fr-FR"/>
        </w:rPr>
      </w:pPr>
    </w:p>
    <w:p w14:paraId="587D85F0" w14:textId="77777777" w:rsidR="00067A89" w:rsidRPr="00034EEA" w:rsidRDefault="00067A89" w:rsidP="00CE7291">
      <w:pPr>
        <w:spacing w:before="0" w:after="0"/>
        <w:contextualSpacing/>
        <w:jc w:val="both"/>
        <w:rPr>
          <w:rFonts w:ascii="Montserrat Light" w:hAnsi="Montserrat Light"/>
          <w:b/>
          <w:sz w:val="22"/>
          <w:szCs w:val="22"/>
          <w:lang w:val="fr-FR"/>
        </w:rPr>
      </w:pPr>
      <w:r w:rsidRPr="00034EEA">
        <w:rPr>
          <w:rFonts w:ascii="Montserrat Light" w:hAnsi="Montserrat Light"/>
          <w:b/>
          <w:sz w:val="22"/>
          <w:szCs w:val="22"/>
          <w:lang w:val="fr-FR"/>
        </w:rPr>
        <w:t>X.</w:t>
      </w:r>
      <w:r w:rsidRPr="00034EEA">
        <w:rPr>
          <w:rFonts w:ascii="Montserrat Light" w:hAnsi="Montserrat Light"/>
          <w:sz w:val="22"/>
          <w:szCs w:val="22"/>
          <w:lang w:val="fr-FR"/>
        </w:rPr>
        <w:t xml:space="preserve"> </w:t>
      </w:r>
      <w:r w:rsidRPr="00034EEA">
        <w:rPr>
          <w:rFonts w:ascii="Montserrat Light" w:hAnsi="Montserrat Light"/>
          <w:b/>
          <w:sz w:val="22"/>
          <w:szCs w:val="22"/>
          <w:lang w:val="fr-FR"/>
        </w:rPr>
        <w:t>OBLIGAȚIA DE</w:t>
      </w:r>
      <w:r w:rsidRPr="00034EEA">
        <w:rPr>
          <w:rFonts w:ascii="Montserrat Light" w:hAnsi="Montserrat Light"/>
          <w:sz w:val="22"/>
          <w:szCs w:val="22"/>
          <w:lang w:val="fr-FR"/>
        </w:rPr>
        <w:t xml:space="preserve"> </w:t>
      </w:r>
      <w:r w:rsidRPr="00034EEA">
        <w:rPr>
          <w:rFonts w:ascii="Montserrat Light" w:hAnsi="Montserrat Light"/>
          <w:b/>
          <w:sz w:val="22"/>
          <w:szCs w:val="22"/>
          <w:lang w:val="fr-FR"/>
        </w:rPr>
        <w:t>CONFIDENȚIALITATE ȘI LOIALITATE</w:t>
      </w:r>
    </w:p>
    <w:p w14:paraId="62883B33"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b/>
          <w:sz w:val="22"/>
          <w:szCs w:val="22"/>
          <w:lang w:val="fr-FR"/>
        </w:rPr>
        <w:t>Art. 13</w:t>
      </w:r>
    </w:p>
    <w:p w14:paraId="1F540CC3"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Mandatarul este obligat să-și folosească cunoștințele și capacitatea de muncă în interesul mandantului și să își exercite mandatul cu loialitate.</w:t>
      </w:r>
    </w:p>
    <w:p w14:paraId="767A6AA1" w14:textId="77777777" w:rsidR="00067A89" w:rsidRPr="00034EEA" w:rsidRDefault="00067A89" w:rsidP="00CE7291">
      <w:pPr>
        <w:spacing w:before="0" w:after="0"/>
        <w:contextualSpacing/>
        <w:jc w:val="both"/>
        <w:rPr>
          <w:rFonts w:ascii="Montserrat Light" w:hAnsi="Montserrat Light"/>
          <w:b/>
          <w:sz w:val="22"/>
          <w:szCs w:val="22"/>
          <w:lang w:val="fr-FR"/>
        </w:rPr>
      </w:pPr>
      <w:r w:rsidRPr="00034EEA">
        <w:rPr>
          <w:rFonts w:ascii="Montserrat Light" w:hAnsi="Montserrat Light"/>
          <w:b/>
          <w:sz w:val="22"/>
          <w:szCs w:val="22"/>
          <w:lang w:val="fr-FR"/>
        </w:rPr>
        <w:t>Art. 14</w:t>
      </w:r>
    </w:p>
    <w:p w14:paraId="5159A1DE"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Pe toată durata prezentului contract, mandatarul este obligat să păstreze confidențialitatea datelor și informațiilor la care are acces în calitate de administrator special. Această obligație se menține și pentru o perioada de 2 ani de la încetarea prezentului contract.</w:t>
      </w:r>
    </w:p>
    <w:p w14:paraId="76A39364" w14:textId="77777777" w:rsidR="00067A89" w:rsidRPr="00034EEA" w:rsidRDefault="00067A89" w:rsidP="00CE7291">
      <w:pPr>
        <w:spacing w:before="0" w:after="0"/>
        <w:ind w:firstLine="284"/>
        <w:contextualSpacing/>
        <w:jc w:val="both"/>
        <w:rPr>
          <w:rFonts w:ascii="Montserrat Light" w:hAnsi="Montserrat Light"/>
          <w:sz w:val="22"/>
          <w:szCs w:val="22"/>
          <w:lang w:val="fr-FR"/>
        </w:rPr>
      </w:pPr>
    </w:p>
    <w:p w14:paraId="7C5A6A0C" w14:textId="77777777" w:rsidR="00067A89" w:rsidRPr="00034EEA" w:rsidRDefault="00067A89" w:rsidP="00CE7291">
      <w:pPr>
        <w:spacing w:before="0" w:after="0"/>
        <w:contextualSpacing/>
        <w:jc w:val="both"/>
        <w:rPr>
          <w:rFonts w:ascii="Montserrat Light" w:hAnsi="Montserrat Light"/>
          <w:b/>
          <w:sz w:val="22"/>
          <w:szCs w:val="22"/>
          <w:lang w:val="fr-FR"/>
        </w:rPr>
      </w:pPr>
      <w:r w:rsidRPr="00034EEA">
        <w:rPr>
          <w:rFonts w:ascii="Montserrat Light" w:hAnsi="Montserrat Light"/>
          <w:b/>
          <w:sz w:val="22"/>
          <w:szCs w:val="22"/>
          <w:lang w:val="fr-FR"/>
        </w:rPr>
        <w:t>XI. FORȚA MAJORĂ</w:t>
      </w:r>
    </w:p>
    <w:p w14:paraId="33A33EFA"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b/>
          <w:sz w:val="22"/>
          <w:szCs w:val="22"/>
          <w:lang w:val="fr-FR"/>
        </w:rPr>
        <w:t>Art. 15</w:t>
      </w:r>
    </w:p>
    <w:p w14:paraId="18B3D6F6"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(1) Fiecare parte poate suspenda îndeplinirea oricărei obligații din contractul de mandat pentru orice perioadă în care este împiedicată să execute obligația respectivă, ca rezultat direct al unui eveniment de forță majoră.</w:t>
      </w:r>
    </w:p>
    <w:p w14:paraId="464A628D"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(2) Forța majoră reprezintă un eveniment neprevăzut și de neevitat care apare pe perioada derulării contractului de mandate, care este în afara controlului părților și care împiedică total sau partial îndeplinirea obligațiilor contractuale ale acestora. Aceste evenimente include, dar nu se limitează la: război, cutremur, incediu, furtună, inundație, alte calamități naturale similare.</w:t>
      </w:r>
    </w:p>
    <w:p w14:paraId="2EB38421"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(3) Pentru a avea efecte exoneratoare de răspundere, atât începutul, cât și sfârșitul evenimentului de forță majoră trebuie notificate celeilalte părți în termen de 5 zile de la apariție. Omisiunea notificării va face ca partea care nu s-a conformat să suporte toate daunele provocate celeilalte părți prin neanunțare în termen.</w:t>
      </w:r>
    </w:p>
    <w:p w14:paraId="37E0B5B6" w14:textId="77777777" w:rsidR="00067A89" w:rsidRPr="00034EEA" w:rsidRDefault="00067A89" w:rsidP="00CE7291">
      <w:pPr>
        <w:spacing w:before="0" w:after="0"/>
        <w:contextualSpacing/>
        <w:jc w:val="both"/>
        <w:rPr>
          <w:rFonts w:ascii="Montserrat Light" w:hAnsi="Montserrat Light"/>
          <w:sz w:val="22"/>
          <w:szCs w:val="22"/>
          <w:lang w:val="fr-FR"/>
        </w:rPr>
      </w:pPr>
    </w:p>
    <w:p w14:paraId="42A7EB26"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XII. LITIGII</w:t>
      </w:r>
    </w:p>
    <w:p w14:paraId="3EF4D716" w14:textId="77777777" w:rsidR="00067A89" w:rsidRPr="00034EEA" w:rsidRDefault="00067A89" w:rsidP="00CE7291">
      <w:pPr>
        <w:spacing w:before="0" w:after="0"/>
        <w:contextualSpacing/>
        <w:jc w:val="both"/>
        <w:rPr>
          <w:rFonts w:ascii="Montserrat Light" w:hAnsi="Montserrat Light"/>
          <w:b/>
          <w:sz w:val="22"/>
          <w:szCs w:val="22"/>
        </w:rPr>
      </w:pPr>
      <w:r w:rsidRPr="00034EEA">
        <w:rPr>
          <w:rFonts w:ascii="Montserrat Light" w:hAnsi="Montserrat Light"/>
          <w:b/>
          <w:sz w:val="22"/>
          <w:szCs w:val="22"/>
        </w:rPr>
        <w:t>Art. 16</w:t>
      </w:r>
    </w:p>
    <w:p w14:paraId="51EC4F5E"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sz w:val="22"/>
          <w:szCs w:val="22"/>
        </w:rPr>
        <w:t>(1) Părțile convin ca toate neînțelegerile rezultate din interpretarea, executarea sau încetarea prezentului contract, să fie soluționate pe cale amiabilă.</w:t>
      </w:r>
    </w:p>
    <w:p w14:paraId="71ADA3F5" w14:textId="77777777" w:rsidR="00067A89" w:rsidRPr="00034EEA" w:rsidRDefault="00067A89" w:rsidP="00CE7291">
      <w:pPr>
        <w:spacing w:before="0" w:after="0"/>
        <w:contextualSpacing/>
        <w:jc w:val="both"/>
        <w:rPr>
          <w:rFonts w:ascii="Montserrat Light" w:hAnsi="Montserrat Light"/>
          <w:sz w:val="22"/>
          <w:szCs w:val="22"/>
        </w:rPr>
      </w:pPr>
      <w:r w:rsidRPr="00034EEA">
        <w:rPr>
          <w:rFonts w:ascii="Montserrat Light" w:hAnsi="Montserrat Light"/>
          <w:sz w:val="22"/>
          <w:szCs w:val="22"/>
        </w:rPr>
        <w:t>(2) În cazul în care nu este posibilă rezolvarea pe cale amiabilă a diferendului apărut, părțile se vor adresa instanțelor judecătorești competente de pe teritoriul României.</w:t>
      </w:r>
    </w:p>
    <w:p w14:paraId="2D77F3E7" w14:textId="77777777" w:rsidR="00067A89" w:rsidRPr="00034EEA" w:rsidRDefault="00067A89" w:rsidP="00CE7291">
      <w:pPr>
        <w:spacing w:before="0" w:after="0"/>
        <w:contextualSpacing/>
        <w:jc w:val="both"/>
        <w:rPr>
          <w:rFonts w:ascii="Montserrat Light" w:hAnsi="Montserrat Light"/>
          <w:sz w:val="22"/>
          <w:szCs w:val="22"/>
        </w:rPr>
      </w:pPr>
    </w:p>
    <w:p w14:paraId="6DD4AF2B" w14:textId="77777777" w:rsidR="00067A89" w:rsidRPr="00034EEA" w:rsidRDefault="00067A89" w:rsidP="00CE7291">
      <w:pPr>
        <w:spacing w:before="0" w:after="0"/>
        <w:contextualSpacing/>
        <w:jc w:val="both"/>
        <w:rPr>
          <w:rFonts w:ascii="Montserrat Light" w:hAnsi="Montserrat Light"/>
          <w:b/>
          <w:sz w:val="22"/>
          <w:szCs w:val="22"/>
          <w:lang w:val="fr-FR"/>
        </w:rPr>
      </w:pPr>
      <w:r w:rsidRPr="00034EEA">
        <w:rPr>
          <w:rFonts w:ascii="Montserrat Light" w:hAnsi="Montserrat Light"/>
          <w:b/>
          <w:sz w:val="22"/>
          <w:szCs w:val="22"/>
          <w:lang w:val="fr-FR"/>
        </w:rPr>
        <w:t>XIII. DISPOZIȚII FINALE</w:t>
      </w:r>
    </w:p>
    <w:p w14:paraId="1351050D" w14:textId="77777777" w:rsidR="00067A89" w:rsidRPr="00034EEA" w:rsidRDefault="00067A89" w:rsidP="00CE7291">
      <w:pPr>
        <w:spacing w:before="0" w:after="0"/>
        <w:contextualSpacing/>
        <w:jc w:val="both"/>
        <w:rPr>
          <w:rFonts w:ascii="Montserrat Light" w:hAnsi="Montserrat Light"/>
          <w:b/>
          <w:sz w:val="22"/>
          <w:szCs w:val="22"/>
          <w:lang w:val="fr-FR"/>
        </w:rPr>
      </w:pPr>
      <w:r w:rsidRPr="00034EEA">
        <w:rPr>
          <w:rFonts w:ascii="Montserrat Light" w:hAnsi="Montserrat Light"/>
          <w:b/>
          <w:sz w:val="22"/>
          <w:szCs w:val="22"/>
          <w:lang w:val="fr-FR"/>
        </w:rPr>
        <w:t xml:space="preserve">Art. 17 </w:t>
      </w:r>
    </w:p>
    <w:p w14:paraId="263B8417"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(1) Contractul este guvernat de legea română și se execută cu bună-credință.</w:t>
      </w:r>
    </w:p>
    <w:p w14:paraId="54471AF4"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(2) Părțile declară că prezentul contract de mandat s-a încheiat cu respectarea dispozițiilor legale în vigoare.</w:t>
      </w:r>
    </w:p>
    <w:p w14:paraId="46E1F01C"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(3) Mandatarul nu poate transmite sau substitui mandatul unei alte personae;</w:t>
      </w:r>
    </w:p>
    <w:p w14:paraId="64C54A78"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 xml:space="preserve">(4) Prevederile prezentului Contract se completează cu dispozițiile Legii nr. 85/2014 privind procedurile de prevenire a insolvenței și insolvență, cu prevederile aplicabile Noului Cod Civil, cu prevederile legislației în domeniul financiar-contabil și fiscal: </w:t>
      </w:r>
    </w:p>
    <w:p w14:paraId="7FC6D7CC" w14:textId="77777777" w:rsidR="00067A89" w:rsidRPr="00034EEA" w:rsidRDefault="00067A89" w:rsidP="00CE7291">
      <w:pPr>
        <w:spacing w:before="0" w:after="0"/>
        <w:contextualSpacing/>
        <w:jc w:val="both"/>
        <w:rPr>
          <w:rFonts w:ascii="Montserrat Light" w:hAnsi="Montserrat Light"/>
          <w:sz w:val="22"/>
          <w:szCs w:val="22"/>
          <w:lang w:val="fr-FR"/>
        </w:rPr>
      </w:pPr>
      <w:r w:rsidRPr="00034EEA">
        <w:rPr>
          <w:rFonts w:ascii="Montserrat Light" w:hAnsi="Montserrat Light"/>
          <w:sz w:val="22"/>
          <w:szCs w:val="22"/>
          <w:lang w:val="fr-FR"/>
        </w:rPr>
        <w:t>(5) Prezentul contract a fost încheiat în două exemplare originale câte unul pentru fiecare parte.</w:t>
      </w:r>
    </w:p>
    <w:p w14:paraId="0A51B722" w14:textId="77777777" w:rsidR="00067A89" w:rsidRPr="00034EEA" w:rsidRDefault="00067A89" w:rsidP="00CE7291">
      <w:pPr>
        <w:spacing w:before="0" w:after="0"/>
        <w:contextualSpacing/>
        <w:jc w:val="both"/>
        <w:rPr>
          <w:rFonts w:ascii="Montserrat Light" w:hAnsi="Montserrat Light"/>
          <w:sz w:val="22"/>
          <w:szCs w:val="22"/>
          <w:lang w:val="fr-FR"/>
        </w:rPr>
      </w:pPr>
    </w:p>
    <w:p w14:paraId="7BEB36F0" w14:textId="77777777" w:rsidR="00067A89" w:rsidRPr="00034EEA" w:rsidRDefault="00067A89" w:rsidP="00CE7291">
      <w:pPr>
        <w:spacing w:before="0" w:after="0"/>
        <w:contextualSpacing/>
        <w:jc w:val="both"/>
        <w:rPr>
          <w:rFonts w:ascii="Montserrat Light" w:hAnsi="Montserrat Light"/>
          <w:bCs/>
          <w:sz w:val="22"/>
          <w:szCs w:val="22"/>
          <w:lang w:val="fr-FR"/>
        </w:rPr>
      </w:pPr>
      <w:r w:rsidRPr="00034EEA">
        <w:rPr>
          <w:rFonts w:ascii="Montserrat Light" w:hAnsi="Montserrat Light"/>
          <w:bCs/>
          <w:sz w:val="22"/>
          <w:szCs w:val="22"/>
          <w:lang w:val="fr-FR"/>
        </w:rPr>
        <w:t xml:space="preserve">                            </w:t>
      </w:r>
      <w:r w:rsidRPr="00034EEA">
        <w:rPr>
          <w:rFonts w:ascii="Montserrat Light" w:hAnsi="Montserrat Light"/>
          <w:bCs/>
          <w:sz w:val="22"/>
          <w:szCs w:val="22"/>
        </w:rPr>
        <w:t>MANDANT,                                                                         MANDATAR,</w:t>
      </w:r>
    </w:p>
    <w:p w14:paraId="09A7A01C" w14:textId="77777777" w:rsidR="00067A89" w:rsidRPr="00034EEA" w:rsidRDefault="00067A89" w:rsidP="00CE7291">
      <w:pPr>
        <w:spacing w:before="0" w:after="0"/>
        <w:rPr>
          <w:rFonts w:ascii="Montserrat Light" w:hAnsi="Montserrat Light"/>
          <w:sz w:val="22"/>
          <w:szCs w:val="22"/>
        </w:rPr>
      </w:pPr>
      <w:r w:rsidRPr="00034EEA">
        <w:rPr>
          <w:rFonts w:ascii="Montserrat Light" w:hAnsi="Montserrat Light"/>
          <w:sz w:val="22"/>
          <w:szCs w:val="22"/>
        </w:rPr>
        <w:t xml:space="preserve">                           Județul Cluj,                                                               Administrator Special                                                            </w:t>
      </w:r>
    </w:p>
    <w:p w14:paraId="7EB5FCA7" w14:textId="77777777" w:rsidR="00067A89" w:rsidRPr="00034EEA" w:rsidRDefault="00067A89" w:rsidP="00CE7291">
      <w:pPr>
        <w:spacing w:before="0" w:after="0"/>
        <w:rPr>
          <w:rFonts w:ascii="Montserrat Light" w:hAnsi="Montserrat Light"/>
          <w:sz w:val="22"/>
          <w:szCs w:val="22"/>
        </w:rPr>
      </w:pPr>
      <w:r w:rsidRPr="00034EEA">
        <w:rPr>
          <w:rFonts w:ascii="Montserrat Light" w:hAnsi="Montserrat Light"/>
          <w:sz w:val="22"/>
          <w:szCs w:val="22"/>
        </w:rPr>
        <w:t xml:space="preserve">                           prin_____________   </w:t>
      </w:r>
    </w:p>
    <w:p w14:paraId="26AA927F" w14:textId="77777777" w:rsidR="00067A89" w:rsidRPr="00034EEA" w:rsidRDefault="00067A89" w:rsidP="00CE7291">
      <w:pPr>
        <w:spacing w:before="0" w:after="0"/>
        <w:rPr>
          <w:rFonts w:ascii="Montserrat Light" w:hAnsi="Montserrat Light"/>
          <w:sz w:val="22"/>
          <w:szCs w:val="22"/>
        </w:rPr>
      </w:pPr>
    </w:p>
    <w:p w14:paraId="58702850" w14:textId="77777777" w:rsidR="007C5342" w:rsidRPr="00034EEA" w:rsidRDefault="007C5342" w:rsidP="002521E7">
      <w:pPr>
        <w:tabs>
          <w:tab w:val="left" w:pos="3456"/>
        </w:tabs>
        <w:spacing w:before="0" w:after="0"/>
        <w:rPr>
          <w:rFonts w:ascii="Montserrat Light" w:hAnsi="Montserrat Light"/>
          <w:sz w:val="22"/>
          <w:szCs w:val="22"/>
          <w:lang w:val="it-IT"/>
        </w:rPr>
      </w:pPr>
    </w:p>
    <w:p w14:paraId="25FF8632" w14:textId="77777777" w:rsidR="00853DF4" w:rsidRPr="00034EEA" w:rsidRDefault="00853DF4" w:rsidP="002521E7">
      <w:pPr>
        <w:spacing w:before="0" w:after="0"/>
        <w:ind w:left="180"/>
        <w:jc w:val="both"/>
        <w:rPr>
          <w:rFonts w:ascii="Montserrat" w:hAnsi="Montserrat"/>
          <w:b/>
          <w:sz w:val="22"/>
          <w:szCs w:val="22"/>
          <w:lang w:eastAsia="ro-RO"/>
        </w:rPr>
      </w:pPr>
      <w:r w:rsidRPr="00034EEA">
        <w:rPr>
          <w:rFonts w:ascii="Montserrat" w:hAnsi="Montserrat"/>
          <w:sz w:val="22"/>
          <w:szCs w:val="22"/>
          <w:lang w:eastAsia="ro-RO"/>
        </w:rPr>
        <w:tab/>
        <w:t xml:space="preserve">                                                                                </w:t>
      </w:r>
      <w:r w:rsidRPr="00034EEA">
        <w:rPr>
          <w:rFonts w:ascii="Montserrat" w:hAnsi="Montserrat"/>
          <w:b/>
          <w:sz w:val="22"/>
          <w:szCs w:val="22"/>
          <w:lang w:eastAsia="ro-RO"/>
        </w:rPr>
        <w:t>Contrasemnează:</w:t>
      </w:r>
    </w:p>
    <w:p w14:paraId="56CC063A" w14:textId="72BBB090" w:rsidR="00853DF4" w:rsidRPr="00034EEA" w:rsidRDefault="00853DF4" w:rsidP="002521E7">
      <w:pPr>
        <w:spacing w:before="0" w:after="0"/>
        <w:ind w:left="180"/>
        <w:jc w:val="both"/>
        <w:rPr>
          <w:rFonts w:ascii="Montserrat" w:hAnsi="Montserrat"/>
          <w:b/>
          <w:sz w:val="22"/>
          <w:szCs w:val="22"/>
          <w:lang w:eastAsia="ro-RO"/>
        </w:rPr>
      </w:pPr>
      <w:bookmarkStart w:id="0" w:name="_Hlk53658535"/>
      <w:r w:rsidRPr="00034EEA">
        <w:rPr>
          <w:rFonts w:ascii="Montserrat" w:hAnsi="Montserrat"/>
          <w:sz w:val="22"/>
          <w:szCs w:val="22"/>
          <w:lang w:eastAsia="ro-RO"/>
        </w:rPr>
        <w:t xml:space="preserve">          </w:t>
      </w:r>
      <w:r w:rsidR="00DA2A1B" w:rsidRPr="00034EEA">
        <w:rPr>
          <w:rFonts w:ascii="Montserrat" w:hAnsi="Montserrat"/>
          <w:sz w:val="22"/>
          <w:szCs w:val="22"/>
          <w:lang w:eastAsia="ro-RO"/>
        </w:rPr>
        <w:t xml:space="preserve">p. </w:t>
      </w:r>
      <w:r w:rsidRPr="00034EEA">
        <w:rPr>
          <w:rFonts w:ascii="Montserrat" w:hAnsi="Montserrat"/>
          <w:b/>
          <w:sz w:val="22"/>
          <w:szCs w:val="22"/>
          <w:lang w:eastAsia="ro-RO"/>
        </w:rPr>
        <w:t>PREŞEDINTE,</w:t>
      </w:r>
      <w:r w:rsidRPr="00034EEA">
        <w:rPr>
          <w:rFonts w:ascii="Montserrat" w:hAnsi="Montserrat"/>
          <w:b/>
          <w:sz w:val="22"/>
          <w:szCs w:val="22"/>
          <w:lang w:eastAsia="ro-RO"/>
        </w:rPr>
        <w:tab/>
      </w:r>
      <w:r w:rsidRPr="00034EEA">
        <w:rPr>
          <w:rFonts w:ascii="Montserrat" w:hAnsi="Montserrat"/>
          <w:sz w:val="22"/>
          <w:szCs w:val="22"/>
          <w:lang w:eastAsia="ro-RO"/>
        </w:rPr>
        <w:tab/>
        <w:t xml:space="preserve">                </w:t>
      </w:r>
      <w:r w:rsidRPr="00034EEA">
        <w:rPr>
          <w:rFonts w:ascii="Montserrat" w:hAnsi="Montserrat"/>
          <w:b/>
          <w:sz w:val="22"/>
          <w:szCs w:val="22"/>
          <w:lang w:eastAsia="ro-RO"/>
        </w:rPr>
        <w:t>SECRETAR GENERAL AL JUDEŢULUI,</w:t>
      </w:r>
    </w:p>
    <w:p w14:paraId="6C17C5A5" w14:textId="25716A11" w:rsidR="00853DF4" w:rsidRPr="00034EEA" w:rsidRDefault="00853DF4" w:rsidP="002521E7">
      <w:pPr>
        <w:spacing w:before="0" w:after="0"/>
        <w:ind w:left="180"/>
        <w:jc w:val="both"/>
        <w:rPr>
          <w:rFonts w:ascii="Montserrat" w:hAnsi="Montserrat"/>
          <w:b/>
          <w:sz w:val="22"/>
          <w:szCs w:val="22"/>
          <w:lang w:eastAsia="ro-RO"/>
        </w:rPr>
      </w:pPr>
      <w:r w:rsidRPr="00034EEA">
        <w:rPr>
          <w:rFonts w:ascii="Montserrat" w:hAnsi="Montserrat"/>
          <w:b/>
          <w:sz w:val="22"/>
          <w:szCs w:val="22"/>
          <w:lang w:eastAsia="ro-RO"/>
        </w:rPr>
        <w:t xml:space="preserve">               </w:t>
      </w:r>
      <w:r w:rsidR="00DA2A1B" w:rsidRPr="00034EEA">
        <w:rPr>
          <w:rFonts w:ascii="Montserrat" w:hAnsi="Montserrat"/>
          <w:b/>
          <w:sz w:val="22"/>
          <w:szCs w:val="22"/>
          <w:lang w:eastAsia="ro-RO"/>
        </w:rPr>
        <w:t xml:space="preserve"> </w:t>
      </w:r>
      <w:r w:rsidRPr="00034EEA">
        <w:rPr>
          <w:rFonts w:ascii="Montserrat" w:hAnsi="Montserrat"/>
          <w:b/>
          <w:sz w:val="22"/>
          <w:szCs w:val="22"/>
          <w:lang w:eastAsia="ro-RO"/>
        </w:rPr>
        <w:t>Alin Tișe                                                              Simona Gaci</w:t>
      </w:r>
    </w:p>
    <w:bookmarkEnd w:id="0"/>
    <w:p w14:paraId="5961172C" w14:textId="77777777" w:rsidR="00853DF4" w:rsidRPr="00034EEA" w:rsidRDefault="00853DF4" w:rsidP="002521E7">
      <w:pPr>
        <w:spacing w:before="0" w:after="0"/>
        <w:rPr>
          <w:rFonts w:ascii="Montserrat Light" w:hAnsi="Montserrat Light"/>
          <w:b/>
          <w:sz w:val="22"/>
          <w:szCs w:val="22"/>
        </w:rPr>
      </w:pPr>
    </w:p>
    <w:sectPr w:rsidR="00853DF4" w:rsidRPr="00034EEA" w:rsidSect="00027C32">
      <w:footerReference w:type="default" r:id="rId8"/>
      <w:pgSz w:w="12240" w:h="15840"/>
      <w:pgMar w:top="180" w:right="1170" w:bottom="54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8E66" w14:textId="77777777" w:rsidR="00657116" w:rsidRDefault="00657116" w:rsidP="00657116">
      <w:pPr>
        <w:spacing w:before="0" w:after="0"/>
      </w:pPr>
      <w:r>
        <w:separator/>
      </w:r>
    </w:p>
  </w:endnote>
  <w:endnote w:type="continuationSeparator" w:id="0">
    <w:p w14:paraId="78BC8017" w14:textId="77777777" w:rsidR="00657116" w:rsidRDefault="00657116" w:rsidP="006571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altName w:val="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80C5" w14:textId="77777777" w:rsidR="009151FC" w:rsidRPr="009151FC" w:rsidRDefault="009151FC">
    <w:pPr>
      <w:pStyle w:val="Subsol"/>
      <w:tabs>
        <w:tab w:val="clear" w:pos="4680"/>
        <w:tab w:val="clear" w:pos="9360"/>
      </w:tabs>
      <w:jc w:val="center"/>
      <w:rPr>
        <w:caps/>
        <w:noProof/>
      </w:rPr>
    </w:pPr>
    <w:r w:rsidRPr="009151FC">
      <w:rPr>
        <w:caps/>
      </w:rPr>
      <w:fldChar w:fldCharType="begin"/>
    </w:r>
    <w:r w:rsidRPr="009151FC">
      <w:rPr>
        <w:caps/>
      </w:rPr>
      <w:instrText xml:space="preserve"> PAGE   \* MERGEFORMAT </w:instrText>
    </w:r>
    <w:r w:rsidRPr="009151FC">
      <w:rPr>
        <w:caps/>
      </w:rPr>
      <w:fldChar w:fldCharType="separate"/>
    </w:r>
    <w:r w:rsidRPr="009151FC">
      <w:rPr>
        <w:caps/>
        <w:noProof/>
      </w:rPr>
      <w:t>2</w:t>
    </w:r>
    <w:r w:rsidRPr="009151FC">
      <w:rPr>
        <w:caps/>
        <w:noProof/>
      </w:rPr>
      <w:fldChar w:fldCharType="end"/>
    </w:r>
  </w:p>
  <w:p w14:paraId="3B9F7D06" w14:textId="77777777" w:rsidR="009151FC" w:rsidRDefault="009151F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09C7" w14:textId="77777777" w:rsidR="00657116" w:rsidRDefault="00657116" w:rsidP="00657116">
      <w:pPr>
        <w:spacing w:before="0" w:after="0"/>
      </w:pPr>
      <w:r>
        <w:separator/>
      </w:r>
    </w:p>
  </w:footnote>
  <w:footnote w:type="continuationSeparator" w:id="0">
    <w:p w14:paraId="66DC8A20" w14:textId="77777777" w:rsidR="00657116" w:rsidRDefault="00657116" w:rsidP="0065711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81707"/>
    <w:multiLevelType w:val="hybridMultilevel"/>
    <w:tmpl w:val="5B52BF0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5" w15:restartNumberingAfterBreak="0">
    <w:nsid w:val="1B7D540D"/>
    <w:multiLevelType w:val="hybridMultilevel"/>
    <w:tmpl w:val="1CA2BC6C"/>
    <w:lvl w:ilvl="0" w:tplc="04090017">
      <w:start w:val="1"/>
      <w:numFmt w:val="lowerLetter"/>
      <w:lvlText w:val="%1)"/>
      <w:lvlJc w:val="left"/>
      <w:pPr>
        <w:ind w:left="1440" w:hanging="360"/>
      </w:pPr>
    </w:lvl>
    <w:lvl w:ilvl="1" w:tplc="1C26569C">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2972175"/>
    <w:multiLevelType w:val="hybridMultilevel"/>
    <w:tmpl w:val="B2E23450"/>
    <w:lvl w:ilvl="0" w:tplc="6DC46D04">
      <w:start w:val="1"/>
      <w:numFmt w:val="lowerLetter"/>
      <w:lvlText w:val="%1)"/>
      <w:lvlJc w:val="left"/>
      <w:pPr>
        <w:ind w:left="1080" w:hanging="360"/>
      </w:pPr>
      <w:rPr>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BB00D8"/>
    <w:multiLevelType w:val="hybridMultilevel"/>
    <w:tmpl w:val="9AF078EC"/>
    <w:lvl w:ilvl="0" w:tplc="04180017">
      <w:start w:val="1"/>
      <w:numFmt w:val="lowerLetter"/>
      <w:lvlText w:val="%1)"/>
      <w:lvlJc w:val="left"/>
      <w:pPr>
        <w:ind w:left="1080" w:hanging="360"/>
      </w:pPr>
    </w:lvl>
    <w:lvl w:ilvl="1" w:tplc="8E92EA50">
      <w:start w:val="1"/>
      <w:numFmt w:val="lowerLetter"/>
      <w:lvlText w:val="%2)"/>
      <w:lvlJc w:val="left"/>
      <w:pPr>
        <w:ind w:left="1800" w:hanging="360"/>
      </w:pPr>
      <w:rPr>
        <w:sz w:val="24"/>
        <w:szCs w:val="24"/>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303047"/>
    <w:multiLevelType w:val="hybridMultilevel"/>
    <w:tmpl w:val="42E227AE"/>
    <w:lvl w:ilvl="0" w:tplc="C7081FE4">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F1093"/>
    <w:multiLevelType w:val="hybridMultilevel"/>
    <w:tmpl w:val="9664E5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A177673"/>
    <w:multiLevelType w:val="hybridMultilevel"/>
    <w:tmpl w:val="55D6786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686D43"/>
    <w:multiLevelType w:val="hybridMultilevel"/>
    <w:tmpl w:val="7CB47B8C"/>
    <w:lvl w:ilvl="0" w:tplc="C80892C0">
      <w:start w:val="7"/>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18"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FAA1011"/>
    <w:multiLevelType w:val="hybridMultilevel"/>
    <w:tmpl w:val="F9105F84"/>
    <w:lvl w:ilvl="0" w:tplc="F1503D38">
      <w:start w:val="1"/>
      <w:numFmt w:val="lowerLetter"/>
      <w:lvlText w:val="%1)"/>
      <w:lvlJc w:val="left"/>
      <w:pPr>
        <w:ind w:left="936" w:hanging="51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5" w15:restartNumberingAfterBreak="0">
    <w:nsid w:val="4DD11475"/>
    <w:multiLevelType w:val="multilevel"/>
    <w:tmpl w:val="8E5E44B4"/>
    <w:lvl w:ilvl="0">
      <w:start w:val="1"/>
      <w:numFmt w:val="decimal"/>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7"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60526F"/>
    <w:multiLevelType w:val="hybridMultilevel"/>
    <w:tmpl w:val="3BEACA44"/>
    <w:lvl w:ilvl="0" w:tplc="2302527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5060449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0610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99909">
    <w:abstractNumId w:val="25"/>
  </w:num>
  <w:num w:numId="4" w16cid:durableId="330639435">
    <w:abstractNumId w:val="12"/>
  </w:num>
  <w:num w:numId="5" w16cid:durableId="14694077">
    <w:abstractNumId w:val="11"/>
  </w:num>
  <w:num w:numId="6" w16cid:durableId="504901445">
    <w:abstractNumId w:val="23"/>
  </w:num>
  <w:num w:numId="7" w16cid:durableId="331757410">
    <w:abstractNumId w:val="9"/>
  </w:num>
  <w:num w:numId="8" w16cid:durableId="1694845916">
    <w:abstractNumId w:val="2"/>
  </w:num>
  <w:num w:numId="9" w16cid:durableId="1892617584">
    <w:abstractNumId w:val="26"/>
  </w:num>
  <w:num w:numId="10" w16cid:durableId="870147336">
    <w:abstractNumId w:val="27"/>
  </w:num>
  <w:num w:numId="11" w16cid:durableId="992564844">
    <w:abstractNumId w:val="14"/>
  </w:num>
  <w:num w:numId="12" w16cid:durableId="812718011">
    <w:abstractNumId w:val="31"/>
  </w:num>
  <w:num w:numId="13" w16cid:durableId="607006904">
    <w:abstractNumId w:val="28"/>
  </w:num>
  <w:num w:numId="14" w16cid:durableId="867184684">
    <w:abstractNumId w:val="5"/>
  </w:num>
  <w:num w:numId="15" w16cid:durableId="1042827472">
    <w:abstractNumId w:val="20"/>
  </w:num>
  <w:num w:numId="16" w16cid:durableId="623585764">
    <w:abstractNumId w:val="29"/>
  </w:num>
  <w:num w:numId="17" w16cid:durableId="959267154">
    <w:abstractNumId w:val="32"/>
  </w:num>
  <w:num w:numId="18" w16cid:durableId="628701667">
    <w:abstractNumId w:val="19"/>
  </w:num>
  <w:num w:numId="19" w16cid:durableId="2093039682">
    <w:abstractNumId w:val="6"/>
  </w:num>
  <w:num w:numId="20" w16cid:durableId="1930190500">
    <w:abstractNumId w:val="18"/>
  </w:num>
  <w:num w:numId="21" w16cid:durableId="149643676">
    <w:abstractNumId w:val="4"/>
  </w:num>
  <w:num w:numId="22" w16cid:durableId="1708680429">
    <w:abstractNumId w:val="17"/>
  </w:num>
  <w:num w:numId="23" w16cid:durableId="597257897">
    <w:abstractNumId w:val="22"/>
  </w:num>
  <w:num w:numId="24" w16cid:durableId="166555500">
    <w:abstractNumId w:val="13"/>
  </w:num>
  <w:num w:numId="25" w16cid:durableId="1090350239">
    <w:abstractNumId w:val="0"/>
  </w:num>
  <w:num w:numId="26" w16cid:durableId="1430193859">
    <w:abstractNumId w:val="10"/>
  </w:num>
  <w:num w:numId="27" w16cid:durableId="411047497">
    <w:abstractNumId w:val="15"/>
  </w:num>
  <w:num w:numId="28" w16cid:durableId="618873821">
    <w:abstractNumId w:val="30"/>
  </w:num>
  <w:num w:numId="29" w16cid:durableId="939991696">
    <w:abstractNumId w:val="33"/>
  </w:num>
  <w:num w:numId="30" w16cid:durableId="608314125">
    <w:abstractNumId w:val="1"/>
  </w:num>
  <w:num w:numId="31" w16cid:durableId="1581212709">
    <w:abstractNumId w:val="7"/>
  </w:num>
  <w:num w:numId="32" w16cid:durableId="640235117">
    <w:abstractNumId w:val="24"/>
  </w:num>
  <w:num w:numId="33" w16cid:durableId="657609555">
    <w:abstractNumId w:val="3"/>
  </w:num>
  <w:num w:numId="34" w16cid:durableId="1664969526">
    <w:abstractNumId w:val="16"/>
  </w:num>
  <w:num w:numId="35" w16cid:durableId="977958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16"/>
    <w:rsid w:val="00017535"/>
    <w:rsid w:val="000215D3"/>
    <w:rsid w:val="00027C32"/>
    <w:rsid w:val="00034EEA"/>
    <w:rsid w:val="00067A89"/>
    <w:rsid w:val="00141696"/>
    <w:rsid w:val="001D4505"/>
    <w:rsid w:val="002521E7"/>
    <w:rsid w:val="002F71F5"/>
    <w:rsid w:val="00340BD9"/>
    <w:rsid w:val="005B06A5"/>
    <w:rsid w:val="005F192F"/>
    <w:rsid w:val="00657116"/>
    <w:rsid w:val="007C5342"/>
    <w:rsid w:val="007E7896"/>
    <w:rsid w:val="008178C1"/>
    <w:rsid w:val="00853DF4"/>
    <w:rsid w:val="008744AC"/>
    <w:rsid w:val="008D6F29"/>
    <w:rsid w:val="009151FC"/>
    <w:rsid w:val="009261EE"/>
    <w:rsid w:val="00B03091"/>
    <w:rsid w:val="00C4045F"/>
    <w:rsid w:val="00CE7291"/>
    <w:rsid w:val="00DA2A1B"/>
    <w:rsid w:val="00F8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AE5151"/>
  <w15:chartTrackingRefBased/>
  <w15:docId w15:val="{597FDAF7-009E-4C47-8DCF-47EE5DDF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116"/>
    <w:pPr>
      <w:spacing w:before="120" w:after="120" w:line="240" w:lineRule="auto"/>
    </w:pPr>
    <w:rPr>
      <w:rFonts w:ascii="Trebuchet MS" w:eastAsia="Trebuchet MS" w:hAnsi="Trebuchet MS" w:cs="Trebuchet MS"/>
      <w:sz w:val="20"/>
      <w:szCs w:val="20"/>
      <w:lang w:val="ro-RO"/>
    </w:rPr>
  </w:style>
  <w:style w:type="paragraph" w:styleId="Titlu2">
    <w:name w:val="heading 2"/>
    <w:aliases w:val="Nadpis_2,AB,Numbered - 2,Sub Heading,ignorer2,Heading 2 Char1,Heading 2 Char Char"/>
    <w:basedOn w:val="Normal"/>
    <w:next w:val="Normal"/>
    <w:link w:val="Titlu2Caracter"/>
    <w:uiPriority w:val="9"/>
    <w:qFormat/>
    <w:rsid w:val="00657116"/>
    <w:pPr>
      <w:keepNext/>
      <w:keepLines/>
      <w:spacing w:before="360" w:after="80"/>
      <w:outlineLvl w:val="1"/>
    </w:pPr>
    <w:rPr>
      <w:b/>
      <w:sz w:val="36"/>
      <w:szCs w:val="36"/>
    </w:rPr>
  </w:style>
  <w:style w:type="paragraph" w:styleId="Titlu5">
    <w:name w:val="heading 5"/>
    <w:basedOn w:val="Normal"/>
    <w:next w:val="Normal"/>
    <w:link w:val="Titlu5Caracter"/>
    <w:qFormat/>
    <w:rsid w:val="00657116"/>
    <w:pPr>
      <w:keepNext/>
      <w:spacing w:before="0" w:after="0"/>
      <w:jc w:val="right"/>
      <w:outlineLvl w:val="4"/>
    </w:pPr>
    <w:rPr>
      <w:b/>
    </w:rPr>
  </w:style>
  <w:style w:type="paragraph" w:styleId="Titlu6">
    <w:name w:val="heading 6"/>
    <w:basedOn w:val="Normal"/>
    <w:next w:val="Normal"/>
    <w:link w:val="Titlu6Caracter"/>
    <w:uiPriority w:val="9"/>
    <w:qFormat/>
    <w:rsid w:val="00657116"/>
    <w:pPr>
      <w:keepNext/>
      <w:jc w:val="right"/>
      <w:outlineLvl w:val="5"/>
    </w:pPr>
    <w:rPr>
      <w:b/>
      <w:smallCaps/>
      <w:color w:val="003366"/>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aliases w:val="Nadpis_2 Caracter,AB Caracter,Numbered - 2 Caracter,Sub Heading Caracter,ignorer2 Caracter,Heading 2 Char1 Caracter,Heading 2 Char Char Caracter"/>
    <w:basedOn w:val="Fontdeparagrafimplicit"/>
    <w:link w:val="Titlu2"/>
    <w:uiPriority w:val="9"/>
    <w:rsid w:val="00657116"/>
    <w:rPr>
      <w:rFonts w:ascii="Trebuchet MS" w:eastAsia="Trebuchet MS" w:hAnsi="Trebuchet MS" w:cs="Trebuchet MS"/>
      <w:b/>
      <w:sz w:val="36"/>
      <w:szCs w:val="36"/>
      <w:lang w:val="ro-RO"/>
    </w:rPr>
  </w:style>
  <w:style w:type="character" w:customStyle="1" w:styleId="Titlu5Caracter">
    <w:name w:val="Titlu 5 Caracter"/>
    <w:basedOn w:val="Fontdeparagrafimplicit"/>
    <w:link w:val="Titlu5"/>
    <w:rsid w:val="00657116"/>
    <w:rPr>
      <w:rFonts w:ascii="Trebuchet MS" w:eastAsia="Trebuchet MS" w:hAnsi="Trebuchet MS" w:cs="Trebuchet MS"/>
      <w:b/>
      <w:sz w:val="20"/>
      <w:szCs w:val="20"/>
      <w:lang w:val="ro-RO"/>
    </w:rPr>
  </w:style>
  <w:style w:type="character" w:customStyle="1" w:styleId="Titlu6Caracter">
    <w:name w:val="Titlu 6 Caracter"/>
    <w:basedOn w:val="Fontdeparagrafimplicit"/>
    <w:link w:val="Titlu6"/>
    <w:uiPriority w:val="9"/>
    <w:rsid w:val="00657116"/>
    <w:rPr>
      <w:rFonts w:ascii="Trebuchet MS" w:eastAsia="Trebuchet MS" w:hAnsi="Trebuchet MS" w:cs="Trebuchet MS"/>
      <w:b/>
      <w:smallCaps/>
      <w:color w:val="003366"/>
      <w:sz w:val="36"/>
      <w:szCs w:val="36"/>
      <w:lang w:val="ro-RO"/>
    </w:rPr>
  </w:style>
  <w:style w:type="paragraph" w:styleId="Titlu">
    <w:name w:val="Title"/>
    <w:basedOn w:val="Normal"/>
    <w:next w:val="Normal"/>
    <w:link w:val="TitluCaracter"/>
    <w:qFormat/>
    <w:rsid w:val="00657116"/>
    <w:pPr>
      <w:keepNext/>
      <w:keepLines/>
      <w:spacing w:before="480"/>
    </w:pPr>
    <w:rPr>
      <w:b/>
      <w:sz w:val="72"/>
      <w:szCs w:val="72"/>
    </w:rPr>
  </w:style>
  <w:style w:type="character" w:customStyle="1" w:styleId="TitluCaracter">
    <w:name w:val="Titlu Caracter"/>
    <w:basedOn w:val="Fontdeparagrafimplicit"/>
    <w:link w:val="Titlu"/>
    <w:rsid w:val="00657116"/>
    <w:rPr>
      <w:rFonts w:ascii="Trebuchet MS" w:eastAsia="Trebuchet MS" w:hAnsi="Trebuchet MS" w:cs="Trebuchet MS"/>
      <w:b/>
      <w:sz w:val="72"/>
      <w:szCs w:val="72"/>
      <w:lang w:val="ro-RO"/>
    </w:rPr>
  </w:style>
  <w:style w:type="paragraph" w:styleId="Cuprins1">
    <w:name w:val="toc 1"/>
    <w:basedOn w:val="Normal"/>
    <w:next w:val="Normal"/>
    <w:autoRedefine/>
    <w:uiPriority w:val="39"/>
    <w:unhideWhenUsed/>
    <w:rsid w:val="00657116"/>
    <w:pPr>
      <w:spacing w:before="0" w:after="0"/>
    </w:pPr>
    <w:rPr>
      <w:rFonts w:asciiTheme="majorHAnsi" w:hAnsiTheme="majorHAnsi"/>
      <w:b/>
      <w:bCs/>
      <w:caps/>
      <w:sz w:val="24"/>
      <w:szCs w:val="24"/>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
    <w:basedOn w:val="Normal"/>
    <w:link w:val="TextnotdesubsolCaracter"/>
    <w:unhideWhenUsed/>
    <w:rsid w:val="00657116"/>
    <w:pPr>
      <w:spacing w:before="0" w:after="0"/>
    </w:p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rsid w:val="00657116"/>
    <w:rPr>
      <w:rFonts w:ascii="Trebuchet MS" w:eastAsia="Trebuchet MS" w:hAnsi="Trebuchet MS" w:cs="Trebuchet MS"/>
      <w:sz w:val="20"/>
      <w:szCs w:val="20"/>
      <w:lang w:val="ro-RO"/>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basedOn w:val="Fontdeparagrafimplicit"/>
    <w:link w:val="BVIfnrChar1Char"/>
    <w:unhideWhenUsed/>
    <w:qFormat/>
    <w:rsid w:val="0065711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657116"/>
    <w:pPr>
      <w:spacing w:before="0" w:after="160" w:line="240" w:lineRule="exact"/>
    </w:pPr>
    <w:rPr>
      <w:rFonts w:asciiTheme="minorHAnsi" w:eastAsiaTheme="minorHAnsi" w:hAnsiTheme="minorHAnsi" w:cstheme="minorBidi"/>
      <w:sz w:val="22"/>
      <w:szCs w:val="22"/>
      <w:vertAlign w:val="superscript"/>
      <w:lang w:val="en-US"/>
    </w:rPr>
  </w:style>
  <w:style w:type="character" w:customStyle="1" w:styleId="slitbdy">
    <w:name w:val="s_lit_bdy"/>
    <w:basedOn w:val="Fontdeparagrafimplicit"/>
    <w:rsid w:val="00657116"/>
  </w:style>
  <w:style w:type="paragraph" w:customStyle="1" w:styleId="instruct">
    <w:name w:val="instruct"/>
    <w:basedOn w:val="Normal"/>
    <w:rsid w:val="00657116"/>
    <w:pPr>
      <w:widowControl w:val="0"/>
      <w:autoSpaceDE w:val="0"/>
      <w:autoSpaceDN w:val="0"/>
      <w:adjustRightInd w:val="0"/>
      <w:spacing w:before="40" w:after="40"/>
    </w:pPr>
    <w:rPr>
      <w:rFonts w:eastAsia="Times New Roman" w:cs="Arial"/>
      <w:i/>
      <w:iCs/>
      <w:szCs w:val="21"/>
      <w:lang w:eastAsia="sk-SK"/>
    </w:rPr>
  </w:style>
  <w:style w:type="paragraph" w:styleId="Antet">
    <w:name w:val="header"/>
    <w:basedOn w:val="Normal"/>
    <w:link w:val="AntetCaracter"/>
    <w:uiPriority w:val="99"/>
    <w:unhideWhenUsed/>
    <w:rsid w:val="009151FC"/>
    <w:pPr>
      <w:tabs>
        <w:tab w:val="center" w:pos="4680"/>
        <w:tab w:val="right" w:pos="9360"/>
      </w:tabs>
      <w:spacing w:before="0" w:after="0"/>
    </w:pPr>
  </w:style>
  <w:style w:type="character" w:customStyle="1" w:styleId="AntetCaracter">
    <w:name w:val="Antet Caracter"/>
    <w:basedOn w:val="Fontdeparagrafimplicit"/>
    <w:link w:val="Antet"/>
    <w:uiPriority w:val="99"/>
    <w:rsid w:val="009151FC"/>
    <w:rPr>
      <w:rFonts w:ascii="Trebuchet MS" w:eastAsia="Trebuchet MS" w:hAnsi="Trebuchet MS" w:cs="Trebuchet MS"/>
      <w:sz w:val="20"/>
      <w:szCs w:val="20"/>
      <w:lang w:val="ro-RO"/>
    </w:rPr>
  </w:style>
  <w:style w:type="paragraph" w:styleId="Subsol">
    <w:name w:val="footer"/>
    <w:basedOn w:val="Normal"/>
    <w:link w:val="SubsolCaracter"/>
    <w:uiPriority w:val="99"/>
    <w:unhideWhenUsed/>
    <w:rsid w:val="009151FC"/>
    <w:pPr>
      <w:tabs>
        <w:tab w:val="center" w:pos="4680"/>
        <w:tab w:val="right" w:pos="9360"/>
      </w:tabs>
      <w:spacing w:before="0" w:after="0"/>
    </w:pPr>
  </w:style>
  <w:style w:type="character" w:customStyle="1" w:styleId="SubsolCaracter">
    <w:name w:val="Subsol Caracter"/>
    <w:basedOn w:val="Fontdeparagrafimplicit"/>
    <w:link w:val="Subsol"/>
    <w:uiPriority w:val="99"/>
    <w:rsid w:val="009151FC"/>
    <w:rPr>
      <w:rFonts w:ascii="Trebuchet MS" w:eastAsia="Trebuchet MS" w:hAnsi="Trebuchet MS" w:cs="Trebuchet MS"/>
      <w:sz w:val="20"/>
      <w:szCs w:val="20"/>
      <w:lang w:val="ro-RO"/>
    </w:rPr>
  </w:style>
  <w:style w:type="character" w:styleId="Hyperlink">
    <w:name w:val="Hyperlink"/>
    <w:rsid w:val="005F192F"/>
    <w:rPr>
      <w:color w:val="0000FF"/>
      <w:u w:val="single"/>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5F192F"/>
    <w:pPr>
      <w:suppressAutoHyphens/>
      <w:spacing w:before="0" w:after="160" w:line="254" w:lineRule="auto"/>
      <w:ind w:left="720"/>
    </w:pPr>
    <w:rPr>
      <w:rFonts w:ascii="Calibri" w:eastAsia="Calibri" w:hAnsi="Calibri" w:cs="Times New Roman"/>
      <w:sz w:val="22"/>
      <w:szCs w:val="22"/>
      <w:lang w:val="en-US" w:eastAsia="ar-SA"/>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5F192F"/>
    <w:rPr>
      <w:rFonts w:ascii="Calibri" w:eastAsia="Calibri" w:hAnsi="Calibri" w:cs="Times New Roman"/>
      <w:lang w:eastAsia="ar-SA"/>
    </w:rPr>
  </w:style>
  <w:style w:type="paragraph" w:customStyle="1" w:styleId="Default">
    <w:name w:val="Default"/>
    <w:qFormat/>
    <w:rsid w:val="005F192F"/>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markedcontent">
    <w:name w:val="markedcontent"/>
    <w:basedOn w:val="Fontdeparagrafimplicit"/>
    <w:rsid w:val="005F192F"/>
  </w:style>
  <w:style w:type="table" w:customStyle="1" w:styleId="TableGrid1">
    <w:name w:val="Table Grid1"/>
    <w:basedOn w:val="TabelNormal"/>
    <w:next w:val="Tabelgril"/>
    <w:uiPriority w:val="39"/>
    <w:rsid w:val="008744A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87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1938</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9</cp:revision>
  <cp:lastPrinted>2022-12-09T12:50:00Z</cp:lastPrinted>
  <dcterms:created xsi:type="dcterms:W3CDTF">2022-12-09T11:15:00Z</dcterms:created>
  <dcterms:modified xsi:type="dcterms:W3CDTF">2022-12-22T08:00:00Z</dcterms:modified>
</cp:coreProperties>
</file>