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9C1DDA" w:rsidRDefault="00C211D7" w:rsidP="00786415">
      <w:pPr>
        <w:tabs>
          <w:tab w:val="left" w:pos="2160"/>
        </w:tabs>
        <w:spacing w:line="240" w:lineRule="auto"/>
        <w:ind w:left="180" w:right="90"/>
        <w:jc w:val="center"/>
        <w:rPr>
          <w:rFonts w:ascii="Montserrat Light" w:hAnsi="Montserrat Light" w:cs="Times New Roman"/>
          <w:lang w:val="ro-RO" w:eastAsia="ro-RO"/>
        </w:rPr>
      </w:pPr>
      <w:r w:rsidRPr="009C1DD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1A18F273" w:rsidR="00373802" w:rsidRPr="009C1DDA" w:rsidRDefault="00373802" w:rsidP="00786415">
      <w:pPr>
        <w:spacing w:line="240" w:lineRule="auto"/>
        <w:ind w:left="5040" w:firstLine="720"/>
        <w:rPr>
          <w:rFonts w:ascii="Montserrat" w:hAnsi="Montserrat"/>
          <w:b/>
          <w:bCs/>
        </w:rPr>
      </w:pPr>
      <w:r w:rsidRPr="009C1DDA">
        <w:rPr>
          <w:rFonts w:ascii="Montserrat" w:hAnsi="Montserrat"/>
          <w:b/>
          <w:bCs/>
        </w:rPr>
        <w:t xml:space="preserve">         </w:t>
      </w:r>
      <w:r w:rsidR="00EC5CC7" w:rsidRPr="009C1DDA">
        <w:rPr>
          <w:rFonts w:ascii="Montserrat" w:hAnsi="Montserrat"/>
          <w:b/>
          <w:bCs/>
        </w:rPr>
        <w:tab/>
      </w:r>
      <w:r w:rsidR="00EC5CC7" w:rsidRPr="009C1DDA">
        <w:rPr>
          <w:rFonts w:ascii="Montserrat" w:hAnsi="Montserrat"/>
          <w:b/>
          <w:bCs/>
        </w:rPr>
        <w:tab/>
      </w:r>
      <w:r w:rsidR="00EC5CC7" w:rsidRPr="009C1DDA">
        <w:rPr>
          <w:rFonts w:ascii="Montserrat" w:hAnsi="Montserrat"/>
          <w:b/>
          <w:bCs/>
        </w:rPr>
        <w:tab/>
      </w:r>
      <w:r w:rsidR="00EC5CC7" w:rsidRPr="009C1DDA">
        <w:rPr>
          <w:rFonts w:ascii="Montserrat" w:hAnsi="Montserrat"/>
          <w:b/>
          <w:bCs/>
        </w:rPr>
        <w:tab/>
      </w:r>
      <w:r w:rsidR="00EC5CC7" w:rsidRPr="009C1DDA">
        <w:rPr>
          <w:rFonts w:ascii="Montserrat" w:hAnsi="Montserrat"/>
          <w:b/>
          <w:bCs/>
        </w:rPr>
        <w:tab/>
      </w:r>
      <w:r w:rsidR="00EC5CC7" w:rsidRPr="009C1DDA">
        <w:rPr>
          <w:rFonts w:ascii="Montserrat" w:hAnsi="Montserrat"/>
          <w:b/>
          <w:bCs/>
        </w:rPr>
        <w:tab/>
      </w:r>
      <w:r w:rsidR="00EC5CC7" w:rsidRPr="009C1DDA">
        <w:rPr>
          <w:rFonts w:ascii="Montserrat" w:hAnsi="Montserrat"/>
          <w:b/>
          <w:bCs/>
        </w:rPr>
        <w:tab/>
      </w:r>
      <w:proofErr w:type="spellStart"/>
      <w:r w:rsidRPr="009C1DDA">
        <w:rPr>
          <w:rFonts w:ascii="Montserrat" w:hAnsi="Montserrat"/>
          <w:b/>
          <w:bCs/>
        </w:rPr>
        <w:t>Anex</w:t>
      </w:r>
      <w:r w:rsidR="001131AD" w:rsidRPr="009C1DDA">
        <w:rPr>
          <w:rFonts w:ascii="Montserrat" w:hAnsi="Montserrat"/>
          <w:b/>
          <w:bCs/>
        </w:rPr>
        <w:t>a</w:t>
      </w:r>
      <w:proofErr w:type="spellEnd"/>
      <w:r w:rsidR="001131AD" w:rsidRPr="009C1DDA">
        <w:rPr>
          <w:rFonts w:ascii="Montserrat" w:hAnsi="Montserrat"/>
          <w:b/>
          <w:bCs/>
        </w:rPr>
        <w:t xml:space="preserve"> nr. 1</w:t>
      </w:r>
      <w:r w:rsidR="001D1CEE" w:rsidRPr="009C1DDA">
        <w:rPr>
          <w:rFonts w:ascii="Montserrat" w:hAnsi="Montserrat"/>
          <w:b/>
          <w:bCs/>
        </w:rPr>
        <w:t xml:space="preserve"> </w:t>
      </w:r>
    </w:p>
    <w:p w14:paraId="16133123" w14:textId="10624FF3" w:rsidR="00373802" w:rsidRPr="009C1DDA" w:rsidRDefault="00991093" w:rsidP="00786415">
      <w:pPr>
        <w:spacing w:line="240" w:lineRule="auto"/>
        <w:rPr>
          <w:rFonts w:ascii="Montserrat" w:hAnsi="Montserrat"/>
          <w:b/>
          <w:bCs/>
        </w:rPr>
      </w:pPr>
      <w:r w:rsidRPr="009C1DDA">
        <w:rPr>
          <w:rFonts w:ascii="Montserrat" w:hAnsi="Montserrat"/>
          <w:b/>
          <w:bCs/>
        </w:rPr>
        <w:t xml:space="preserve">                                                                                                        </w:t>
      </w:r>
      <w:r w:rsidR="00373802" w:rsidRPr="009C1DDA">
        <w:rPr>
          <w:rFonts w:ascii="Montserrat" w:hAnsi="Montserrat"/>
          <w:b/>
          <w:bCs/>
        </w:rPr>
        <w:t xml:space="preserve">la </w:t>
      </w:r>
      <w:proofErr w:type="spellStart"/>
      <w:r w:rsidR="00373802" w:rsidRPr="009C1DDA">
        <w:rPr>
          <w:rFonts w:ascii="Montserrat" w:hAnsi="Montserrat"/>
          <w:b/>
          <w:bCs/>
        </w:rPr>
        <w:t>Hotărârea</w:t>
      </w:r>
      <w:proofErr w:type="spellEnd"/>
      <w:r w:rsidR="00373802" w:rsidRPr="009C1DDA">
        <w:rPr>
          <w:rFonts w:ascii="Montserrat" w:hAnsi="Montserrat"/>
          <w:b/>
          <w:bCs/>
        </w:rPr>
        <w:t xml:space="preserve"> nr.</w:t>
      </w:r>
      <w:r w:rsidR="006C4B14" w:rsidRPr="009C1DDA">
        <w:rPr>
          <w:rFonts w:ascii="Montserrat" w:hAnsi="Montserrat"/>
          <w:b/>
          <w:bCs/>
        </w:rPr>
        <w:t xml:space="preserve"> 2</w:t>
      </w:r>
      <w:r w:rsidR="00786415" w:rsidRPr="009C1DDA">
        <w:rPr>
          <w:rFonts w:ascii="Montserrat" w:hAnsi="Montserrat"/>
          <w:b/>
          <w:bCs/>
        </w:rPr>
        <w:t>4</w:t>
      </w:r>
      <w:r w:rsidR="0012615F" w:rsidRPr="009C1DDA">
        <w:rPr>
          <w:rFonts w:ascii="Montserrat" w:hAnsi="Montserrat"/>
          <w:b/>
          <w:bCs/>
        </w:rPr>
        <w:t>6</w:t>
      </w:r>
      <w:r w:rsidR="00373802" w:rsidRPr="009C1DDA">
        <w:rPr>
          <w:rFonts w:ascii="Montserrat" w:hAnsi="Montserrat"/>
          <w:b/>
          <w:bCs/>
        </w:rPr>
        <w:t xml:space="preserve">/2024  </w:t>
      </w:r>
    </w:p>
    <w:p w14:paraId="7950CBC6" w14:textId="77777777" w:rsidR="00373802" w:rsidRPr="009C1DDA" w:rsidRDefault="00373802" w:rsidP="00786415">
      <w:pPr>
        <w:spacing w:line="240" w:lineRule="auto"/>
        <w:ind w:left="5664" w:firstLine="708"/>
        <w:rPr>
          <w:rFonts w:ascii="Montserrat Light" w:hAnsi="Montserrat Light"/>
          <w:b/>
          <w:bCs/>
        </w:rPr>
      </w:pPr>
    </w:p>
    <w:p w14:paraId="7B935FC5" w14:textId="77777777" w:rsidR="00A2060C" w:rsidRPr="009C1DDA" w:rsidRDefault="00A2060C" w:rsidP="00786415">
      <w:pPr>
        <w:spacing w:line="240" w:lineRule="auto"/>
        <w:ind w:left="5664" w:firstLine="708"/>
        <w:rPr>
          <w:rFonts w:ascii="Montserrat Light" w:hAnsi="Montserrat Light"/>
          <w:b/>
          <w:bCs/>
        </w:rPr>
      </w:pPr>
    </w:p>
    <w:p w14:paraId="33587A88" w14:textId="77777777" w:rsidR="00A2060C" w:rsidRPr="009C1DDA" w:rsidRDefault="00A2060C" w:rsidP="00786415">
      <w:pPr>
        <w:spacing w:line="240" w:lineRule="auto"/>
        <w:ind w:left="5664" w:firstLine="708"/>
        <w:rPr>
          <w:rFonts w:ascii="Montserrat Light" w:hAnsi="Montserrat Light"/>
          <w:b/>
          <w:bCs/>
        </w:rPr>
      </w:pPr>
    </w:p>
    <w:p w14:paraId="46C1B691" w14:textId="1C91643E" w:rsidR="00A2060C" w:rsidRPr="009C1DDA" w:rsidRDefault="00A2060C" w:rsidP="00A2060C">
      <w:pPr>
        <w:pStyle w:val="Titlu2"/>
        <w:spacing w:before="0" w:after="0"/>
        <w:jc w:val="center"/>
        <w:rPr>
          <w:rFonts w:ascii="Montserrat" w:hAnsi="Montserrat"/>
          <w:b w:val="0"/>
          <w:bCs w:val="0"/>
          <w:i w:val="0"/>
          <w:iCs w:val="0"/>
          <w:sz w:val="22"/>
          <w:szCs w:val="22"/>
          <w:lang w:val="ro-RO"/>
        </w:rPr>
      </w:pPr>
      <w:bookmarkStart w:id="0" w:name="_Hlk173225997"/>
      <w:r w:rsidRPr="009C1DDA">
        <w:rPr>
          <w:rFonts w:ascii="Montserrat" w:hAnsi="Montserrat"/>
          <w:i w:val="0"/>
          <w:iCs w:val="0"/>
          <w:sz w:val="22"/>
          <w:szCs w:val="22"/>
          <w:lang w:val="ro-RO"/>
        </w:rPr>
        <w:t>INDICATOR</w:t>
      </w:r>
      <w:r w:rsidR="006E79C2" w:rsidRPr="009C1DDA">
        <w:rPr>
          <w:rFonts w:ascii="Montserrat" w:hAnsi="Montserrat"/>
          <w:i w:val="0"/>
          <w:iCs w:val="0"/>
          <w:sz w:val="22"/>
          <w:szCs w:val="22"/>
          <w:lang w:val="ro-RO"/>
        </w:rPr>
        <w:t>I</w:t>
      </w:r>
      <w:r w:rsidRPr="009C1DDA">
        <w:rPr>
          <w:rFonts w:ascii="Montserrat" w:hAnsi="Montserrat"/>
          <w:i w:val="0"/>
          <w:iCs w:val="0"/>
          <w:sz w:val="22"/>
          <w:szCs w:val="22"/>
          <w:lang w:val="ro-RO"/>
        </w:rPr>
        <w:t>I TEHNICO-ECONOMICI</w:t>
      </w:r>
    </w:p>
    <w:p w14:paraId="1085C09B" w14:textId="77777777" w:rsidR="00A2060C" w:rsidRPr="009C1DDA" w:rsidRDefault="00A2060C" w:rsidP="00A2060C">
      <w:pPr>
        <w:jc w:val="center"/>
        <w:rPr>
          <w:rFonts w:ascii="Montserrat" w:hAnsi="Montserrat"/>
          <w:b/>
          <w:bCs/>
          <w:lang w:val="ro-RO"/>
        </w:rPr>
      </w:pPr>
      <w:r w:rsidRPr="009C1DDA">
        <w:rPr>
          <w:rFonts w:ascii="Montserrat" w:hAnsi="Montserrat"/>
          <w:b/>
          <w:bCs/>
          <w:lang w:val="ro-RO"/>
        </w:rPr>
        <w:t>ai obiectivului de investiții ”Extinderea, modernizarea și dotarea Ambulatoriului Integrat al Spitalului Clinic de Boli Infecțioase Cluj-Napoca, etapele 2, 3 și 4”</w:t>
      </w:r>
    </w:p>
    <w:p w14:paraId="763AAB4F" w14:textId="77777777" w:rsidR="00A2060C" w:rsidRPr="009C1DDA" w:rsidRDefault="00A2060C" w:rsidP="00A2060C">
      <w:pPr>
        <w:autoSpaceDE w:val="0"/>
        <w:autoSpaceDN w:val="0"/>
        <w:adjustRightInd w:val="0"/>
        <w:contextualSpacing/>
        <w:jc w:val="center"/>
        <w:rPr>
          <w:rFonts w:ascii="Montserrat Light" w:hAnsi="Montserrat Light"/>
          <w:b/>
          <w:lang w:val="ro-RO"/>
        </w:rPr>
      </w:pPr>
    </w:p>
    <w:p w14:paraId="0AA01C27" w14:textId="77777777" w:rsidR="00A2060C" w:rsidRPr="009C1DDA" w:rsidRDefault="00A2060C" w:rsidP="00A2060C">
      <w:pPr>
        <w:autoSpaceDE w:val="0"/>
        <w:autoSpaceDN w:val="0"/>
        <w:adjustRightInd w:val="0"/>
        <w:contextualSpacing/>
        <w:jc w:val="center"/>
        <w:rPr>
          <w:rFonts w:ascii="Montserrat Light" w:hAnsi="Montserrat Light"/>
          <w:b/>
          <w:lang w:val="ro-RO"/>
        </w:rPr>
      </w:pPr>
    </w:p>
    <w:p w14:paraId="296ADCA0" w14:textId="77777777" w:rsidR="00A2060C" w:rsidRPr="009C1DDA" w:rsidRDefault="00A2060C" w:rsidP="00A2060C">
      <w:pPr>
        <w:autoSpaceDE w:val="0"/>
        <w:autoSpaceDN w:val="0"/>
        <w:adjustRightInd w:val="0"/>
        <w:contextualSpacing/>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9C1DDA" w:rsidRPr="009C1DDA" w14:paraId="4B52B582" w14:textId="77777777" w:rsidTr="00E32C70">
        <w:trPr>
          <w:trHeight w:val="238"/>
        </w:trPr>
        <w:tc>
          <w:tcPr>
            <w:tcW w:w="2818" w:type="dxa"/>
          </w:tcPr>
          <w:p w14:paraId="43CAEDF6" w14:textId="77777777" w:rsidR="00A2060C" w:rsidRPr="009C1DDA" w:rsidRDefault="00A2060C" w:rsidP="00E32C70">
            <w:pPr>
              <w:jc w:val="both"/>
              <w:rPr>
                <w:rFonts w:ascii="Montserrat Light" w:hAnsi="Montserrat Light"/>
                <w:b/>
                <w:lang w:val="ro-RO"/>
              </w:rPr>
            </w:pPr>
            <w:r w:rsidRPr="009C1DDA">
              <w:rPr>
                <w:rFonts w:ascii="Montserrat Light" w:hAnsi="Montserrat Light"/>
                <w:b/>
                <w:lang w:val="ro-RO"/>
              </w:rPr>
              <w:t>Investitor:</w:t>
            </w:r>
          </w:p>
        </w:tc>
        <w:tc>
          <w:tcPr>
            <w:tcW w:w="6504" w:type="dxa"/>
          </w:tcPr>
          <w:p w14:paraId="5B17BE5F" w14:textId="51ED7B1C" w:rsidR="00A2060C" w:rsidRPr="009C1DDA" w:rsidRDefault="00A2060C" w:rsidP="00E32C70">
            <w:pPr>
              <w:jc w:val="both"/>
              <w:rPr>
                <w:rFonts w:ascii="Montserrat Light" w:hAnsi="Montserrat Light"/>
                <w:bCs/>
                <w:spacing w:val="-3"/>
                <w:lang w:val="ro-RO"/>
              </w:rPr>
            </w:pPr>
            <w:r w:rsidRPr="009C1DDA">
              <w:rPr>
                <w:rFonts w:ascii="Montserrat Light" w:hAnsi="Montserrat Light"/>
                <w:bCs/>
                <w:spacing w:val="-3"/>
                <w:lang w:val="ro-RO"/>
              </w:rPr>
              <w:t>UAT Județul Cluj, prin Consiliul Județean Cluj</w:t>
            </w:r>
          </w:p>
          <w:p w14:paraId="38EF31B5" w14:textId="77777777" w:rsidR="00A2060C" w:rsidRPr="009C1DDA" w:rsidRDefault="00A2060C" w:rsidP="00E32C70">
            <w:pPr>
              <w:jc w:val="both"/>
              <w:rPr>
                <w:rFonts w:ascii="Montserrat Light" w:hAnsi="Montserrat Light"/>
                <w:bCs/>
                <w:lang w:val="ro-RO"/>
              </w:rPr>
            </w:pPr>
            <w:r w:rsidRPr="009C1DDA">
              <w:rPr>
                <w:rFonts w:ascii="Montserrat Light" w:hAnsi="Montserrat Light"/>
                <w:bCs/>
                <w:spacing w:val="-3"/>
                <w:lang w:val="ro-RO"/>
              </w:rPr>
              <w:t>Calea Dorobanților nr. 106, 400609, Cluj-Napoca</w:t>
            </w:r>
          </w:p>
        </w:tc>
      </w:tr>
      <w:tr w:rsidR="009C1DDA" w:rsidRPr="009C1DDA" w14:paraId="648FC8A9" w14:textId="77777777" w:rsidTr="00E32C70">
        <w:tc>
          <w:tcPr>
            <w:tcW w:w="2818" w:type="dxa"/>
          </w:tcPr>
          <w:p w14:paraId="3F0A2461" w14:textId="77777777" w:rsidR="00A2060C" w:rsidRPr="009C1DDA" w:rsidRDefault="00A2060C" w:rsidP="00E32C70">
            <w:pPr>
              <w:jc w:val="both"/>
              <w:rPr>
                <w:rFonts w:ascii="Montserrat Light" w:hAnsi="Montserrat Light"/>
                <w:b/>
                <w:lang w:val="ro-RO"/>
              </w:rPr>
            </w:pPr>
            <w:r w:rsidRPr="009C1DDA">
              <w:rPr>
                <w:rFonts w:ascii="Montserrat Light" w:hAnsi="Montserrat Light"/>
                <w:b/>
                <w:lang w:val="ro-RO"/>
              </w:rPr>
              <w:t>Beneficiarul investiției:</w:t>
            </w:r>
          </w:p>
        </w:tc>
        <w:tc>
          <w:tcPr>
            <w:tcW w:w="6504" w:type="dxa"/>
          </w:tcPr>
          <w:p w14:paraId="03226327" w14:textId="77777777" w:rsidR="00A2060C" w:rsidRPr="009C1DDA" w:rsidRDefault="00A2060C" w:rsidP="00E32C70">
            <w:pPr>
              <w:jc w:val="both"/>
              <w:rPr>
                <w:rFonts w:ascii="Montserrat Light" w:hAnsi="Montserrat Light"/>
                <w:bCs/>
                <w:lang w:val="ro-RO"/>
              </w:rPr>
            </w:pPr>
            <w:r w:rsidRPr="009C1DDA">
              <w:rPr>
                <w:rFonts w:ascii="Montserrat Light" w:hAnsi="Montserrat Light"/>
                <w:bCs/>
                <w:lang w:val="ro-RO"/>
              </w:rPr>
              <w:t>Spitalul Clinic de Boli Infectioase Cluj-Napoca</w:t>
            </w:r>
          </w:p>
          <w:p w14:paraId="59426E56" w14:textId="67CEEB48" w:rsidR="00A2060C" w:rsidRPr="009C1DDA" w:rsidRDefault="00A2060C" w:rsidP="00E32C70">
            <w:pPr>
              <w:jc w:val="both"/>
              <w:rPr>
                <w:rFonts w:ascii="Montserrat Light" w:hAnsi="Montserrat Light"/>
                <w:bCs/>
                <w:lang w:val="ro-RO"/>
              </w:rPr>
            </w:pPr>
            <w:r w:rsidRPr="009C1DDA">
              <w:rPr>
                <w:rFonts w:ascii="Montserrat Light" w:hAnsi="Montserrat Light"/>
                <w:bCs/>
                <w:lang w:val="ro-RO"/>
              </w:rPr>
              <w:t>Str. Iuliu Moldovan nr. 23, Cluj-Napoca, Județul Cluj</w:t>
            </w:r>
          </w:p>
        </w:tc>
      </w:tr>
      <w:tr w:rsidR="009C1DDA" w:rsidRPr="009C1DDA" w14:paraId="59496E70" w14:textId="77777777" w:rsidTr="00E32C70">
        <w:tc>
          <w:tcPr>
            <w:tcW w:w="2818" w:type="dxa"/>
          </w:tcPr>
          <w:p w14:paraId="7B11F00E" w14:textId="77777777" w:rsidR="00A2060C" w:rsidRPr="009C1DDA" w:rsidRDefault="00A2060C" w:rsidP="00E32C70">
            <w:pPr>
              <w:jc w:val="both"/>
              <w:rPr>
                <w:rFonts w:ascii="Montserrat Light" w:hAnsi="Montserrat Light"/>
                <w:b/>
                <w:lang w:val="ro-RO"/>
              </w:rPr>
            </w:pPr>
            <w:r w:rsidRPr="009C1DDA">
              <w:rPr>
                <w:rFonts w:ascii="Montserrat Light" w:hAnsi="Montserrat Light"/>
                <w:b/>
                <w:lang w:val="ro-RO"/>
              </w:rPr>
              <w:t xml:space="preserve">Amplasament: </w:t>
            </w:r>
          </w:p>
        </w:tc>
        <w:tc>
          <w:tcPr>
            <w:tcW w:w="6504" w:type="dxa"/>
          </w:tcPr>
          <w:p w14:paraId="7A33422B" w14:textId="110A4A21" w:rsidR="00A2060C" w:rsidRPr="009C1DDA" w:rsidRDefault="00A2060C" w:rsidP="00E32C70">
            <w:pPr>
              <w:jc w:val="both"/>
              <w:rPr>
                <w:rFonts w:ascii="Montserrat Light" w:hAnsi="Montserrat Light" w:cs="Arial Narrow"/>
                <w:bCs/>
                <w:shd w:val="clear" w:color="auto" w:fill="FFFFFF"/>
                <w:lang w:val="ro-RO"/>
              </w:rPr>
            </w:pPr>
            <w:r w:rsidRPr="009C1DDA">
              <w:rPr>
                <w:rFonts w:ascii="Montserrat Light" w:hAnsi="Montserrat Light"/>
                <w:bCs/>
                <w:lang w:val="ro-RO"/>
              </w:rPr>
              <w:t>România, Regiunea Nord-Vest, Judeţul Cluj</w:t>
            </w:r>
          </w:p>
          <w:p w14:paraId="1B7E59D8" w14:textId="3E291880" w:rsidR="00A2060C" w:rsidRPr="009C1DDA" w:rsidRDefault="00A2060C" w:rsidP="00E32C70">
            <w:pPr>
              <w:jc w:val="both"/>
              <w:rPr>
                <w:rFonts w:ascii="Montserrat Light" w:hAnsi="Montserrat Light"/>
                <w:bCs/>
                <w:lang w:val="ro-RO"/>
              </w:rPr>
            </w:pPr>
            <w:r w:rsidRPr="009C1DDA">
              <w:rPr>
                <w:rFonts w:ascii="Montserrat Light" w:hAnsi="Montserrat Light" w:cs="Arial Narrow"/>
                <w:bCs/>
                <w:shd w:val="clear" w:color="auto" w:fill="FFFFFF"/>
                <w:lang w:val="ro-RO"/>
              </w:rPr>
              <w:t>Municipiul Cluj-Napoca</w:t>
            </w:r>
          </w:p>
        </w:tc>
      </w:tr>
      <w:tr w:rsidR="009C1DDA" w:rsidRPr="009C1DDA" w14:paraId="684EA2AD" w14:textId="77777777" w:rsidTr="00E32C70">
        <w:tc>
          <w:tcPr>
            <w:tcW w:w="2818" w:type="dxa"/>
          </w:tcPr>
          <w:p w14:paraId="711E96A7" w14:textId="77777777" w:rsidR="00A2060C" w:rsidRPr="009C1DDA" w:rsidRDefault="00A2060C" w:rsidP="00E32C70">
            <w:pPr>
              <w:jc w:val="both"/>
              <w:rPr>
                <w:rFonts w:ascii="Montserrat Light" w:hAnsi="Montserrat Light"/>
                <w:b/>
                <w:lang w:val="ro-RO"/>
              </w:rPr>
            </w:pPr>
            <w:r w:rsidRPr="009C1DDA">
              <w:rPr>
                <w:rFonts w:ascii="Montserrat Light" w:hAnsi="Montserrat Light"/>
                <w:b/>
                <w:lang w:val="ro-RO"/>
              </w:rPr>
              <w:t>Faza de proiectare:</w:t>
            </w:r>
          </w:p>
        </w:tc>
        <w:tc>
          <w:tcPr>
            <w:tcW w:w="6504" w:type="dxa"/>
          </w:tcPr>
          <w:p w14:paraId="3D8667F3" w14:textId="77777777" w:rsidR="00A2060C" w:rsidRPr="009C1DDA" w:rsidRDefault="00A2060C" w:rsidP="00E32C70">
            <w:pPr>
              <w:jc w:val="both"/>
              <w:rPr>
                <w:rFonts w:ascii="Montserrat Light" w:hAnsi="Montserrat Light"/>
                <w:bCs/>
                <w:lang w:val="ro-RO"/>
              </w:rPr>
            </w:pPr>
            <w:r w:rsidRPr="009C1DDA">
              <w:rPr>
                <w:rFonts w:ascii="Montserrat Light" w:hAnsi="Montserrat Light"/>
                <w:bCs/>
                <w:lang w:val="ro-RO"/>
              </w:rPr>
              <w:t>Documentație de avizare a lucrărilor de intervenții – DALI</w:t>
            </w:r>
          </w:p>
        </w:tc>
      </w:tr>
      <w:tr w:rsidR="009C1DDA" w:rsidRPr="009C1DDA" w14:paraId="68E2B962" w14:textId="77777777" w:rsidTr="00E32C70">
        <w:tc>
          <w:tcPr>
            <w:tcW w:w="2818" w:type="dxa"/>
          </w:tcPr>
          <w:p w14:paraId="2BC3B90A" w14:textId="77777777" w:rsidR="00A2060C" w:rsidRPr="009C1DDA" w:rsidRDefault="00A2060C" w:rsidP="00E32C70">
            <w:pPr>
              <w:jc w:val="both"/>
              <w:rPr>
                <w:rFonts w:ascii="Montserrat Light" w:hAnsi="Montserrat Light"/>
                <w:b/>
                <w:lang w:val="ro-RO"/>
              </w:rPr>
            </w:pPr>
            <w:r w:rsidRPr="009C1DDA">
              <w:rPr>
                <w:rFonts w:ascii="Montserrat Light" w:hAnsi="Montserrat Light"/>
                <w:b/>
                <w:lang w:val="ro-RO"/>
              </w:rPr>
              <w:t>Proiectant general:</w:t>
            </w:r>
          </w:p>
        </w:tc>
        <w:tc>
          <w:tcPr>
            <w:tcW w:w="6504" w:type="dxa"/>
          </w:tcPr>
          <w:p w14:paraId="0E9E8795" w14:textId="77777777" w:rsidR="00A2060C" w:rsidRPr="009C1DDA" w:rsidRDefault="00A2060C" w:rsidP="00E32C70">
            <w:pPr>
              <w:jc w:val="both"/>
              <w:rPr>
                <w:rFonts w:ascii="Montserrat Light" w:hAnsi="Montserrat Light"/>
                <w:bCs/>
                <w:lang w:val="ro-RO"/>
              </w:rPr>
            </w:pPr>
            <w:r w:rsidRPr="009C1DDA">
              <w:rPr>
                <w:rFonts w:ascii="Montserrat Light" w:hAnsi="Montserrat Light"/>
                <w:bCs/>
                <w:lang w:val="ro-RO"/>
              </w:rPr>
              <w:t>SC CECO ARHITECTS S.R.L.</w:t>
            </w:r>
          </w:p>
          <w:p w14:paraId="72C41586" w14:textId="4FC99A9B" w:rsidR="00A2060C" w:rsidRPr="009C1DDA" w:rsidRDefault="00A2060C" w:rsidP="00E32C70">
            <w:pPr>
              <w:jc w:val="both"/>
              <w:rPr>
                <w:rFonts w:ascii="Montserrat Light" w:hAnsi="Montserrat Light"/>
                <w:bCs/>
                <w:highlight w:val="yellow"/>
                <w:lang w:val="ro-RO"/>
              </w:rPr>
            </w:pPr>
            <w:r w:rsidRPr="009C1DDA">
              <w:rPr>
                <w:rFonts w:ascii="Montserrat Light" w:hAnsi="Montserrat Light" w:cs="Calibri Light"/>
                <w:bCs/>
                <w:noProof/>
                <w:lang w:val="en-US"/>
              </w:rPr>
              <w:t xml:space="preserve">Municipiul Timisoara, Str. </w:t>
            </w:r>
            <w:r w:rsidRPr="009C1DDA">
              <w:rPr>
                <w:rFonts w:ascii="Montserrat Light" w:hAnsi="Montserrat Light" w:cs="Calibri Light"/>
                <w:bCs/>
                <w:lang w:val="en-US"/>
              </w:rPr>
              <w:t>Gheorghe Doja nr. 1</w:t>
            </w:r>
            <w:r w:rsidRPr="009C1DDA">
              <w:rPr>
                <w:rFonts w:ascii="Montserrat Light" w:hAnsi="Montserrat Light" w:cs="Calibri Light"/>
                <w:bCs/>
                <w:noProof/>
                <w:lang w:val="en-US"/>
              </w:rPr>
              <w:t xml:space="preserve">, Județul </w:t>
            </w:r>
            <w:r w:rsidRPr="009C1DDA">
              <w:rPr>
                <w:rFonts w:ascii="Montserrat Light" w:hAnsi="Montserrat Light" w:cs="Calibri Light"/>
                <w:bCs/>
                <w:noProof/>
              </w:rPr>
              <w:t>Timis; tel: (+4) 0721 206063</w:t>
            </w:r>
          </w:p>
          <w:p w14:paraId="677AB0EF" w14:textId="77777777" w:rsidR="00A2060C" w:rsidRPr="009C1DDA" w:rsidRDefault="00A2060C" w:rsidP="00E32C70">
            <w:pPr>
              <w:jc w:val="both"/>
              <w:rPr>
                <w:rFonts w:ascii="Montserrat Light" w:hAnsi="Montserrat Light"/>
                <w:bCs/>
                <w:lang w:val="ro-RO"/>
              </w:rPr>
            </w:pPr>
          </w:p>
        </w:tc>
      </w:tr>
    </w:tbl>
    <w:p w14:paraId="5CEEC868" w14:textId="77777777" w:rsidR="00A2060C" w:rsidRPr="009C1DDA" w:rsidRDefault="00A2060C" w:rsidP="00A2060C">
      <w:pPr>
        <w:jc w:val="both"/>
        <w:rPr>
          <w:rFonts w:ascii="Montserrat Light" w:hAnsi="Montserrat Light"/>
          <w:spacing w:val="-3"/>
          <w:lang w:val="ro-RO"/>
        </w:rPr>
      </w:pPr>
      <w:r w:rsidRPr="009C1DDA">
        <w:rPr>
          <w:rFonts w:ascii="Montserrat Light" w:hAnsi="Montserrat Light"/>
          <w:b/>
          <w:spacing w:val="-3"/>
          <w:lang w:val="ro-RO"/>
        </w:rPr>
        <w:t xml:space="preserve">Principalii indicatori </w:t>
      </w:r>
      <w:proofErr w:type="spellStart"/>
      <w:r w:rsidRPr="009C1DDA">
        <w:rPr>
          <w:rFonts w:ascii="Montserrat Light" w:hAnsi="Montserrat Light"/>
          <w:b/>
          <w:spacing w:val="-3"/>
          <w:lang w:val="ro-RO"/>
        </w:rPr>
        <w:t>tehnico</w:t>
      </w:r>
      <w:proofErr w:type="spellEnd"/>
      <w:r w:rsidRPr="009C1DDA">
        <w:rPr>
          <w:rFonts w:ascii="Montserrat Light" w:hAnsi="Montserrat Light"/>
          <w:b/>
          <w:spacing w:val="-3"/>
          <w:lang w:val="ro-RO"/>
        </w:rPr>
        <w:t>-economici ai investiției</w:t>
      </w:r>
      <w:r w:rsidRPr="009C1DDA">
        <w:rPr>
          <w:rFonts w:ascii="Montserrat Light" w:hAnsi="Montserrat Light"/>
          <w:spacing w:val="-3"/>
          <w:lang w:val="ro-RO"/>
        </w:rPr>
        <w:t xml:space="preserve"> </w:t>
      </w:r>
      <w:r w:rsidRPr="009C1DDA">
        <w:rPr>
          <w:rFonts w:ascii="Montserrat Light" w:hAnsi="Montserrat Light"/>
          <w:b/>
          <w:bCs/>
          <w:spacing w:val="-3"/>
          <w:lang w:val="ro-RO"/>
        </w:rPr>
        <w:t>sunt</w:t>
      </w:r>
      <w:r w:rsidRPr="009C1DDA">
        <w:rPr>
          <w:rFonts w:ascii="Montserrat Light" w:hAnsi="Montserrat Light"/>
          <w:spacing w:val="-3"/>
          <w:lang w:val="ro-RO"/>
        </w:rPr>
        <w:t xml:space="preserve">: </w:t>
      </w:r>
    </w:p>
    <w:p w14:paraId="25C5840E" w14:textId="77777777" w:rsidR="00A2060C" w:rsidRPr="009C1DDA" w:rsidRDefault="00A2060C" w:rsidP="00A2060C">
      <w:pPr>
        <w:jc w:val="both"/>
        <w:rPr>
          <w:rFonts w:ascii="Montserrat Light" w:hAnsi="Montserrat Light"/>
          <w:spacing w:val="-3"/>
          <w:lang w:val="ro-RO"/>
        </w:rPr>
      </w:pPr>
      <w:r w:rsidRPr="009C1DDA">
        <w:rPr>
          <w:rFonts w:ascii="Montserrat Light" w:hAnsi="Montserrat Light"/>
          <w:spacing w:val="-3"/>
          <w:lang w:val="ro-RO"/>
        </w:rPr>
        <w:t>Etapa 2: Laboratorul de recuperare, medicină fizică și balneologie (corp A)</w:t>
      </w:r>
    </w:p>
    <w:p w14:paraId="2567E6C7"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construcții, extinderi cu construcții noi</w:t>
      </w:r>
    </w:p>
    <w:p w14:paraId="1E0D2408"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construcții constând în desfaceri și refaceri ale finisajelor</w:t>
      </w:r>
    </w:p>
    <w:p w14:paraId="792C022C"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desfacere și refacere a instalațiilor electrice </w:t>
      </w:r>
    </w:p>
    <w:p w14:paraId="285C45D3"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desfacere și refacere a instalațiilor sanitare </w:t>
      </w:r>
    </w:p>
    <w:p w14:paraId="76EF8298"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desfacere și refacere a instalațiilor termice, cu încălzire în pardoseală, inclusiv înlocuirea echipamentelor de furnizare agent termic (cazane, pompe, etc)</w:t>
      </w:r>
    </w:p>
    <w:p w14:paraId="5D720458"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instalații de ventilare, climatizare și tratare aer (HVAC)</w:t>
      </w:r>
    </w:p>
    <w:p w14:paraId="7A1D7902"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desfacere a elementelor de terasa exterioară din curtea interioară existentă, și lucrări de săpături pentru pregătirea terenului de fundare ncesare amenajării a doua bazine de hidro-kineto-terapie pe locul actualei curți interioare. </w:t>
      </w:r>
    </w:p>
    <w:p w14:paraId="57B84826"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Desfacerea pereților de compartimentare interiori, a șapelor și a tuturor elementelor necesare modernizării finisajelor existente și recompartimentare </w:t>
      </w:r>
    </w:p>
    <w:p w14:paraId="53B4AE8C"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instalații de încălzire în pardoseală la nivelul întregii suprafețe din baza de tratament </w:t>
      </w:r>
    </w:p>
    <w:p w14:paraId="55991B68"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Relocarea Punctului Temic și modificarea instalației de încălzire care se află la nivelul demisol și deservește întreaga unitate </w:t>
      </w:r>
    </w:p>
    <w:p w14:paraId="6DBD49DB" w14:textId="77777777" w:rsidR="00A2060C" w:rsidRPr="009C1DDA" w:rsidRDefault="00A2060C" w:rsidP="009C1DDA">
      <w:pPr>
        <w:pStyle w:val="Listparagraf"/>
        <w:numPr>
          <w:ilvl w:val="0"/>
          <w:numId w:val="2"/>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Amenajarea a doua bazine de hidro-kineto-terapie, unul pentru adulți și unul pentru copii, cu o capacitate de 30 de persoane adulte respectiv 15 copii, inclusiv instalațiile necesare acestora (pompe de recirculare, filtre, stați de clorinare)</w:t>
      </w:r>
    </w:p>
    <w:p w14:paraId="11C7580A" w14:textId="77777777" w:rsidR="00A2060C" w:rsidRPr="009C1DDA" w:rsidRDefault="00A2060C" w:rsidP="00A2060C">
      <w:pPr>
        <w:jc w:val="both"/>
        <w:rPr>
          <w:rFonts w:ascii="Montserrat Light" w:hAnsi="Montserrat Light"/>
          <w:spacing w:val="-3"/>
          <w:lang w:val="ro-RO"/>
        </w:rPr>
      </w:pPr>
    </w:p>
    <w:p w14:paraId="27892651" w14:textId="77777777" w:rsidR="00A2060C" w:rsidRPr="009C1DDA" w:rsidRDefault="00A2060C" w:rsidP="00A2060C">
      <w:pPr>
        <w:jc w:val="both"/>
        <w:rPr>
          <w:rFonts w:ascii="Montserrat Light" w:hAnsi="Montserrat Light"/>
          <w:spacing w:val="-3"/>
          <w:lang w:val="ro-RO"/>
        </w:rPr>
      </w:pPr>
      <w:r w:rsidRPr="009C1DDA">
        <w:rPr>
          <w:rFonts w:ascii="Montserrat Light" w:hAnsi="Montserrat Light"/>
          <w:spacing w:val="-3"/>
          <w:lang w:val="ro-RO"/>
        </w:rPr>
        <w:lastRenderedPageBreak/>
        <w:t>Etapa 3: Refuncționalizare completă etaj 5 (corp B):</w:t>
      </w:r>
    </w:p>
    <w:p w14:paraId="538FAB1F"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construcții constând în desfaceri și refaceri ale finisajelor</w:t>
      </w:r>
    </w:p>
    <w:p w14:paraId="49A498DB"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desfacere și refacere a instalațiilor electrice </w:t>
      </w:r>
    </w:p>
    <w:p w14:paraId="4A88E62B"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Lucrări de desfacere și refacere a instalațiilor sanitare </w:t>
      </w:r>
    </w:p>
    <w:p w14:paraId="00F2ECF2"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desfacere și refacere a instalațiilor termice</w:t>
      </w:r>
    </w:p>
    <w:p w14:paraId="0278B3EB"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construcții și montaj, instalații de fluide medicale</w:t>
      </w:r>
    </w:p>
    <w:p w14:paraId="6B9AF418"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Lucrări de instalații de ventilare, climatizare și tratare aer (HVAC)</w:t>
      </w:r>
    </w:p>
    <w:p w14:paraId="32932B20"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Desfacerea pereților de compartimentare nestructurali și reconfigurarea întregului spațiu în vederea organizării unui bloc operator cu 3 săli de intervenție pentru un centru de chirurgie minim invazivă</w:t>
      </w:r>
    </w:p>
    <w:p w14:paraId="52EA333B"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Refacerea tuturor instalațiilor electrice cu trasee noi, prin adaptarea instalației de distribuție interioară, alimentată din tablouri electrice de tip IT medical, asigurate cu UPS care sa nu permită întreruperea alimentării cu energie electrica mai mult de 0.2 secunde </w:t>
      </w:r>
    </w:p>
    <w:p w14:paraId="7DBC38A5"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Amenajarea a 3 săli de operație cu finisaje specifice, radioprotecție la nivelul pereților, pereți metalici respectiv sticlă</w:t>
      </w:r>
    </w:p>
    <w:p w14:paraId="38D60675"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 xml:space="preserve">Amenajarea unui sistem de ventilare mecanica, filtrare și tratare a aerului, cu Centrala de Tratare Aer pentru fiecare sala de intervenție, echipată cu 3 trepte de filtrare, inclusiv HEPA, și care să permită controlul umidității </w:t>
      </w:r>
    </w:p>
    <w:p w14:paraId="05C27B5E" w14:textId="77777777" w:rsidR="00A2060C" w:rsidRPr="009C1DDA" w:rsidRDefault="00A2060C" w:rsidP="009C1DDA">
      <w:pPr>
        <w:pStyle w:val="Listparagraf"/>
        <w:numPr>
          <w:ilvl w:val="0"/>
          <w:numId w:val="3"/>
        </w:numPr>
        <w:suppressAutoHyphens/>
        <w:spacing w:line="276" w:lineRule="auto"/>
        <w:contextualSpacing w:val="0"/>
        <w:jc w:val="both"/>
        <w:rPr>
          <w:rFonts w:ascii="Montserrat Light" w:hAnsi="Montserrat Light"/>
          <w:spacing w:val="-3"/>
          <w:sz w:val="22"/>
          <w:szCs w:val="22"/>
          <w:lang w:val="ro-RO"/>
        </w:rPr>
      </w:pPr>
      <w:r w:rsidRPr="009C1DDA">
        <w:rPr>
          <w:rFonts w:ascii="Montserrat Light" w:hAnsi="Montserrat Light"/>
          <w:spacing w:val="-3"/>
          <w:sz w:val="22"/>
          <w:szCs w:val="22"/>
          <w:lang w:val="ro-RO"/>
        </w:rPr>
        <w:t>Amplasare elevator exterior, pe o structură metalică distinctă, pentru transportul pacienților pe targă.</w:t>
      </w:r>
    </w:p>
    <w:p w14:paraId="110375DB" w14:textId="2367B88C" w:rsidR="00A2060C" w:rsidRPr="009C1DDA" w:rsidRDefault="00A2060C" w:rsidP="00A2060C">
      <w:pPr>
        <w:widowControl w:val="0"/>
        <w:tabs>
          <w:tab w:val="left" w:pos="360"/>
          <w:tab w:val="left" w:pos="720"/>
          <w:tab w:val="left" w:pos="1080"/>
        </w:tabs>
        <w:autoSpaceDE w:val="0"/>
        <w:autoSpaceDN w:val="0"/>
        <w:adjustRightInd w:val="0"/>
        <w:jc w:val="both"/>
        <w:rPr>
          <w:rFonts w:ascii="Montserrat Light" w:hAnsi="Montserrat Light"/>
          <w:lang w:val="ro-RO"/>
        </w:rPr>
      </w:pPr>
      <w:r w:rsidRPr="009C1DDA">
        <w:rPr>
          <w:rFonts w:ascii="Montserrat Light" w:hAnsi="Montserrat Light"/>
          <w:lang w:val="ro-RO"/>
        </w:rPr>
        <w:t>Etapa 4: Reabilitare completa al exteriorului cladirii (corp A ȘI corp B)</w:t>
      </w:r>
    </w:p>
    <w:p w14:paraId="4CCD0895"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Lucrări de construcții, înlocuire tâmplărie exterioară</w:t>
      </w:r>
    </w:p>
    <w:p w14:paraId="70CF148B"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Lucrări de instalații electrice, montaj panouri fotovolitaice</w:t>
      </w:r>
    </w:p>
    <w:p w14:paraId="5353FF39"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Lucrări de construcții, lucrări de termo/hidroizolații la acoperișul terasă</w:t>
      </w:r>
    </w:p>
    <w:p w14:paraId="587308BE"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 xml:space="preserve">La nivelul acoperișului terasă se vor reface stratificațiile de termo/hidroizolație, se vor amplasa panouri fotovoltaice pe întreaga suprafață liberă a terasei. </w:t>
      </w:r>
    </w:p>
    <w:p w14:paraId="50235576"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 xml:space="preserve">Lucrări de instalații de climatizare </w:t>
      </w:r>
    </w:p>
    <w:p w14:paraId="7692740B"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 xml:space="preserve">La niveul fațadelor - înlocuire tâmplăria exterioară, în întregime, cu protejarea șpaleților exteriori astfel încât sa nu fie afectat aspectul fațadei existente. Elementele tencuite ale fațadelor se vor sabla cu echipamente specifice astfel încât să se realizeze o conservare a clădirii. </w:t>
      </w:r>
    </w:p>
    <w:p w14:paraId="6B7AC494"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 xml:space="preserve">Termoizolația se va realiza prin interiorul clădirii, prin intervenția pe fiecare nivel, etapizat. </w:t>
      </w:r>
    </w:p>
    <w:p w14:paraId="5FD441E6" w14:textId="77777777" w:rsidR="00A2060C" w:rsidRPr="009C1DDA" w:rsidRDefault="00A2060C" w:rsidP="009C1DDA">
      <w:pPr>
        <w:pStyle w:val="Listparagraf"/>
        <w:widowControl w:val="0"/>
        <w:numPr>
          <w:ilvl w:val="0"/>
          <w:numId w:val="4"/>
        </w:numPr>
        <w:tabs>
          <w:tab w:val="left" w:pos="360"/>
          <w:tab w:val="left" w:pos="720"/>
          <w:tab w:val="left" w:pos="1080"/>
        </w:tabs>
        <w:suppressAutoHyphens/>
        <w:autoSpaceDE w:val="0"/>
        <w:autoSpaceDN w:val="0"/>
        <w:adjustRightInd w:val="0"/>
        <w:spacing w:line="276" w:lineRule="auto"/>
        <w:contextualSpacing w:val="0"/>
        <w:jc w:val="both"/>
        <w:rPr>
          <w:rFonts w:ascii="Montserrat Light" w:hAnsi="Montserrat Light"/>
          <w:sz w:val="22"/>
          <w:szCs w:val="22"/>
          <w:lang w:val="ro-RO"/>
        </w:rPr>
      </w:pPr>
      <w:r w:rsidRPr="009C1DDA">
        <w:rPr>
          <w:rFonts w:ascii="Montserrat Light" w:hAnsi="Montserrat Light"/>
          <w:sz w:val="22"/>
          <w:szCs w:val="22"/>
          <w:lang w:val="ro-RO"/>
        </w:rPr>
        <w:t>Realizare instalație de climatizare a întregii unități medicale de tip VRV.</w:t>
      </w:r>
    </w:p>
    <w:p w14:paraId="723B6742" w14:textId="77777777" w:rsidR="00A2060C" w:rsidRPr="009C1DDA" w:rsidRDefault="00A2060C" w:rsidP="00A2060C">
      <w:pPr>
        <w:widowControl w:val="0"/>
        <w:tabs>
          <w:tab w:val="left" w:pos="360"/>
          <w:tab w:val="left" w:pos="720"/>
          <w:tab w:val="left" w:pos="1080"/>
        </w:tabs>
        <w:autoSpaceDE w:val="0"/>
        <w:autoSpaceDN w:val="0"/>
        <w:adjustRightInd w:val="0"/>
        <w:jc w:val="both"/>
        <w:rPr>
          <w:rFonts w:ascii="Montserrat Light" w:hAnsi="Montserrat Light"/>
          <w:lang w:val="ro-RO"/>
        </w:rPr>
      </w:pPr>
      <w:r w:rsidRPr="009C1DDA">
        <w:rPr>
          <w:rFonts w:ascii="Montserrat Light" w:hAnsi="Montserrat Light"/>
          <w:b/>
          <w:bCs/>
          <w:lang w:val="ro-RO"/>
        </w:rPr>
        <w:t xml:space="preserve">Valoarea totală a investiției: </w:t>
      </w:r>
      <w:r w:rsidRPr="009C1DDA">
        <w:rPr>
          <w:rFonts w:ascii="Montserrat Light" w:hAnsi="Montserrat Light"/>
          <w:bCs/>
          <w:lang w:val="ro-RO"/>
        </w:rPr>
        <w:t xml:space="preserve">65.855.168,52 </w:t>
      </w:r>
      <w:r w:rsidRPr="009C1DDA">
        <w:rPr>
          <w:rFonts w:ascii="Montserrat Light" w:hAnsi="Montserrat Light"/>
          <w:lang w:val="ro-RO"/>
        </w:rPr>
        <w:t xml:space="preserve">lei (fără TVA); </w:t>
      </w:r>
      <w:r w:rsidRPr="009C1DDA">
        <w:rPr>
          <w:rFonts w:ascii="Montserrat Light" w:hAnsi="Montserrat Light"/>
          <w:spacing w:val="-3"/>
          <w:lang w:val="ro-RO"/>
        </w:rPr>
        <w:t>.</w:t>
      </w:r>
      <w:r w:rsidRPr="009C1DDA">
        <w:rPr>
          <w:rFonts w:ascii="Montserrat Light" w:hAnsi="Montserrat Light" w:cs="Calibri"/>
          <w:lang w:val="ro-RO"/>
        </w:rPr>
        <w:t xml:space="preserve"> 78.367.650,54 lei </w:t>
      </w:r>
      <w:r w:rsidRPr="009C1DDA">
        <w:rPr>
          <w:rFonts w:ascii="Montserrat Light" w:hAnsi="Montserrat Light"/>
          <w:lang w:val="ro-RO"/>
        </w:rPr>
        <w:t>(TVA inclus)</w:t>
      </w:r>
    </w:p>
    <w:p w14:paraId="6BF538B3" w14:textId="63440210" w:rsidR="00A2060C" w:rsidRPr="009C1DDA" w:rsidRDefault="00834C7D" w:rsidP="00A2060C">
      <w:pPr>
        <w:widowControl w:val="0"/>
        <w:tabs>
          <w:tab w:val="left" w:pos="360"/>
          <w:tab w:val="left" w:pos="720"/>
          <w:tab w:val="left" w:pos="1080"/>
        </w:tabs>
        <w:autoSpaceDE w:val="0"/>
        <w:autoSpaceDN w:val="0"/>
        <w:adjustRightInd w:val="0"/>
        <w:jc w:val="both"/>
        <w:rPr>
          <w:rFonts w:ascii="Montserrat Light" w:hAnsi="Montserrat Light"/>
          <w:lang w:val="ro-RO"/>
        </w:rPr>
      </w:pPr>
      <w:r w:rsidRPr="009C1DDA">
        <w:rPr>
          <w:rFonts w:ascii="Montserrat Light" w:hAnsi="Montserrat Light"/>
          <w:bCs/>
          <w:lang w:val="ro-RO"/>
        </w:rPr>
        <w:t>d</w:t>
      </w:r>
      <w:r w:rsidR="00A2060C" w:rsidRPr="009C1DDA">
        <w:rPr>
          <w:rFonts w:ascii="Montserrat Light" w:hAnsi="Montserrat Light"/>
          <w:bCs/>
          <w:lang w:val="ro-RO"/>
        </w:rPr>
        <w:t>in care C+M:</w:t>
      </w:r>
      <w:r w:rsidR="00A2060C" w:rsidRPr="009C1DDA">
        <w:rPr>
          <w:rFonts w:ascii="Montserrat Light" w:hAnsi="Montserrat Light"/>
          <w:b/>
          <w:lang w:val="ro-RO"/>
        </w:rPr>
        <w:t xml:space="preserve"> </w:t>
      </w:r>
      <w:r w:rsidRPr="009C1DDA">
        <w:rPr>
          <w:rFonts w:ascii="Montserrat Light" w:hAnsi="Montserrat Light"/>
          <w:b/>
          <w:lang w:val="ro-RO"/>
        </w:rPr>
        <w:t xml:space="preserve">   </w:t>
      </w:r>
      <w:r w:rsidR="00A2060C" w:rsidRPr="009C1DDA">
        <w:rPr>
          <w:rFonts w:ascii="Montserrat Light" w:hAnsi="Montserrat Light"/>
          <w:lang w:val="ro-RO"/>
        </w:rPr>
        <w:t xml:space="preserve">     </w:t>
      </w:r>
      <w:r w:rsidRPr="009C1DDA">
        <w:rPr>
          <w:rFonts w:ascii="Montserrat Light" w:hAnsi="Montserrat Light"/>
          <w:lang w:val="ro-RO"/>
        </w:rPr>
        <w:t xml:space="preserve">                  </w:t>
      </w:r>
      <w:r w:rsidR="00A2060C" w:rsidRPr="009C1DDA">
        <w:rPr>
          <w:rFonts w:ascii="Montserrat Light" w:hAnsi="Montserrat Light"/>
          <w:lang w:val="ro-RO"/>
        </w:rPr>
        <w:t>58.804.259,25 lei (fără TVA);  69.977.068,51 lei (TVA inclus)</w:t>
      </w:r>
    </w:p>
    <w:p w14:paraId="398D1042" w14:textId="58873AB7" w:rsidR="00A2060C" w:rsidRPr="009C1DDA" w:rsidRDefault="00834C7D" w:rsidP="00A2060C">
      <w:pPr>
        <w:widowControl w:val="0"/>
        <w:tabs>
          <w:tab w:val="left" w:pos="360"/>
          <w:tab w:val="left" w:pos="720"/>
          <w:tab w:val="left" w:pos="1080"/>
        </w:tabs>
        <w:autoSpaceDE w:val="0"/>
        <w:autoSpaceDN w:val="0"/>
        <w:adjustRightInd w:val="0"/>
        <w:jc w:val="both"/>
        <w:rPr>
          <w:rFonts w:ascii="Montserrat Light" w:hAnsi="Montserrat Light"/>
          <w:lang w:val="ro-RO"/>
        </w:rPr>
      </w:pPr>
      <w:r w:rsidRPr="009C1DDA">
        <w:rPr>
          <w:rFonts w:ascii="Montserrat Light" w:hAnsi="Montserrat Light"/>
          <w:lang w:val="ro-RO"/>
        </w:rPr>
        <w:t>d</w:t>
      </w:r>
      <w:r w:rsidR="00A2060C" w:rsidRPr="009C1DDA">
        <w:rPr>
          <w:rFonts w:ascii="Montserrat Light" w:hAnsi="Montserrat Light"/>
          <w:lang w:val="ro-RO"/>
        </w:rPr>
        <w:t>in care valoare neeligibilă</w:t>
      </w:r>
      <w:r w:rsidR="00A2060C" w:rsidRPr="009C1DDA">
        <w:rPr>
          <w:rFonts w:ascii="Montserrat Light" w:hAnsi="Montserrat Light"/>
          <w:b/>
          <w:bCs/>
          <w:lang w:val="ro-RO"/>
        </w:rPr>
        <w:t xml:space="preserve"> = </w:t>
      </w:r>
      <w:r w:rsidR="00A2060C" w:rsidRPr="009C1DDA">
        <w:rPr>
          <w:rFonts w:ascii="Montserrat Light" w:hAnsi="Montserrat Light"/>
          <w:lang w:val="ro-RO"/>
        </w:rPr>
        <w:t xml:space="preserve">28.593.650,54 </w:t>
      </w:r>
      <w:r w:rsidR="00A2060C" w:rsidRPr="009C1DDA">
        <w:rPr>
          <w:rFonts w:ascii="Montserrat Light" w:hAnsi="Montserrat Light" w:cs="Calibri"/>
          <w:lang w:val="ro-RO"/>
        </w:rPr>
        <w:t>lei</w:t>
      </w:r>
      <w:r w:rsidR="00A2060C" w:rsidRPr="009C1DDA">
        <w:rPr>
          <w:rFonts w:ascii="Montserrat Light" w:hAnsi="Montserrat Light"/>
          <w:b/>
          <w:bCs/>
          <w:lang w:val="ro-RO"/>
        </w:rPr>
        <w:t xml:space="preserve"> </w:t>
      </w:r>
      <w:r w:rsidR="00A2060C" w:rsidRPr="009C1DDA">
        <w:rPr>
          <w:rFonts w:ascii="Montserrat Light" w:hAnsi="Montserrat Light"/>
          <w:lang w:val="ro-RO"/>
        </w:rPr>
        <w:t>(TVA inclus)</w:t>
      </w:r>
    </w:p>
    <w:p w14:paraId="73B576BC" w14:textId="77777777" w:rsidR="00A2060C" w:rsidRPr="009C1DDA" w:rsidRDefault="00A2060C" w:rsidP="00A2060C">
      <w:pPr>
        <w:jc w:val="both"/>
        <w:rPr>
          <w:rFonts w:ascii="Montserrat Light" w:hAnsi="Montserrat Light"/>
          <w:lang w:val="ro-RO"/>
        </w:rPr>
      </w:pPr>
      <w:r w:rsidRPr="009C1DDA">
        <w:rPr>
          <w:rFonts w:ascii="Montserrat Light" w:hAnsi="Montserrat Light"/>
          <w:b/>
          <w:bCs/>
          <w:lang w:val="ro-RO"/>
        </w:rPr>
        <w:t>Durata de execuție a obiectivului de investiții</w:t>
      </w:r>
      <w:r w:rsidRPr="009C1DDA">
        <w:rPr>
          <w:rFonts w:ascii="Montserrat Light" w:hAnsi="Montserrat Light"/>
          <w:bCs/>
          <w:lang w:val="ro-RO"/>
        </w:rPr>
        <w:t>:</w:t>
      </w:r>
      <w:r w:rsidRPr="009C1DDA">
        <w:rPr>
          <w:rFonts w:ascii="Montserrat Light" w:hAnsi="Montserrat Light"/>
          <w:lang w:val="ro-RO"/>
        </w:rPr>
        <w:t xml:space="preserve">  24 luni    </w:t>
      </w:r>
    </w:p>
    <w:p w14:paraId="1399046F" w14:textId="77777777" w:rsidR="00A2060C" w:rsidRPr="009C1DDA" w:rsidRDefault="00A2060C" w:rsidP="00A2060C">
      <w:pPr>
        <w:jc w:val="both"/>
        <w:rPr>
          <w:rFonts w:ascii="Montserrat Light" w:hAnsi="Montserrat Light"/>
          <w:b/>
          <w:bCs/>
          <w:lang w:val="ro-RO"/>
        </w:rPr>
      </w:pPr>
      <w:r w:rsidRPr="009C1DDA">
        <w:rPr>
          <w:rFonts w:ascii="Montserrat Light" w:hAnsi="Montserrat Light"/>
          <w:b/>
          <w:bCs/>
          <w:lang w:val="ro-RO"/>
        </w:rPr>
        <w:t xml:space="preserve">Durata de realizare a obiectivului de investiții: </w:t>
      </w:r>
      <w:r w:rsidRPr="009C1DDA">
        <w:rPr>
          <w:rFonts w:ascii="Montserrat Light" w:hAnsi="Montserrat Light"/>
          <w:lang w:val="ro-RO"/>
        </w:rPr>
        <w:t>36 luni</w:t>
      </w:r>
    </w:p>
    <w:p w14:paraId="704BCCCB" w14:textId="56E46C40" w:rsidR="00A2060C" w:rsidRPr="009C1DDA" w:rsidRDefault="00A2060C" w:rsidP="00A2060C">
      <w:pPr>
        <w:suppressAutoHyphens/>
        <w:jc w:val="both"/>
        <w:rPr>
          <w:rFonts w:ascii="Montserrat Light" w:hAnsi="Montserrat Light"/>
          <w:lang w:val="ro-RO"/>
        </w:rPr>
      </w:pPr>
      <w:bookmarkStart w:id="1" w:name="_Hlk135987980"/>
      <w:r w:rsidRPr="009C1DDA">
        <w:rPr>
          <w:rFonts w:ascii="Montserrat Light" w:hAnsi="Montserrat Light"/>
          <w:b/>
          <w:bCs/>
          <w:lang w:val="ro-RO"/>
        </w:rPr>
        <w:t>Finanțarea investiției</w:t>
      </w:r>
      <w:bookmarkEnd w:id="1"/>
      <w:r w:rsidRPr="009C1DDA">
        <w:rPr>
          <w:rFonts w:ascii="Montserrat Light" w:hAnsi="Montserrat Light"/>
          <w:b/>
          <w:bCs/>
          <w:lang w:val="ro-RO"/>
        </w:rPr>
        <w:t xml:space="preserve">: </w:t>
      </w:r>
      <w:r w:rsidRPr="009C1DDA">
        <w:rPr>
          <w:rFonts w:ascii="Montserrat Light" w:hAnsi="Montserrat Light"/>
          <w:spacing w:val="-3"/>
          <w:lang w:val="ro-RO"/>
        </w:rPr>
        <w:t xml:space="preserve"> </w:t>
      </w:r>
      <w:r w:rsidRPr="009C1DDA">
        <w:rPr>
          <w:rFonts w:ascii="Montserrat Light" w:eastAsia="Calibri" w:hAnsi="Montserrat Light" w:cs="Courier New"/>
          <w:lang w:val="ro-RO"/>
        </w:rPr>
        <w:t xml:space="preserve">se face </w:t>
      </w:r>
      <w:r w:rsidRPr="009C1DDA">
        <w:rPr>
          <w:rFonts w:ascii="Montserrat Light" w:hAnsi="Montserrat Light"/>
          <w:lang w:val="ro-RO"/>
        </w:rPr>
        <w:t>din bugetul Județului Cluj, din bugetul Spitalului Clinic de Boli Infecțioase Cluj-Napoca și fonduri externe nerambursabile.</w:t>
      </w:r>
    </w:p>
    <w:p w14:paraId="38AA762C" w14:textId="77777777" w:rsidR="00834C7D" w:rsidRPr="009C1DDA" w:rsidRDefault="00834C7D" w:rsidP="00A2060C">
      <w:pPr>
        <w:suppressAutoHyphens/>
        <w:jc w:val="both"/>
        <w:rPr>
          <w:rFonts w:ascii="Montserrat Light" w:hAnsi="Montserrat Light"/>
          <w:lang w:val="ro-RO"/>
        </w:rPr>
      </w:pPr>
    </w:p>
    <w:p w14:paraId="411527D6" w14:textId="77777777" w:rsidR="00902D04" w:rsidRPr="009C1DDA" w:rsidRDefault="00902D04" w:rsidP="00786415">
      <w:pPr>
        <w:spacing w:line="240" w:lineRule="auto"/>
        <w:ind w:left="4320"/>
        <w:rPr>
          <w:rFonts w:ascii="Montserrat Light" w:hAnsi="Montserrat Light"/>
          <w:b/>
          <w:lang w:val="ro-RO" w:eastAsia="ro-RO"/>
        </w:rPr>
      </w:pPr>
    </w:p>
    <w:p w14:paraId="63A6190D" w14:textId="77777777" w:rsidR="00902D04" w:rsidRPr="009C1DDA" w:rsidRDefault="00902D04" w:rsidP="00786415">
      <w:pPr>
        <w:spacing w:line="240" w:lineRule="auto"/>
        <w:jc w:val="both"/>
        <w:rPr>
          <w:rFonts w:ascii="Montserrat" w:eastAsia="Times New Roman" w:hAnsi="Montserrat" w:cs="Times New Roman"/>
          <w:b/>
          <w:lang w:val="ro-RO" w:eastAsia="ro-RO"/>
        </w:rPr>
      </w:pPr>
      <w:r w:rsidRPr="009C1DDA">
        <w:rPr>
          <w:rFonts w:ascii="Montserrat Light" w:eastAsia="Times New Roman" w:hAnsi="Montserrat Light" w:cs="Times New Roman"/>
          <w:lang w:val="ro-RO" w:eastAsia="ro-RO"/>
        </w:rPr>
        <w:tab/>
      </w:r>
      <w:r w:rsidRPr="009C1DDA">
        <w:rPr>
          <w:rFonts w:ascii="Montserrat Light" w:eastAsia="Times New Roman" w:hAnsi="Montserrat Light" w:cs="Times New Roman"/>
          <w:lang w:val="ro-RO" w:eastAsia="ro-RO"/>
        </w:rPr>
        <w:tab/>
      </w:r>
      <w:r w:rsidRPr="009C1DDA">
        <w:rPr>
          <w:rFonts w:ascii="Montserrat Light" w:eastAsia="Times New Roman" w:hAnsi="Montserrat Light" w:cs="Times New Roman"/>
          <w:lang w:val="ro-RO" w:eastAsia="ro-RO"/>
        </w:rPr>
        <w:tab/>
      </w:r>
      <w:r w:rsidRPr="009C1DDA">
        <w:rPr>
          <w:rFonts w:ascii="Montserrat Light" w:eastAsia="Times New Roman" w:hAnsi="Montserrat Light" w:cs="Times New Roman"/>
          <w:lang w:val="ro-RO" w:eastAsia="ro-RO"/>
        </w:rPr>
        <w:tab/>
      </w:r>
      <w:r w:rsidRPr="009C1DDA">
        <w:rPr>
          <w:rFonts w:ascii="Montserrat" w:eastAsia="Times New Roman" w:hAnsi="Montserrat" w:cs="Times New Roman"/>
          <w:lang w:val="ro-RO" w:eastAsia="ro-RO"/>
        </w:rPr>
        <w:t xml:space="preserve">                                          </w:t>
      </w:r>
      <w:r w:rsidRPr="009C1DDA">
        <w:rPr>
          <w:rFonts w:ascii="Montserrat" w:eastAsia="Times New Roman" w:hAnsi="Montserrat" w:cs="Times New Roman"/>
          <w:b/>
          <w:lang w:val="ro-RO" w:eastAsia="ro-RO"/>
        </w:rPr>
        <w:t>Contrasemnează:</w:t>
      </w:r>
    </w:p>
    <w:p w14:paraId="761BFF88" w14:textId="77777777" w:rsidR="00902D04" w:rsidRPr="009C1DDA" w:rsidRDefault="00902D04" w:rsidP="00786415">
      <w:pPr>
        <w:spacing w:line="240" w:lineRule="auto"/>
        <w:jc w:val="both"/>
        <w:rPr>
          <w:rFonts w:ascii="Montserrat" w:eastAsia="Times New Roman" w:hAnsi="Montserrat" w:cs="Times New Roman"/>
          <w:b/>
          <w:lang w:val="ro-RO" w:eastAsia="ro-RO"/>
        </w:rPr>
      </w:pPr>
      <w:r w:rsidRPr="009C1DDA">
        <w:rPr>
          <w:rFonts w:ascii="Montserrat" w:eastAsia="Times New Roman" w:hAnsi="Montserrat" w:cs="Times New Roman"/>
          <w:lang w:val="ro-RO" w:eastAsia="ro-RO"/>
        </w:rPr>
        <w:t xml:space="preserve">       </w:t>
      </w:r>
      <w:r w:rsidRPr="009C1DDA">
        <w:rPr>
          <w:rFonts w:ascii="Montserrat" w:eastAsia="Times New Roman" w:hAnsi="Montserrat" w:cs="Times New Roman"/>
          <w:b/>
          <w:lang w:val="ro-RO" w:eastAsia="ro-RO"/>
        </w:rPr>
        <w:t>PREŞEDINTE,</w:t>
      </w:r>
      <w:r w:rsidRPr="009C1DDA">
        <w:rPr>
          <w:rFonts w:ascii="Montserrat" w:eastAsia="Times New Roman" w:hAnsi="Montserrat" w:cs="Times New Roman"/>
          <w:b/>
          <w:lang w:val="ro-RO" w:eastAsia="ro-RO"/>
        </w:rPr>
        <w:tab/>
      </w:r>
      <w:r w:rsidRPr="009C1DDA">
        <w:rPr>
          <w:rFonts w:ascii="Montserrat" w:eastAsia="Times New Roman" w:hAnsi="Montserrat" w:cs="Times New Roman"/>
          <w:lang w:val="ro-RO" w:eastAsia="ro-RO"/>
        </w:rPr>
        <w:tab/>
      </w:r>
      <w:r w:rsidRPr="009C1DDA">
        <w:rPr>
          <w:rFonts w:ascii="Montserrat" w:eastAsia="Times New Roman" w:hAnsi="Montserrat" w:cs="Times New Roman"/>
          <w:lang w:val="ro-RO" w:eastAsia="ro-RO"/>
        </w:rPr>
        <w:tab/>
      </w:r>
      <w:r w:rsidRPr="009C1DDA">
        <w:rPr>
          <w:rFonts w:ascii="Montserrat" w:eastAsia="Times New Roman" w:hAnsi="Montserrat" w:cs="Times New Roman"/>
          <w:lang w:val="ro-RO" w:eastAsia="ro-RO"/>
        </w:rPr>
        <w:tab/>
      </w:r>
      <w:r w:rsidRPr="009C1DDA">
        <w:rPr>
          <w:rFonts w:ascii="Montserrat" w:eastAsia="Times New Roman" w:hAnsi="Montserrat" w:cs="Times New Roman"/>
          <w:b/>
          <w:lang w:val="ro-RO" w:eastAsia="ro-RO"/>
        </w:rPr>
        <w:t>SECRETAR GENERAL AL JUDEŢULUI,</w:t>
      </w:r>
    </w:p>
    <w:p w14:paraId="70B4ED4A" w14:textId="74DAD478" w:rsidR="006134C8" w:rsidRPr="009C1DDA" w:rsidRDefault="00902D04" w:rsidP="00715708">
      <w:pPr>
        <w:spacing w:line="240" w:lineRule="auto"/>
        <w:jc w:val="both"/>
        <w:rPr>
          <w:rFonts w:ascii="Montserrat" w:hAnsi="Montserrat"/>
          <w:lang w:val="ro-RO" w:eastAsia="ro-RO"/>
        </w:rPr>
      </w:pPr>
      <w:r w:rsidRPr="009C1DDA">
        <w:rPr>
          <w:rFonts w:ascii="Montserrat" w:eastAsia="Times New Roman" w:hAnsi="Montserrat" w:cs="Times New Roman"/>
          <w:b/>
          <w:lang w:val="ro-RO" w:eastAsia="ro-RO"/>
        </w:rPr>
        <w:t xml:space="preserve">           Alin Tișe                                                                 Simona Gaci</w:t>
      </w:r>
      <w:r w:rsidR="00195BCE" w:rsidRPr="009C1DDA">
        <w:rPr>
          <w:rFonts w:ascii="Montserrat Light" w:hAnsi="Montserrat Light"/>
          <w:b/>
          <w:lang w:val="ro-RO" w:eastAsia="ro-RO"/>
        </w:rPr>
        <w:tab/>
      </w:r>
      <w:r w:rsidR="00195BCE" w:rsidRPr="009C1DDA">
        <w:rPr>
          <w:rFonts w:ascii="Montserrat Light" w:hAnsi="Montserrat Light"/>
          <w:b/>
          <w:lang w:val="ro-RO" w:eastAsia="ro-RO"/>
        </w:rPr>
        <w:tab/>
      </w:r>
      <w:r w:rsidR="00195BCE" w:rsidRPr="009C1DDA">
        <w:rPr>
          <w:rFonts w:ascii="Montserrat Light" w:hAnsi="Montserrat Light"/>
          <w:b/>
          <w:lang w:val="ro-RO" w:eastAsia="ro-RO"/>
        </w:rPr>
        <w:tab/>
      </w:r>
      <w:r w:rsidR="00195BCE" w:rsidRPr="009C1DDA">
        <w:rPr>
          <w:rFonts w:ascii="Montserrat Light" w:hAnsi="Montserrat Light"/>
          <w:b/>
          <w:lang w:val="ro-RO" w:eastAsia="ro-RO"/>
        </w:rPr>
        <w:tab/>
      </w:r>
      <w:r w:rsidR="00195BCE" w:rsidRPr="009C1DDA">
        <w:rPr>
          <w:rFonts w:ascii="Montserrat" w:hAnsi="Montserrat"/>
          <w:b/>
          <w:lang w:val="ro-RO" w:eastAsia="ro-RO"/>
        </w:rPr>
        <w:tab/>
      </w:r>
      <w:r w:rsidR="00195BCE" w:rsidRPr="009C1DDA">
        <w:rPr>
          <w:rFonts w:ascii="Montserrat" w:hAnsi="Montserrat"/>
          <w:b/>
          <w:lang w:val="ro-RO" w:eastAsia="ro-RO"/>
        </w:rPr>
        <w:tab/>
      </w:r>
      <w:r w:rsidR="00195BCE" w:rsidRPr="009C1DDA">
        <w:rPr>
          <w:rFonts w:ascii="Montserrat" w:hAnsi="Montserrat"/>
          <w:b/>
          <w:lang w:val="ro-RO" w:eastAsia="ro-RO"/>
        </w:rPr>
        <w:tab/>
      </w:r>
      <w:r w:rsidR="00195BCE" w:rsidRPr="009C1DDA">
        <w:rPr>
          <w:rFonts w:ascii="Montserrat" w:hAnsi="Montserrat"/>
          <w:b/>
          <w:lang w:val="ro-RO" w:eastAsia="ro-RO"/>
        </w:rPr>
        <w:tab/>
        <w:t xml:space="preserve">   </w:t>
      </w:r>
      <w:r w:rsidR="009514AC" w:rsidRPr="009C1DDA">
        <w:rPr>
          <w:rFonts w:ascii="Montserrat" w:hAnsi="Montserrat"/>
          <w:b/>
          <w:lang w:val="ro-RO" w:eastAsia="ro-RO"/>
        </w:rPr>
        <w:t xml:space="preserve">                                                      </w:t>
      </w:r>
      <w:r w:rsidR="00195BCE" w:rsidRPr="009C1DDA">
        <w:rPr>
          <w:rFonts w:ascii="Montserrat" w:hAnsi="Montserrat"/>
          <w:b/>
          <w:lang w:val="ro-RO" w:eastAsia="ro-RO"/>
        </w:rPr>
        <w:t xml:space="preserve">  </w:t>
      </w:r>
      <w:bookmarkEnd w:id="0"/>
    </w:p>
    <w:sectPr w:rsidR="006134C8" w:rsidRPr="009C1DDA" w:rsidSect="00834C7D">
      <w:footerReference w:type="default" r:id="rId9"/>
      <w:pgSz w:w="12240" w:h="15840"/>
      <w:pgMar w:top="360" w:right="630" w:bottom="45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F885606"/>
    <w:multiLevelType w:val="hybridMultilevel"/>
    <w:tmpl w:val="B83EC1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32F4"/>
    <w:multiLevelType w:val="hybridMultilevel"/>
    <w:tmpl w:val="DF623F2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1281D"/>
    <w:multiLevelType w:val="hybridMultilevel"/>
    <w:tmpl w:val="1D521F1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4"/>
  </w:num>
  <w:num w:numId="2" w16cid:durableId="1201282193">
    <w:abstractNumId w:val="1"/>
  </w:num>
  <w:num w:numId="3" w16cid:durableId="2045712209">
    <w:abstractNumId w:val="3"/>
  </w:num>
  <w:num w:numId="4" w16cid:durableId="209323587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1AD"/>
    <w:rsid w:val="00113F52"/>
    <w:rsid w:val="001143D9"/>
    <w:rsid w:val="0011479F"/>
    <w:rsid w:val="00116784"/>
    <w:rsid w:val="00117AC5"/>
    <w:rsid w:val="00121AF5"/>
    <w:rsid w:val="001228E8"/>
    <w:rsid w:val="00124D0C"/>
    <w:rsid w:val="00124ED2"/>
    <w:rsid w:val="00125689"/>
    <w:rsid w:val="001259B6"/>
    <w:rsid w:val="0012615F"/>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59E"/>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816"/>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380"/>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9D6"/>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5A"/>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04"/>
    <w:rsid w:val="00596891"/>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441"/>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E79C2"/>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708"/>
    <w:rsid w:val="007159AD"/>
    <w:rsid w:val="00715F39"/>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4C7D"/>
    <w:rsid w:val="008355A5"/>
    <w:rsid w:val="0083705E"/>
    <w:rsid w:val="008376A1"/>
    <w:rsid w:val="00840698"/>
    <w:rsid w:val="008409DC"/>
    <w:rsid w:val="00841737"/>
    <w:rsid w:val="008417F8"/>
    <w:rsid w:val="008423EE"/>
    <w:rsid w:val="00844DDB"/>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177B"/>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130"/>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1DDA"/>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060C"/>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3E05"/>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691E"/>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12D"/>
    <w:rsid w:val="00DC69D5"/>
    <w:rsid w:val="00DC702C"/>
    <w:rsid w:val="00DD0133"/>
    <w:rsid w:val="00DD08BB"/>
    <w:rsid w:val="00DD09A7"/>
    <w:rsid w:val="00DD1F92"/>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3C36"/>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297"/>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E3D"/>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9455</TotalTime>
  <Pages>2</Pages>
  <Words>809</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730</cp:revision>
  <cp:lastPrinted>2024-12-02T11:14:00Z</cp:lastPrinted>
  <dcterms:created xsi:type="dcterms:W3CDTF">2022-10-20T06:08:00Z</dcterms:created>
  <dcterms:modified xsi:type="dcterms:W3CDTF">2024-12-02T11:14:00Z</dcterms:modified>
</cp:coreProperties>
</file>