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A5FE" w14:textId="77777777" w:rsidR="00A31FF9" w:rsidRDefault="00A31FF9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363FAEEE" w14:textId="77777777" w:rsidR="002E296C" w:rsidRPr="00E95479" w:rsidRDefault="002E296C" w:rsidP="005D6F19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35DD13A" w14:textId="27EEFF37" w:rsidR="009C550C" w:rsidRPr="00E95479" w:rsidRDefault="00A31FF9" w:rsidP="005D6F19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95479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37D7D14F" w14:textId="0CBB4581" w:rsidR="00B61459" w:rsidRPr="00E95479" w:rsidRDefault="00B61459" w:rsidP="005D6F19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9547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116D03">
        <w:rPr>
          <w:rFonts w:ascii="Montserrat Light" w:hAnsi="Montserrat Light"/>
          <w:b/>
          <w:bCs/>
          <w:noProof/>
          <w:lang w:val="ro-RO"/>
        </w:rPr>
        <w:t xml:space="preserve">508 </w:t>
      </w:r>
      <w:r w:rsidRPr="00E95479">
        <w:rPr>
          <w:rFonts w:ascii="Montserrat Light" w:hAnsi="Montserrat Light"/>
          <w:b/>
          <w:bCs/>
          <w:noProof/>
          <w:lang w:val="ro-RO"/>
        </w:rPr>
        <w:t xml:space="preserve">/ </w:t>
      </w:r>
      <w:r w:rsidR="00116D03">
        <w:rPr>
          <w:rFonts w:ascii="Montserrat Light" w:hAnsi="Montserrat Light"/>
          <w:b/>
          <w:bCs/>
          <w:noProof/>
          <w:lang w:val="ro-RO"/>
        </w:rPr>
        <w:t xml:space="preserve">3 iulie </w:t>
      </w:r>
      <w:r w:rsidRPr="00E95479">
        <w:rPr>
          <w:rFonts w:ascii="Montserrat Light" w:hAnsi="Montserrat Light"/>
          <w:b/>
          <w:bCs/>
          <w:noProof/>
          <w:lang w:val="ro-RO"/>
        </w:rPr>
        <w:t>2023</w:t>
      </w:r>
    </w:p>
    <w:p w14:paraId="5371F10F" w14:textId="77777777" w:rsidR="00C936DE" w:rsidRPr="00E95479" w:rsidRDefault="00C936DE" w:rsidP="00C936DE">
      <w:pPr>
        <w:pStyle w:val="Indentcorptext"/>
        <w:ind w:firstLine="0"/>
        <w:jc w:val="center"/>
        <w:rPr>
          <w:rFonts w:ascii="Montserrat Light" w:hAnsi="Montserrat Light" w:cs="Arial"/>
          <w:b/>
          <w:bCs/>
          <w:noProof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E95479">
        <w:rPr>
          <w:rFonts w:ascii="Montserrat Light" w:hAnsi="Montserrat Light" w:cs="Arial"/>
          <w:b/>
          <w:bCs/>
          <w:noProof/>
          <w:color w:val="000000"/>
          <w:sz w:val="22"/>
          <w:szCs w:val="22"/>
          <w:lang w:val="ro-RO"/>
        </w:rPr>
        <w:t>privind abrogarea Dispoziției Președintelui Consiliului Județean Cluj nr. 467/2023</w:t>
      </w:r>
    </w:p>
    <w:p w14:paraId="5539B32D" w14:textId="77777777" w:rsidR="00C936DE" w:rsidRPr="00E95479" w:rsidRDefault="00C936DE" w:rsidP="00C936DE">
      <w:pPr>
        <w:pStyle w:val="Indentcorptext"/>
        <w:ind w:firstLine="0"/>
        <w:jc w:val="center"/>
        <w:rPr>
          <w:rFonts w:ascii="Montserrat Light" w:hAnsi="Montserrat Light" w:cs="Arial"/>
          <w:b/>
          <w:bCs/>
          <w:noProof/>
          <w:color w:val="000000"/>
          <w:sz w:val="22"/>
          <w:szCs w:val="22"/>
          <w:lang w:val="ro-RO"/>
        </w:rPr>
      </w:pPr>
      <w:r w:rsidRPr="00E95479">
        <w:rPr>
          <w:rFonts w:ascii="Montserrat Light" w:hAnsi="Montserrat Light" w:cs="Arial"/>
          <w:b/>
          <w:bCs/>
          <w:noProof/>
          <w:color w:val="000000"/>
          <w:sz w:val="22"/>
          <w:szCs w:val="22"/>
          <w:lang w:val="ro-RO"/>
        </w:rPr>
        <w:t>pentru modificarea Dispoziției Președintelui Consiliului Județean Cluj nr. 551/2022</w:t>
      </w:r>
    </w:p>
    <w:p w14:paraId="219BA050" w14:textId="77777777" w:rsidR="00C936DE" w:rsidRPr="00E95479" w:rsidRDefault="00C936DE" w:rsidP="00C936DE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color w:val="000000"/>
          <w:lang w:val="ro-RO" w:eastAsia="ro-RO"/>
        </w:rPr>
      </w:pPr>
      <w:r w:rsidRPr="00E95479">
        <w:rPr>
          <w:rFonts w:ascii="Montserrat Light" w:eastAsia="Times New Roman" w:hAnsi="Montserrat Light"/>
          <w:b/>
          <w:bCs/>
          <w:noProof/>
          <w:color w:val="000000"/>
          <w:lang w:val="ro-RO" w:eastAsia="ro-RO"/>
        </w:rPr>
        <w:t xml:space="preserve">privind delegarea unor atribuţii ale Preşedintelui Consiliului Judeţean Cluj </w:t>
      </w:r>
    </w:p>
    <w:p w14:paraId="77144826" w14:textId="77777777" w:rsidR="00A31FF9" w:rsidRPr="00E95479" w:rsidRDefault="00A31FF9" w:rsidP="005D6F19">
      <w:pPr>
        <w:spacing w:line="240" w:lineRule="auto"/>
        <w:jc w:val="center"/>
        <w:rPr>
          <w:rFonts w:ascii="Montserrat Light" w:hAnsi="Montserrat Light"/>
          <w:noProof/>
          <w:color w:val="000000"/>
          <w:lang w:val="ro-RO"/>
        </w:rPr>
      </w:pPr>
    </w:p>
    <w:p w14:paraId="7CBC7BAD" w14:textId="7AE1CCB0" w:rsidR="00EF5CD5" w:rsidRPr="00E95479" w:rsidRDefault="00EF5CD5" w:rsidP="005D6F19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437681D6" w14:textId="77777777" w:rsidR="00EF5CD5" w:rsidRPr="00E95479" w:rsidRDefault="00EF5CD5" w:rsidP="005D6F19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381B9E4" w14:textId="0AB27EF0" w:rsidR="00EC3296" w:rsidRPr="00E95479" w:rsidRDefault="00EC3296" w:rsidP="005D6F19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E95479">
        <w:rPr>
          <w:rFonts w:ascii="Montserrat Light" w:hAnsi="Montserrat Light"/>
          <w:noProof/>
          <w:color w:val="000000"/>
          <w:lang w:val="ro-RO"/>
        </w:rPr>
        <w:t>Preşedintele Consiliului Judeţean Cluj</w:t>
      </w:r>
      <w:r w:rsidR="00A31FF9" w:rsidRPr="00E95479">
        <w:rPr>
          <w:rFonts w:ascii="Montserrat Light" w:hAnsi="Montserrat Light"/>
          <w:noProof/>
          <w:color w:val="000000"/>
          <w:lang w:val="ro-RO"/>
        </w:rPr>
        <w:t>;</w:t>
      </w:r>
    </w:p>
    <w:p w14:paraId="6C5E4312" w14:textId="77777777" w:rsidR="00667304" w:rsidRPr="00E95479" w:rsidRDefault="00667304" w:rsidP="005D6F19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3A7FC88D" w14:textId="5794917C" w:rsidR="005C0096" w:rsidRPr="00E95479" w:rsidRDefault="005C0096" w:rsidP="00C936DE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E95479">
        <w:rPr>
          <w:rFonts w:ascii="Montserrat Light" w:hAnsi="Montserrat Light"/>
          <w:noProof/>
          <w:color w:val="000000"/>
          <w:lang w:val="ro-RO"/>
        </w:rPr>
        <w:t xml:space="preserve">Având în vedere Referatul cu numărul </w:t>
      </w:r>
      <w:bookmarkStart w:id="2" w:name="_Hlk55398685"/>
      <w:r w:rsidR="00C936DE" w:rsidRPr="00E95479">
        <w:rPr>
          <w:rFonts w:ascii="Montserrat Light" w:hAnsi="Montserrat Light"/>
          <w:noProof/>
          <w:color w:val="000000"/>
          <w:lang w:val="ro-RO"/>
        </w:rPr>
        <w:t>26.052/27.06.2023</w:t>
      </w:r>
      <w:r w:rsidRPr="00E95479">
        <w:rPr>
          <w:rFonts w:ascii="Montserrat Light" w:hAnsi="Montserrat Light"/>
          <w:noProof/>
          <w:color w:val="000000"/>
          <w:lang w:val="ro-RO"/>
        </w:rPr>
        <w:t xml:space="preserve"> </w:t>
      </w:r>
      <w:bookmarkEnd w:id="2"/>
      <w:r w:rsidR="00C936DE" w:rsidRPr="00E95479">
        <w:rPr>
          <w:rFonts w:ascii="Montserrat Light" w:hAnsi="Montserrat Light"/>
          <w:noProof/>
          <w:color w:val="000000"/>
          <w:lang w:val="ro-RO"/>
        </w:rPr>
        <w:t>privind abrogarea Dispoziției Președintelui Consiliului Județean Cluj nr. 467/2023 pentru modificarea Dispoziției Președintelui Consiliului Județean Cluj nr. 551/2022 privind delegarea unor atribuţii ale Preşedintelui Consiliului Judeţean Cluj</w:t>
      </w:r>
      <w:r w:rsidRPr="00E95479">
        <w:rPr>
          <w:rFonts w:ascii="Montserrat Light" w:hAnsi="Montserrat Light"/>
          <w:noProof/>
          <w:color w:val="000000"/>
          <w:lang w:val="ro-RO"/>
        </w:rPr>
        <w:t>;</w:t>
      </w:r>
    </w:p>
    <w:p w14:paraId="317DB43F" w14:textId="33776A7F" w:rsidR="00EF5CD5" w:rsidRPr="00E9547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95479">
        <w:rPr>
          <w:rFonts w:ascii="Montserrat Light" w:hAnsi="Montserrat Light"/>
          <w:bCs/>
          <w:noProof/>
          <w:lang w:val="ro-RO"/>
        </w:rPr>
        <w:t>Luând</w:t>
      </w:r>
      <w:r w:rsidRPr="00E95479">
        <w:rPr>
          <w:rFonts w:ascii="Montserrat Light" w:hAnsi="Montserrat Light"/>
          <w:noProof/>
          <w:lang w:val="ro-RO"/>
        </w:rPr>
        <w:t xml:space="preserve"> în considerare</w:t>
      </w:r>
      <w:r w:rsidR="00A31FF9" w:rsidRPr="00E95479">
        <w:rPr>
          <w:rFonts w:ascii="Montserrat Light" w:hAnsi="Montserrat Light"/>
          <w:noProof/>
          <w:lang w:val="ro-RO"/>
        </w:rPr>
        <w:t xml:space="preserve"> </w:t>
      </w:r>
      <w:r w:rsidR="00EF5CD5" w:rsidRPr="00E95479">
        <w:rPr>
          <w:rFonts w:ascii="Montserrat Light" w:hAnsi="Montserrat Light"/>
          <w:noProof/>
          <w:lang w:val="ro-RO"/>
        </w:rPr>
        <w:t>dispozițiile:</w:t>
      </w:r>
    </w:p>
    <w:p w14:paraId="33633157" w14:textId="77777777" w:rsidR="005D6F19" w:rsidRPr="00E95479" w:rsidRDefault="00EF5CD5" w:rsidP="005D6F19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noProof/>
          <w:color w:val="000000"/>
          <w:sz w:val="22"/>
          <w:szCs w:val="22"/>
          <w:lang w:val="ro-RO"/>
        </w:rPr>
      </w:pPr>
      <w:r w:rsidRPr="00E95479">
        <w:rPr>
          <w:rFonts w:ascii="Montserrat Light" w:hAnsi="Montserrat Light"/>
          <w:noProof/>
          <w:color w:val="000000"/>
          <w:sz w:val="22"/>
          <w:szCs w:val="22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32BFFA1D" w14:textId="5B48EFE7" w:rsidR="00C936DE" w:rsidRPr="00E95479" w:rsidRDefault="00EF5CD5" w:rsidP="00C936DE">
      <w:pPr>
        <w:pStyle w:val="Listparagraf"/>
        <w:numPr>
          <w:ilvl w:val="0"/>
          <w:numId w:val="26"/>
        </w:numPr>
        <w:jc w:val="both"/>
        <w:rPr>
          <w:rFonts w:ascii="Montserrat Light" w:hAnsi="Montserrat Light"/>
          <w:noProof/>
          <w:color w:val="000000"/>
          <w:sz w:val="22"/>
          <w:szCs w:val="22"/>
          <w:lang w:val="ro-RO"/>
        </w:rPr>
      </w:pPr>
      <w:r w:rsidRPr="00E95479">
        <w:rPr>
          <w:rFonts w:ascii="Montserrat Light" w:hAnsi="Montserrat Light"/>
          <w:noProof/>
          <w:color w:val="000000"/>
          <w:sz w:val="22"/>
          <w:szCs w:val="22"/>
          <w:lang w:val="ro-RO"/>
        </w:rPr>
        <w:t>art. 2, ale art. 3 alin. (2), ale art. 58 alin. (1) și (3)</w:t>
      </w:r>
      <w:r w:rsidR="004E0209" w:rsidRPr="00E95479">
        <w:rPr>
          <w:rFonts w:ascii="Montserrat Light" w:hAnsi="Montserrat Light"/>
          <w:noProof/>
          <w:color w:val="000000"/>
          <w:sz w:val="22"/>
          <w:szCs w:val="22"/>
          <w:lang w:val="ro-RO"/>
        </w:rPr>
        <w:t xml:space="preserve"> </w:t>
      </w:r>
      <w:r w:rsidRPr="00E95479">
        <w:rPr>
          <w:rFonts w:ascii="Montserrat Light" w:hAnsi="Montserrat Light"/>
          <w:noProof/>
          <w:color w:val="000000"/>
          <w:sz w:val="22"/>
          <w:szCs w:val="22"/>
          <w:lang w:val="ro-RO"/>
        </w:rPr>
        <w:t>și ale art. 6</w:t>
      </w:r>
      <w:r w:rsidR="004E0209" w:rsidRPr="00E95479">
        <w:rPr>
          <w:rFonts w:ascii="Montserrat Light" w:hAnsi="Montserrat Light"/>
          <w:noProof/>
          <w:color w:val="000000"/>
          <w:sz w:val="22"/>
          <w:szCs w:val="22"/>
          <w:lang w:val="ro-RO"/>
        </w:rPr>
        <w:t>4</w:t>
      </w:r>
      <w:r w:rsidRPr="00E95479">
        <w:rPr>
          <w:rFonts w:ascii="Montserrat Light" w:hAnsi="Montserrat Light"/>
          <w:noProof/>
          <w:color w:val="000000"/>
          <w:sz w:val="22"/>
          <w:szCs w:val="22"/>
          <w:lang w:val="ro-RO"/>
        </w:rPr>
        <w:t>-6</w:t>
      </w:r>
      <w:r w:rsidR="004E0209" w:rsidRPr="00E95479">
        <w:rPr>
          <w:rFonts w:ascii="Montserrat Light" w:hAnsi="Montserrat Light"/>
          <w:noProof/>
          <w:color w:val="000000"/>
          <w:sz w:val="22"/>
          <w:szCs w:val="22"/>
          <w:lang w:val="ro-RO"/>
        </w:rPr>
        <w:t>5</w:t>
      </w:r>
      <w:r w:rsidRPr="00E95479">
        <w:rPr>
          <w:rFonts w:ascii="Montserrat Light" w:hAnsi="Montserrat Light"/>
          <w:noProof/>
          <w:color w:val="000000"/>
          <w:sz w:val="22"/>
          <w:szCs w:val="22"/>
          <w:lang w:val="ro-RO"/>
        </w:rPr>
        <w:t xml:space="preserve"> din Legea privind normele de tehnică legislativă pentru elaborarea actelor normative nr. 24/2000, republicată, cu modificările și completările ulterioare;</w:t>
      </w:r>
    </w:p>
    <w:p w14:paraId="64F45C8D" w14:textId="77777777" w:rsidR="005C0096" w:rsidRPr="00E9547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95479">
        <w:rPr>
          <w:rFonts w:ascii="Montserrat Light" w:hAnsi="Montserrat Light"/>
          <w:noProof/>
          <w:lang w:val="ro-RO"/>
        </w:rPr>
        <w:t>În conformitate cu prevederile:</w:t>
      </w:r>
    </w:p>
    <w:p w14:paraId="0D8F8795" w14:textId="4D67C96B" w:rsidR="005C0096" w:rsidRPr="00E9547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95479">
        <w:rPr>
          <w:rFonts w:ascii="Montserrat Light" w:hAnsi="Montserrat Light"/>
          <w:noProof/>
          <w:sz w:val="22"/>
          <w:szCs w:val="22"/>
          <w:lang w:val="ro-RO"/>
        </w:rPr>
        <w:t>art. 12, a</w:t>
      </w:r>
      <w:r w:rsidR="004E73ED" w:rsidRPr="00E95479">
        <w:rPr>
          <w:rFonts w:ascii="Montserrat Light" w:hAnsi="Montserrat Light"/>
          <w:noProof/>
          <w:sz w:val="22"/>
          <w:szCs w:val="22"/>
          <w:lang w:val="ro-RO"/>
        </w:rPr>
        <w:t>le a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>rt. 157, a</w:t>
      </w:r>
      <w:r w:rsidR="004E73ED" w:rsidRPr="00E95479">
        <w:rPr>
          <w:rFonts w:ascii="Montserrat Light" w:hAnsi="Montserrat Light"/>
          <w:noProof/>
          <w:sz w:val="22"/>
          <w:szCs w:val="22"/>
          <w:lang w:val="ro-RO"/>
        </w:rPr>
        <w:t>le a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rt. 190, </w:t>
      </w:r>
      <w:r w:rsidR="004E73ED"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>art. 191 alin. (1) lit. c)</w:t>
      </w:r>
      <w:r w:rsidR="002E296C"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 și lit. e)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, alin. (4) lit. a), alin. (6) și </w:t>
      </w:r>
      <w:r w:rsidR="004E73ED"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alin. 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>(7)</w:t>
      </w:r>
      <w:r w:rsidR="004E73ED"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 și ale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 art. 438 alin. (11) din </w:t>
      </w:r>
      <w:r w:rsidR="004E73ED"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Ordonanța de urgență a Guvernului 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>nr.</w:t>
      </w:r>
      <w:r w:rsidR="004E73ED"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57/2019 privind Codul administrativ, cu modificările şi completările ulterioare; </w:t>
      </w:r>
    </w:p>
    <w:p w14:paraId="56512A5B" w14:textId="77777777" w:rsidR="005C0096" w:rsidRPr="00E9547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art. 21 alin. (3), ale art. 23 alin. (2) lit. c) și f) şi ale art. 48 din Legea privind finanţele publice locale nr. 273/2006, cu modificările şi completările ulterioare; </w:t>
      </w:r>
    </w:p>
    <w:p w14:paraId="02D2CCFD" w14:textId="516B4381" w:rsidR="005C0096" w:rsidRPr="00E9547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Ordinului Ministerului Finanțelor Publice nr. </w:t>
      </w:r>
      <w:r w:rsidR="007328DD" w:rsidRPr="00E95479">
        <w:rPr>
          <w:rFonts w:ascii="Montserrat Light" w:hAnsi="Montserrat Light"/>
          <w:noProof/>
          <w:sz w:val="22"/>
          <w:szCs w:val="22"/>
          <w:lang w:val="ro-RO"/>
        </w:rPr>
        <w:t>517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>/20</w:t>
      </w:r>
      <w:r w:rsidR="007328DD" w:rsidRPr="00E95479">
        <w:rPr>
          <w:rFonts w:ascii="Montserrat Light" w:hAnsi="Montserrat Light"/>
          <w:noProof/>
          <w:sz w:val="22"/>
          <w:szCs w:val="22"/>
          <w:lang w:val="ro-RO"/>
        </w:rPr>
        <w:t>16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7328DD" w:rsidRPr="00E95479">
        <w:rPr>
          <w:rFonts w:ascii="Montserrat Light" w:hAnsi="Montserrat Light"/>
          <w:noProof/>
          <w:sz w:val="22"/>
          <w:szCs w:val="22"/>
          <w:lang w:val="ro-RO"/>
        </w:rPr>
        <w:t>pentru aprobarea de proceduri aferente unor module care fac parte din procedura de funcționare a sistemului național de raportare - Forexebug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, cu modificările şi completările ulterioare; </w:t>
      </w:r>
    </w:p>
    <w:p w14:paraId="07C68068" w14:textId="4A8041CD" w:rsidR="00E95479" w:rsidRPr="00E95479" w:rsidRDefault="00E95479" w:rsidP="00E95479">
      <w:pPr>
        <w:pStyle w:val="NormalWeb"/>
        <w:numPr>
          <w:ilvl w:val="0"/>
          <w:numId w:val="25"/>
        </w:numPr>
        <w:jc w:val="both"/>
        <w:rPr>
          <w:rFonts w:ascii="Montserrat Light" w:hAnsi="Montserrat Light"/>
          <w:sz w:val="22"/>
          <w:szCs w:val="22"/>
        </w:rPr>
      </w:pPr>
      <w:r w:rsidRPr="00E95479">
        <w:rPr>
          <w:rFonts w:ascii="Montserrat Light" w:hAnsi="Montserrat Light"/>
          <w:sz w:val="22"/>
          <w:szCs w:val="22"/>
        </w:rPr>
        <w:t xml:space="preserve">Ordinul </w:t>
      </w:r>
      <w:r w:rsidRPr="00E95479">
        <w:rPr>
          <w:rFonts w:ascii="Montserrat Light" w:hAnsi="Montserrat Light"/>
          <w:noProof/>
          <w:sz w:val="22"/>
          <w:szCs w:val="22"/>
        </w:rPr>
        <w:t xml:space="preserve">Ministerului Finanțelor Publice nr. 1749/2023 </w:t>
      </w:r>
      <w:r w:rsidRPr="00E95479">
        <w:rPr>
          <w:rFonts w:ascii="Montserrat Light" w:hAnsi="Montserrat Light"/>
          <w:sz w:val="22"/>
          <w:szCs w:val="22"/>
        </w:rPr>
        <w:t xml:space="preserve">privind suspendarea unor prevederi din </w:t>
      </w:r>
      <w:hyperlink w:history="1">
        <w:r w:rsidRPr="00E95479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anexa nr. 2</w:t>
        </w:r>
      </w:hyperlink>
      <w:r w:rsidRPr="00E95479">
        <w:rPr>
          <w:rFonts w:ascii="Montserrat Light" w:hAnsi="Montserrat Light"/>
          <w:sz w:val="22"/>
          <w:szCs w:val="22"/>
        </w:rPr>
        <w:t xml:space="preserve"> la </w:t>
      </w:r>
      <w:hyperlink w:history="1">
        <w:r w:rsidRPr="00E95479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 xml:space="preserve">Ordinul ministrului </w:t>
        </w:r>
        <w:proofErr w:type="spellStart"/>
        <w:r w:rsidRPr="00E95479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finanţelor</w:t>
        </w:r>
        <w:proofErr w:type="spellEnd"/>
        <w:r w:rsidRPr="00E95479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 xml:space="preserve"> publice nr. 517/2016</w:t>
        </w:r>
      </w:hyperlink>
      <w:r w:rsidRPr="00E95479">
        <w:rPr>
          <w:rFonts w:ascii="Montserrat Light" w:hAnsi="Montserrat Light"/>
          <w:noProof/>
          <w:sz w:val="22"/>
          <w:szCs w:val="22"/>
        </w:rPr>
        <w:t xml:space="preserve"> pentru aprobarea de proceduri aferente unor module care fac parte din procedura de funcționare a sistemului național de raportare - Forexebug, cu modificările şi completările ulterioare;</w:t>
      </w:r>
    </w:p>
    <w:p w14:paraId="6C0EB6E9" w14:textId="77777777" w:rsidR="005C0096" w:rsidRPr="00E9547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95479">
        <w:rPr>
          <w:rFonts w:ascii="Montserrat Light" w:hAnsi="Montserrat Light"/>
          <w:noProof/>
          <w:sz w:val="22"/>
          <w:szCs w:val="22"/>
          <w:lang w:val="ro-RO"/>
        </w:rPr>
        <w:t>Ordinului Secretariatului General al Guvernului</w:t>
      </w:r>
      <w:r w:rsidRPr="00E9547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nr. 600/2018 privind aprobarea </w:t>
      </w:r>
      <w:r w:rsidRPr="00E95479">
        <w:rPr>
          <w:rFonts w:ascii="Montserrat Light" w:hAnsi="Montserrat Light"/>
          <w:noProof/>
          <w:sz w:val="22"/>
          <w:szCs w:val="22"/>
          <w:lang w:val="ro-RO" w:eastAsia="ro-RO"/>
        </w:rPr>
        <w:t>Codului controlului intern managerial al entităţilor publice</w:t>
      </w:r>
      <w:r w:rsidRPr="00E95479">
        <w:rPr>
          <w:rFonts w:ascii="Montserrat Light" w:hAnsi="Montserrat Light"/>
          <w:bCs/>
          <w:noProof/>
          <w:sz w:val="22"/>
          <w:szCs w:val="22"/>
          <w:lang w:val="ro-RO"/>
        </w:rPr>
        <w:t>;</w:t>
      </w:r>
    </w:p>
    <w:p w14:paraId="06025491" w14:textId="073BACD2" w:rsidR="004A5BC2" w:rsidRPr="00E9547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95479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170/2020 privind aprobarea Regulamentului de organizare și funcționare a Consiliului Judeţean Cluj</w:t>
      </w:r>
      <w:r w:rsidR="004A5BC2" w:rsidRPr="00E95479">
        <w:rPr>
          <w:rFonts w:ascii="Montserrat Light" w:hAnsi="Montserrat Light"/>
          <w:noProof/>
          <w:sz w:val="22"/>
          <w:szCs w:val="22"/>
          <w:lang w:val="ro-RO"/>
        </w:rPr>
        <w:t>, republicată</w:t>
      </w:r>
      <w:r w:rsidRPr="00E95479">
        <w:rPr>
          <w:rFonts w:ascii="Montserrat Light" w:hAnsi="Montserrat Light"/>
          <w:noProof/>
          <w:sz w:val="22"/>
          <w:szCs w:val="22"/>
          <w:lang w:val="ro-RO"/>
        </w:rPr>
        <w:t xml:space="preserve">; </w:t>
      </w:r>
    </w:p>
    <w:p w14:paraId="0744E432" w14:textId="66185B31" w:rsidR="004A5BC2" w:rsidRPr="00E95479" w:rsidRDefault="004A5BC2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E95479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65/2018 privind aprobarea Regulamentului de organizare și funcționare a aparatului de specialitate al Consiliului Judeţean Cluj</w:t>
      </w:r>
      <w:r w:rsidR="005D6F19" w:rsidRPr="00E95479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E85B6C7" w14:textId="1DA97D4F" w:rsidR="005C0096" w:rsidRPr="00E9547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95479">
        <w:rPr>
          <w:rFonts w:ascii="Montserrat Light" w:hAnsi="Montserrat Light"/>
          <w:noProof/>
          <w:lang w:val="ro-RO"/>
        </w:rPr>
        <w:t xml:space="preserve">În temeiul drepturilor conferite de art. 196 alin. (1) lit. b) din </w:t>
      </w:r>
      <w:bookmarkStart w:id="3" w:name="_Hlk55368493"/>
      <w:r w:rsidRPr="00E95479">
        <w:rPr>
          <w:rFonts w:ascii="Montserrat Light" w:hAnsi="Montserrat Light"/>
          <w:noProof/>
          <w:lang w:val="ro-RO"/>
        </w:rPr>
        <w:t>Ordonanța de urgență a Guvernului nr. 57/2019 privind Codul administrativ, cu modificările şi completările ulterioare</w:t>
      </w:r>
      <w:bookmarkEnd w:id="3"/>
      <w:r w:rsidRPr="00E95479">
        <w:rPr>
          <w:rFonts w:ascii="Montserrat Light" w:hAnsi="Montserrat Light"/>
          <w:noProof/>
          <w:lang w:val="ro-RO"/>
        </w:rPr>
        <w:t xml:space="preserve">; </w:t>
      </w:r>
    </w:p>
    <w:p w14:paraId="08030275" w14:textId="77777777" w:rsidR="00830B40" w:rsidRPr="00E95479" w:rsidRDefault="00830B40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5B999ECF" w14:textId="77777777" w:rsidR="00E95479" w:rsidRDefault="00E95479" w:rsidP="005D6F1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C1D811" w14:textId="5C08E081" w:rsidR="005C0096" w:rsidRPr="00E95479" w:rsidRDefault="005C0096" w:rsidP="005D6F1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E95479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798AF3F7" w14:textId="77777777" w:rsidR="005C0096" w:rsidRDefault="005C0096" w:rsidP="005D6F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92F6AB2" w14:textId="77777777" w:rsidR="00E95479" w:rsidRPr="00E95479" w:rsidRDefault="00E95479" w:rsidP="005D6F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23C760F" w14:textId="77777777" w:rsidR="00830B40" w:rsidRPr="00E95479" w:rsidRDefault="00830B40" w:rsidP="005D6F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F157917" w14:textId="1A49A088" w:rsidR="007328DD" w:rsidRPr="00E95479" w:rsidRDefault="007328DD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9547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30B40" w:rsidRPr="00E95479">
        <w:rPr>
          <w:rFonts w:ascii="Montserrat Light" w:hAnsi="Montserrat Light"/>
          <w:b/>
          <w:bCs/>
          <w:noProof/>
          <w:lang w:val="ro-RO"/>
        </w:rPr>
        <w:t>1</w:t>
      </w:r>
      <w:r w:rsidRPr="00E95479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30B40" w:rsidRPr="00E95479">
        <w:rPr>
          <w:rFonts w:ascii="Montserrat Light" w:hAnsi="Montserrat Light"/>
          <w:noProof/>
          <w:color w:val="000000"/>
          <w:lang w:val="ro-RO"/>
        </w:rPr>
        <w:t>Dispoziți</w:t>
      </w:r>
      <w:r w:rsidR="00667304" w:rsidRPr="00E95479">
        <w:rPr>
          <w:rFonts w:ascii="Montserrat Light" w:hAnsi="Montserrat Light"/>
          <w:noProof/>
          <w:color w:val="000000"/>
          <w:lang w:val="ro-RO"/>
        </w:rPr>
        <w:t>a</w:t>
      </w:r>
      <w:r w:rsidR="00830B40" w:rsidRPr="00E95479">
        <w:rPr>
          <w:rFonts w:ascii="Montserrat Light" w:hAnsi="Montserrat Light"/>
          <w:noProof/>
          <w:color w:val="000000"/>
          <w:lang w:val="ro-RO"/>
        </w:rPr>
        <w:t xml:space="preserve"> Președintelui Consiliului Județean Cluj nr. 467/2023 pentru modificarea Dispoziției Președintelui Consiliului Județean Cluj nr. 551/2022 privind delegarea unor atribuţii ale Preşedintelui Consiliului Judeţean Cluj se abrogă.</w:t>
      </w:r>
    </w:p>
    <w:p w14:paraId="1BC91AA5" w14:textId="77777777" w:rsidR="002E296C" w:rsidRDefault="002E296C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B11BFC" w14:textId="77777777" w:rsidR="00E95479" w:rsidRPr="00E95479" w:rsidRDefault="00E95479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9F13ED9" w14:textId="44E25FD0" w:rsidR="004E73ED" w:rsidRPr="00E95479" w:rsidRDefault="004E73ED" w:rsidP="005D6F1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9547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30B40" w:rsidRPr="00E95479">
        <w:rPr>
          <w:rFonts w:ascii="Montserrat Light" w:hAnsi="Montserrat Light"/>
          <w:b/>
          <w:bCs/>
          <w:noProof/>
          <w:lang w:val="ro-RO"/>
        </w:rPr>
        <w:t>2</w:t>
      </w:r>
      <w:r w:rsidRPr="00E95479">
        <w:rPr>
          <w:rFonts w:ascii="Montserrat Light" w:hAnsi="Montserrat Light"/>
          <w:b/>
          <w:bCs/>
          <w:noProof/>
          <w:lang w:val="ro-RO"/>
        </w:rPr>
        <w:t>.</w:t>
      </w:r>
      <w:r w:rsidRPr="00E95479">
        <w:rPr>
          <w:rFonts w:ascii="Montserrat Light" w:hAnsi="Montserrat Light"/>
          <w:noProof/>
          <w:lang w:val="ro-RO"/>
        </w:rPr>
        <w:t xml:space="preserve"> Cu punerea în aplicare a prevederilor prezentei dispoziţii se încredinţează </w:t>
      </w:r>
      <w:r w:rsidR="00E95479" w:rsidRPr="00E95479">
        <w:rPr>
          <w:rFonts w:ascii="Montserrat Light" w:hAnsi="Montserrat Light"/>
          <w:bCs/>
          <w:noProof/>
          <w:lang w:val="ro-RO" w:eastAsia="ro-RO"/>
        </w:rPr>
        <w:t>Direcția Generale Buget-Finanțe, Resurse Umane;</w:t>
      </w:r>
    </w:p>
    <w:p w14:paraId="1704E307" w14:textId="77777777" w:rsidR="004E73ED" w:rsidRDefault="004E73ED" w:rsidP="005D6F19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53BB58C6" w14:textId="77777777" w:rsidR="00E95479" w:rsidRPr="00E95479" w:rsidRDefault="00E95479" w:rsidP="005D6F19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537F7921" w14:textId="3B74300C" w:rsidR="005C0096" w:rsidRPr="00E95479" w:rsidRDefault="005C0096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9547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30B40" w:rsidRPr="00E95479">
        <w:rPr>
          <w:rFonts w:ascii="Montserrat Light" w:hAnsi="Montserrat Light"/>
          <w:b/>
          <w:bCs/>
          <w:noProof/>
          <w:lang w:val="ro-RO"/>
        </w:rPr>
        <w:t>3</w:t>
      </w:r>
      <w:r w:rsidRPr="00E95479">
        <w:rPr>
          <w:rFonts w:ascii="Montserrat Light" w:hAnsi="Montserrat Light"/>
          <w:b/>
          <w:bCs/>
          <w:noProof/>
          <w:lang w:val="ro-RO"/>
        </w:rPr>
        <w:t>.</w:t>
      </w:r>
      <w:r w:rsidRPr="00E95479">
        <w:rPr>
          <w:rFonts w:ascii="Montserrat Light" w:hAnsi="Montserrat Light"/>
          <w:noProof/>
          <w:lang w:val="ro-RO"/>
        </w:rPr>
        <w:t xml:space="preserve"> Prezenta dispoziţie se comunică </w:t>
      </w:r>
      <w:r w:rsidR="00E95479" w:rsidRPr="00E95479">
        <w:rPr>
          <w:rFonts w:ascii="Montserrat Light" w:hAnsi="Montserrat Light"/>
          <w:noProof/>
          <w:lang w:val="ro-RO"/>
        </w:rPr>
        <w:t xml:space="preserve">prin poșta electronică </w:t>
      </w:r>
      <w:r w:rsidR="0050543B">
        <w:rPr>
          <w:rFonts w:ascii="Montserrat Light" w:hAnsi="Montserrat Light"/>
          <w:noProof/>
          <w:lang w:val="ro-RO"/>
        </w:rPr>
        <w:t xml:space="preserve">doamnei Cristina Șchiop, director general Direcția </w:t>
      </w:r>
      <w:r w:rsidR="0050543B" w:rsidRPr="00E95479">
        <w:rPr>
          <w:rFonts w:ascii="Montserrat Light" w:hAnsi="Montserrat Light"/>
          <w:bCs/>
          <w:noProof/>
          <w:lang w:val="ro-RO" w:eastAsia="ro-RO"/>
        </w:rPr>
        <w:t>Generale Buget-Finanțe, Resurse Umane</w:t>
      </w:r>
      <w:r w:rsidR="0050543B">
        <w:rPr>
          <w:rFonts w:ascii="Montserrat Light" w:hAnsi="Montserrat Light"/>
          <w:noProof/>
          <w:lang w:val="ro-RO"/>
        </w:rPr>
        <w:t>, domnei Dorina Maier, șef serviciu, Serviciul buget local, venituri, doamnei Viorica Leuce, consilier,</w:t>
      </w:r>
      <w:r w:rsidR="0050543B" w:rsidRPr="0050543B">
        <w:rPr>
          <w:rFonts w:ascii="Montserrat Light" w:hAnsi="Montserrat Light"/>
          <w:noProof/>
          <w:lang w:val="ro-RO"/>
        </w:rPr>
        <w:t xml:space="preserve"> </w:t>
      </w:r>
      <w:r w:rsidR="0050543B">
        <w:rPr>
          <w:rFonts w:ascii="Montserrat Light" w:hAnsi="Montserrat Light"/>
          <w:noProof/>
          <w:lang w:val="ro-RO"/>
        </w:rPr>
        <w:t xml:space="preserve">Serviciul buget local, venituri,   </w:t>
      </w:r>
      <w:r w:rsidR="002931C8" w:rsidRPr="00E95479">
        <w:rPr>
          <w:rFonts w:ascii="Montserrat Light" w:hAnsi="Montserrat Light"/>
          <w:bCs/>
          <w:noProof/>
          <w:lang w:val="ro-RO" w:eastAsia="ro-RO"/>
        </w:rPr>
        <w:t xml:space="preserve">Direcției </w:t>
      </w:r>
      <w:bookmarkStart w:id="4" w:name="_Hlk139020071"/>
      <w:r w:rsidR="002931C8" w:rsidRPr="00E95479">
        <w:rPr>
          <w:rFonts w:ascii="Montserrat Light" w:hAnsi="Montserrat Light"/>
          <w:bCs/>
          <w:noProof/>
          <w:lang w:val="ro-RO" w:eastAsia="ro-RO"/>
        </w:rPr>
        <w:t>Generale Buget-Finanțe, Resurse Umane</w:t>
      </w:r>
      <w:bookmarkEnd w:id="4"/>
      <w:r w:rsidR="002931C8" w:rsidRPr="00E95479">
        <w:rPr>
          <w:rFonts w:ascii="Montserrat Light" w:hAnsi="Montserrat Light"/>
          <w:bCs/>
          <w:noProof/>
          <w:lang w:val="ro-RO" w:eastAsia="ro-RO"/>
        </w:rPr>
        <w:t>,</w:t>
      </w:r>
      <w:r w:rsidR="002931C8" w:rsidRPr="00E95479">
        <w:rPr>
          <w:rFonts w:ascii="Montserrat Light" w:hAnsi="Montserrat Light"/>
          <w:noProof/>
          <w:lang w:val="ro-RO"/>
        </w:rPr>
        <w:t xml:space="preserve"> </w:t>
      </w:r>
      <w:r w:rsidRPr="00E95479">
        <w:rPr>
          <w:rFonts w:ascii="Montserrat Light" w:hAnsi="Montserrat Light"/>
          <w:noProof/>
          <w:lang w:val="ro-RO"/>
        </w:rPr>
        <w:t>precum şi Prefectului Judeţului Cluj.</w:t>
      </w:r>
    </w:p>
    <w:p w14:paraId="66C438E6" w14:textId="539D26D5" w:rsidR="005C0096" w:rsidRPr="00E95479" w:rsidRDefault="005C0096" w:rsidP="005D6F1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5" w:name="_Hlk51841632"/>
      <w:r w:rsidRPr="00E95479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E95479">
        <w:rPr>
          <w:rFonts w:ascii="Montserrat Light" w:hAnsi="Montserrat Light"/>
          <w:b/>
          <w:bCs/>
          <w:noProof/>
          <w:lang w:val="ro-RO" w:eastAsia="ro-RO"/>
        </w:rPr>
        <w:tab/>
      </w:r>
      <w:r w:rsidRPr="00E95479">
        <w:rPr>
          <w:rFonts w:ascii="Montserrat Light" w:hAnsi="Montserrat Light"/>
          <w:b/>
          <w:bCs/>
          <w:noProof/>
          <w:lang w:val="ro-RO" w:eastAsia="ro-RO"/>
        </w:rPr>
        <w:tab/>
      </w:r>
      <w:r w:rsidRPr="00E95479">
        <w:rPr>
          <w:rFonts w:ascii="Montserrat Light" w:hAnsi="Montserrat Light"/>
          <w:b/>
          <w:bCs/>
          <w:noProof/>
          <w:lang w:val="ro-RO" w:eastAsia="ro-RO"/>
        </w:rPr>
        <w:tab/>
      </w:r>
      <w:r w:rsidRPr="00E95479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E95479">
        <w:rPr>
          <w:rFonts w:ascii="Montserrat Light" w:hAnsi="Montserrat Light"/>
          <w:b/>
          <w:bCs/>
          <w:noProof/>
          <w:lang w:val="ro-RO" w:eastAsia="ro-RO"/>
        </w:rPr>
        <w:tab/>
      </w:r>
      <w:r w:rsidRPr="00E95479">
        <w:rPr>
          <w:rFonts w:ascii="Montserrat Light" w:hAnsi="Montserrat Light"/>
          <w:b/>
          <w:bCs/>
          <w:noProof/>
          <w:lang w:val="ro-RO" w:eastAsia="ro-RO"/>
        </w:rPr>
        <w:tab/>
      </w:r>
      <w:r w:rsidRPr="00E95479">
        <w:rPr>
          <w:rFonts w:ascii="Montserrat Light" w:hAnsi="Montserrat Light"/>
          <w:b/>
          <w:bCs/>
          <w:noProof/>
          <w:lang w:val="ro-RO" w:eastAsia="ro-RO"/>
        </w:rPr>
        <w:tab/>
      </w:r>
      <w:r w:rsidRPr="00E95479">
        <w:rPr>
          <w:rFonts w:ascii="Montserrat Light" w:hAnsi="Montserrat Light"/>
          <w:b/>
          <w:bCs/>
          <w:noProof/>
          <w:lang w:val="ro-RO" w:eastAsia="ro-RO"/>
        </w:rPr>
        <w:tab/>
      </w:r>
    </w:p>
    <w:bookmarkEnd w:id="5"/>
    <w:p w14:paraId="17A71FBC" w14:textId="77777777" w:rsidR="00275742" w:rsidRPr="00E95479" w:rsidRDefault="00275742" w:rsidP="005D6F1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991C30B" w14:textId="77777777" w:rsidR="00830B40" w:rsidRPr="00E95479" w:rsidRDefault="00830B40" w:rsidP="005D6F1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179227A" w14:textId="523F33A1" w:rsidR="00275742" w:rsidRPr="00E95479" w:rsidRDefault="00275742" w:rsidP="005D6F19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1F2C581F" w14:textId="79468E35" w:rsidR="00275742" w:rsidRPr="00E95479" w:rsidRDefault="00275742" w:rsidP="005D6F19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P R E Ş E D I N T E,       </w:t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A31FF9"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          </w:t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1632EBED" w14:textId="1E74712B" w:rsidR="00F33906" w:rsidRPr="00E95479" w:rsidRDefault="00275742" w:rsidP="005D6F19">
      <w:pPr>
        <w:pStyle w:val="Corptext"/>
        <w:spacing w:line="240" w:lineRule="auto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                </w:t>
      </w:r>
      <w:r w:rsidR="00F031E7"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>Alin T</w:t>
      </w:r>
      <w:r w:rsidR="004E73ED" w:rsidRPr="00E95479">
        <w:rPr>
          <w:rFonts w:ascii="Montserrat Light" w:hAnsi="Montserrat Light"/>
          <w:b/>
          <w:bCs/>
          <w:noProof/>
          <w:color w:val="000000"/>
          <w:lang w:val="ro-RO"/>
        </w:rPr>
        <w:t>ișe</w:t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                                              </w:t>
      </w:r>
      <w:r w:rsidR="00A15755"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4E73ED"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="00A15755"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="00F031E7"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="00A34D91"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</w:t>
      </w:r>
      <w:r w:rsidR="00F031E7" w:rsidRPr="00E95479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E95479">
        <w:rPr>
          <w:rFonts w:ascii="Montserrat Light" w:hAnsi="Montserrat Light"/>
          <w:b/>
          <w:bCs/>
          <w:noProof/>
          <w:color w:val="000000"/>
          <w:lang w:val="ro-RO"/>
        </w:rPr>
        <w:t>Simona G</w:t>
      </w:r>
      <w:r w:rsidR="004E73ED" w:rsidRPr="00E95479">
        <w:rPr>
          <w:rFonts w:ascii="Montserrat Light" w:hAnsi="Montserrat Light"/>
          <w:b/>
          <w:bCs/>
          <w:noProof/>
          <w:color w:val="000000"/>
          <w:lang w:val="ro-RO"/>
        </w:rPr>
        <w:t>aci</w:t>
      </w:r>
    </w:p>
    <w:p w14:paraId="33780208" w14:textId="1DF2B3CA" w:rsidR="006B71BD" w:rsidRPr="00E95479" w:rsidRDefault="006B71BD" w:rsidP="005D6F19">
      <w:pPr>
        <w:pStyle w:val="Corptext"/>
        <w:spacing w:line="240" w:lineRule="auto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02E81FC8" w14:textId="1E17F581" w:rsidR="006B71BD" w:rsidRPr="00E95479" w:rsidRDefault="006B71BD" w:rsidP="005D6F19">
      <w:pPr>
        <w:pStyle w:val="Corptext"/>
        <w:spacing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12C71D0" w14:textId="03F81693" w:rsidR="005C01DC" w:rsidRPr="00E95479" w:rsidRDefault="005C01DC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5F86B8F4" w14:textId="4E724148" w:rsidR="00213D51" w:rsidRPr="00E95479" w:rsidRDefault="00213D51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103F3C6E" w14:textId="64FDF032" w:rsidR="00213D51" w:rsidRPr="00E95479" w:rsidRDefault="00213D51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7CF49CC1" w14:textId="4F2E9C36" w:rsidR="00213D51" w:rsidRPr="00E95479" w:rsidRDefault="00213D51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4A2BA673" w14:textId="079D53A9" w:rsidR="00213D51" w:rsidRPr="00E95479" w:rsidRDefault="00213D51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3D730973" w14:textId="77777777" w:rsidR="00830B40" w:rsidRPr="00E95479" w:rsidRDefault="00830B40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4F219CD7" w14:textId="77777777" w:rsidR="00830B40" w:rsidRPr="00E95479" w:rsidRDefault="00830B40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7F49F9B2" w14:textId="77777777" w:rsidR="00830B40" w:rsidRPr="00E95479" w:rsidRDefault="00830B40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2FC16224" w14:textId="77777777" w:rsidR="00830B40" w:rsidRPr="00E95479" w:rsidRDefault="00830B40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04D907B7" w14:textId="77777777" w:rsidR="00830B40" w:rsidRPr="00E95479" w:rsidRDefault="00830B40" w:rsidP="005D6F19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</w:p>
    <w:p w14:paraId="1F73F2D9" w14:textId="77777777" w:rsidR="004E0209" w:rsidRDefault="004E0209" w:rsidP="005D6F19">
      <w:pPr>
        <w:pStyle w:val="Indentcorptext"/>
        <w:ind w:firstLine="0"/>
        <w:rPr>
          <w:rFonts w:ascii="Montserrat" w:hAnsi="Montserrat"/>
          <w:sz w:val="22"/>
          <w:szCs w:val="22"/>
        </w:rPr>
      </w:pPr>
    </w:p>
    <w:p w14:paraId="0D54C22C" w14:textId="77777777" w:rsidR="004E0209" w:rsidRDefault="004E0209" w:rsidP="005D6F19">
      <w:pPr>
        <w:pStyle w:val="Indentcorptext"/>
        <w:ind w:firstLine="0"/>
        <w:rPr>
          <w:rFonts w:ascii="Montserrat" w:hAnsi="Montserrat"/>
          <w:sz w:val="22"/>
          <w:szCs w:val="22"/>
        </w:rPr>
      </w:pPr>
    </w:p>
    <w:p w14:paraId="2149E8E2" w14:textId="77777777" w:rsidR="002931C8" w:rsidRDefault="002931C8" w:rsidP="005D6F19">
      <w:pPr>
        <w:pStyle w:val="Indentcorptext"/>
        <w:ind w:firstLine="0"/>
        <w:rPr>
          <w:rFonts w:ascii="Montserrat" w:hAnsi="Montserrat"/>
          <w:sz w:val="22"/>
          <w:szCs w:val="22"/>
        </w:rPr>
      </w:pPr>
    </w:p>
    <w:sectPr w:rsidR="002931C8" w:rsidSect="00EF5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019" w:bottom="990" w:left="1350" w:header="360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5204" w14:textId="77777777" w:rsidR="00197EA4" w:rsidRDefault="00197EA4">
      <w:pPr>
        <w:spacing w:line="240" w:lineRule="auto"/>
      </w:pPr>
      <w:r>
        <w:separator/>
      </w:r>
    </w:p>
  </w:endnote>
  <w:endnote w:type="continuationSeparator" w:id="0">
    <w:p w14:paraId="4D157B2B" w14:textId="77777777" w:rsidR="00197EA4" w:rsidRDefault="0019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3C51" w14:textId="77777777" w:rsidR="007D4AA5" w:rsidRDefault="007D4AA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325E428">
          <wp:simplePos x="0" y="0"/>
          <wp:positionH relativeFrom="page">
            <wp:align>right</wp:align>
          </wp:positionH>
          <wp:positionV relativeFrom="paragraph">
            <wp:posOffset>196215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9721" w14:textId="77777777" w:rsidR="007D4AA5" w:rsidRDefault="007D4AA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97E2" w14:textId="77777777" w:rsidR="00197EA4" w:rsidRDefault="00197EA4">
      <w:pPr>
        <w:spacing w:line="240" w:lineRule="auto"/>
      </w:pPr>
      <w:r>
        <w:separator/>
      </w:r>
    </w:p>
  </w:footnote>
  <w:footnote w:type="continuationSeparator" w:id="0">
    <w:p w14:paraId="0729AC71" w14:textId="77777777" w:rsidR="00197EA4" w:rsidRDefault="00197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106" w14:textId="77777777" w:rsidR="007D4AA5" w:rsidRDefault="007D4AA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D7E" w14:textId="77777777" w:rsidR="007D4AA5" w:rsidRDefault="007D4AA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5" w15:restartNumberingAfterBreak="0">
    <w:nsid w:val="362B59EA"/>
    <w:multiLevelType w:val="hybridMultilevel"/>
    <w:tmpl w:val="F10A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78113D"/>
    <w:multiLevelType w:val="hybridMultilevel"/>
    <w:tmpl w:val="601C7618"/>
    <w:lvl w:ilvl="0" w:tplc="1E309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91203"/>
    <w:multiLevelType w:val="hybridMultilevel"/>
    <w:tmpl w:val="133080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611DE"/>
    <w:multiLevelType w:val="hybridMultilevel"/>
    <w:tmpl w:val="133080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5"/>
  </w:num>
  <w:num w:numId="2" w16cid:durableId="1566719866">
    <w:abstractNumId w:val="3"/>
  </w:num>
  <w:num w:numId="3" w16cid:durableId="15427908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9"/>
  </w:num>
  <w:num w:numId="11" w16cid:durableId="130366025">
    <w:abstractNumId w:val="7"/>
  </w:num>
  <w:num w:numId="12" w16cid:durableId="970012128">
    <w:abstractNumId w:val="6"/>
  </w:num>
  <w:num w:numId="13" w16cid:durableId="1630553828">
    <w:abstractNumId w:val="21"/>
  </w:num>
  <w:num w:numId="14" w16cid:durableId="1311907113">
    <w:abstractNumId w:val="1"/>
  </w:num>
  <w:num w:numId="15" w16cid:durableId="1410427096">
    <w:abstractNumId w:val="17"/>
  </w:num>
  <w:num w:numId="16" w16cid:durableId="198443922">
    <w:abstractNumId w:val="11"/>
  </w:num>
  <w:num w:numId="17" w16cid:durableId="1758210919">
    <w:abstractNumId w:val="34"/>
  </w:num>
  <w:num w:numId="18" w16cid:durableId="1404454093">
    <w:abstractNumId w:val="14"/>
  </w:num>
  <w:num w:numId="19" w16cid:durableId="628127768">
    <w:abstractNumId w:val="19"/>
  </w:num>
  <w:num w:numId="20" w16cid:durableId="947740435">
    <w:abstractNumId w:val="13"/>
  </w:num>
  <w:num w:numId="21" w16cid:durableId="1335454735">
    <w:abstractNumId w:val="5"/>
  </w:num>
  <w:num w:numId="22" w16cid:durableId="100423392">
    <w:abstractNumId w:val="0"/>
  </w:num>
  <w:num w:numId="23" w16cid:durableId="2071489454">
    <w:abstractNumId w:val="20"/>
  </w:num>
  <w:num w:numId="24" w16cid:durableId="2104035515">
    <w:abstractNumId w:val="26"/>
  </w:num>
  <w:num w:numId="25" w16cid:durableId="160006023">
    <w:abstractNumId w:val="22"/>
  </w:num>
  <w:num w:numId="26" w16cid:durableId="1228998513">
    <w:abstractNumId w:val="4"/>
  </w:num>
  <w:num w:numId="27" w16cid:durableId="1735157760">
    <w:abstractNumId w:val="27"/>
  </w:num>
  <w:num w:numId="28" w16cid:durableId="1790973656">
    <w:abstractNumId w:val="23"/>
  </w:num>
  <w:num w:numId="29" w16cid:durableId="536086283">
    <w:abstractNumId w:val="10"/>
  </w:num>
  <w:num w:numId="30" w16cid:durableId="2126731931">
    <w:abstractNumId w:val="12"/>
  </w:num>
  <w:num w:numId="31" w16cid:durableId="202981833">
    <w:abstractNumId w:val="2"/>
  </w:num>
  <w:num w:numId="32" w16cid:durableId="863440935">
    <w:abstractNumId w:val="18"/>
  </w:num>
  <w:num w:numId="33" w16cid:durableId="528685796">
    <w:abstractNumId w:val="16"/>
  </w:num>
  <w:num w:numId="34" w16cid:durableId="1582763228">
    <w:abstractNumId w:val="31"/>
  </w:num>
  <w:num w:numId="35" w16cid:durableId="884173365">
    <w:abstractNumId w:val="32"/>
  </w:num>
  <w:num w:numId="36" w16cid:durableId="102581201">
    <w:abstractNumId w:val="15"/>
  </w:num>
  <w:num w:numId="37" w16cid:durableId="634679323">
    <w:abstractNumId w:val="33"/>
  </w:num>
  <w:num w:numId="38" w16cid:durableId="11915337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A5149"/>
    <w:rsid w:val="000B5F0E"/>
    <w:rsid w:val="000D64CB"/>
    <w:rsid w:val="000E762F"/>
    <w:rsid w:val="000F14FD"/>
    <w:rsid w:val="001077E9"/>
    <w:rsid w:val="00116D03"/>
    <w:rsid w:val="00156561"/>
    <w:rsid w:val="00197EA4"/>
    <w:rsid w:val="001B5C98"/>
    <w:rsid w:val="001B6208"/>
    <w:rsid w:val="001C6EA8"/>
    <w:rsid w:val="001D228B"/>
    <w:rsid w:val="001D423E"/>
    <w:rsid w:val="001D5BB5"/>
    <w:rsid w:val="0020680B"/>
    <w:rsid w:val="00213D51"/>
    <w:rsid w:val="00272379"/>
    <w:rsid w:val="00275742"/>
    <w:rsid w:val="002901A3"/>
    <w:rsid w:val="002931C8"/>
    <w:rsid w:val="002A5B12"/>
    <w:rsid w:val="002E296C"/>
    <w:rsid w:val="003246D5"/>
    <w:rsid w:val="003328C4"/>
    <w:rsid w:val="00354C96"/>
    <w:rsid w:val="003D176A"/>
    <w:rsid w:val="003E0912"/>
    <w:rsid w:val="00434AE9"/>
    <w:rsid w:val="004839E5"/>
    <w:rsid w:val="00490312"/>
    <w:rsid w:val="004A5BC2"/>
    <w:rsid w:val="004E0209"/>
    <w:rsid w:val="004E73ED"/>
    <w:rsid w:val="0050543B"/>
    <w:rsid w:val="0051387C"/>
    <w:rsid w:val="00522B7C"/>
    <w:rsid w:val="00534029"/>
    <w:rsid w:val="00535308"/>
    <w:rsid w:val="00543FD1"/>
    <w:rsid w:val="00553DF2"/>
    <w:rsid w:val="005820CC"/>
    <w:rsid w:val="005852D1"/>
    <w:rsid w:val="005C0096"/>
    <w:rsid w:val="005C01DC"/>
    <w:rsid w:val="005C13DA"/>
    <w:rsid w:val="005D6F19"/>
    <w:rsid w:val="00667304"/>
    <w:rsid w:val="006A4567"/>
    <w:rsid w:val="006B71BD"/>
    <w:rsid w:val="006C36D9"/>
    <w:rsid w:val="007328DD"/>
    <w:rsid w:val="00764A25"/>
    <w:rsid w:val="007C3B06"/>
    <w:rsid w:val="007D4AA5"/>
    <w:rsid w:val="007D4EDD"/>
    <w:rsid w:val="00802B66"/>
    <w:rsid w:val="00804F58"/>
    <w:rsid w:val="00817A3D"/>
    <w:rsid w:val="00827215"/>
    <w:rsid w:val="00830B40"/>
    <w:rsid w:val="00845EB6"/>
    <w:rsid w:val="00882EBB"/>
    <w:rsid w:val="008974FE"/>
    <w:rsid w:val="00943FD3"/>
    <w:rsid w:val="0099216D"/>
    <w:rsid w:val="009A0675"/>
    <w:rsid w:val="009C550C"/>
    <w:rsid w:val="009E0DFD"/>
    <w:rsid w:val="00A07EF5"/>
    <w:rsid w:val="00A13E52"/>
    <w:rsid w:val="00A15755"/>
    <w:rsid w:val="00A31FF9"/>
    <w:rsid w:val="00A34D91"/>
    <w:rsid w:val="00A62583"/>
    <w:rsid w:val="00AB792C"/>
    <w:rsid w:val="00B15698"/>
    <w:rsid w:val="00B15A9F"/>
    <w:rsid w:val="00B54292"/>
    <w:rsid w:val="00B61459"/>
    <w:rsid w:val="00BB2C53"/>
    <w:rsid w:val="00BF0A05"/>
    <w:rsid w:val="00BF2C5D"/>
    <w:rsid w:val="00C936DE"/>
    <w:rsid w:val="00CA6FE4"/>
    <w:rsid w:val="00CD1E95"/>
    <w:rsid w:val="00CF6C20"/>
    <w:rsid w:val="00D417BE"/>
    <w:rsid w:val="00D96EB5"/>
    <w:rsid w:val="00DE2414"/>
    <w:rsid w:val="00E95479"/>
    <w:rsid w:val="00EA5B9E"/>
    <w:rsid w:val="00EC3296"/>
    <w:rsid w:val="00EC5421"/>
    <w:rsid w:val="00EF5CD5"/>
    <w:rsid w:val="00F031E7"/>
    <w:rsid w:val="00F247EE"/>
    <w:rsid w:val="00F33906"/>
    <w:rsid w:val="00F4554C"/>
    <w:rsid w:val="00FC6A61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E9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E95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2023-06-30T09:25:00Z</cp:lastPrinted>
  <dcterms:created xsi:type="dcterms:W3CDTF">2023-06-27T06:46:00Z</dcterms:created>
  <dcterms:modified xsi:type="dcterms:W3CDTF">2023-07-03T11:09:00Z</dcterms:modified>
</cp:coreProperties>
</file>