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32E76" w:rsidRDefault="00C211D7" w:rsidP="0076781C">
      <w:pPr>
        <w:tabs>
          <w:tab w:val="left" w:pos="2160"/>
        </w:tabs>
        <w:spacing w:line="240" w:lineRule="auto"/>
        <w:ind w:left="180" w:right="180"/>
        <w:jc w:val="center"/>
        <w:rPr>
          <w:rFonts w:ascii="Montserrat" w:hAnsi="Montserrat" w:cs="Times New Roman"/>
          <w:lang w:val="ro-RO" w:eastAsia="ro-RO"/>
        </w:rPr>
      </w:pPr>
      <w:r w:rsidRPr="00B32E76">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76D9AC4A" w:rsidR="00150AEC" w:rsidRPr="00B32E76" w:rsidRDefault="00532325" w:rsidP="0076781C">
      <w:pPr>
        <w:spacing w:line="240" w:lineRule="auto"/>
        <w:ind w:left="4320" w:firstLine="720"/>
        <w:rPr>
          <w:rFonts w:ascii="Montserrat" w:hAnsi="Montserrat"/>
          <w:b/>
        </w:rPr>
      </w:pPr>
      <w:r w:rsidRPr="00B32E76">
        <w:rPr>
          <w:rFonts w:ascii="Montserrat Light" w:hAnsi="Montserrat Light"/>
          <w:sz w:val="20"/>
          <w:szCs w:val="20"/>
        </w:rPr>
        <w:t xml:space="preserve">               </w:t>
      </w:r>
      <w:r w:rsidR="00C54F08" w:rsidRPr="00B32E76">
        <w:rPr>
          <w:rFonts w:ascii="Montserrat Light" w:hAnsi="Montserrat Light"/>
          <w:sz w:val="20"/>
          <w:szCs w:val="20"/>
        </w:rPr>
        <w:t xml:space="preserve"> </w:t>
      </w:r>
      <w:r w:rsidR="00150AEC" w:rsidRPr="00B32E76">
        <w:rPr>
          <w:rFonts w:ascii="Montserrat Light" w:hAnsi="Montserrat Light"/>
          <w:sz w:val="20"/>
          <w:szCs w:val="20"/>
        </w:rPr>
        <w:t xml:space="preserve"> </w:t>
      </w:r>
      <w:r w:rsidRPr="00B32E76">
        <w:rPr>
          <w:rFonts w:ascii="Montserrat Light" w:hAnsi="Montserrat Light"/>
          <w:sz w:val="20"/>
          <w:szCs w:val="20"/>
        </w:rPr>
        <w:t xml:space="preserve"> </w:t>
      </w:r>
      <w:proofErr w:type="spellStart"/>
      <w:r w:rsidR="00150AEC" w:rsidRPr="00B32E76">
        <w:rPr>
          <w:rFonts w:ascii="Montserrat" w:eastAsia="Calibri" w:hAnsi="Montserrat"/>
          <w:b/>
        </w:rPr>
        <w:t>Anex</w:t>
      </w:r>
      <w:r w:rsidR="00FE5033" w:rsidRPr="00B32E76">
        <w:rPr>
          <w:rFonts w:ascii="Montserrat" w:eastAsia="Calibri" w:hAnsi="Montserrat"/>
          <w:b/>
        </w:rPr>
        <w:t>a</w:t>
      </w:r>
      <w:proofErr w:type="spellEnd"/>
      <w:r w:rsidR="00FE5033" w:rsidRPr="00B32E76">
        <w:rPr>
          <w:rFonts w:ascii="Montserrat" w:eastAsia="Calibri" w:hAnsi="Montserrat"/>
          <w:b/>
        </w:rPr>
        <w:t xml:space="preserve"> nr. 1</w:t>
      </w:r>
      <w:r w:rsidR="00150AEC" w:rsidRPr="00B32E76">
        <w:rPr>
          <w:rFonts w:ascii="Montserrat" w:hAnsi="Montserrat"/>
          <w:b/>
        </w:rPr>
        <w:tab/>
      </w:r>
      <w:r w:rsidR="00150AEC" w:rsidRPr="00B32E76">
        <w:rPr>
          <w:rFonts w:ascii="Montserrat" w:hAnsi="Montserrat"/>
          <w:b/>
        </w:rPr>
        <w:tab/>
      </w:r>
      <w:r w:rsidR="00150AEC" w:rsidRPr="00B32E76">
        <w:rPr>
          <w:rFonts w:ascii="Montserrat" w:hAnsi="Montserrat"/>
          <w:b/>
        </w:rPr>
        <w:tab/>
      </w:r>
      <w:r w:rsidR="00150AEC" w:rsidRPr="00B32E76">
        <w:rPr>
          <w:rFonts w:ascii="Montserrat" w:hAnsi="Montserrat"/>
          <w:b/>
        </w:rPr>
        <w:tab/>
      </w:r>
      <w:r w:rsidR="00DE3225" w:rsidRPr="00B32E76">
        <w:rPr>
          <w:rFonts w:ascii="Montserrat" w:hAnsi="Montserrat"/>
          <w:b/>
        </w:rPr>
        <w:t xml:space="preserve">            </w:t>
      </w:r>
      <w:r w:rsidR="00150AEC" w:rsidRPr="00B32E76">
        <w:rPr>
          <w:rFonts w:ascii="Montserrat" w:hAnsi="Montserrat"/>
          <w:b/>
        </w:rPr>
        <w:t xml:space="preserve">   la </w:t>
      </w:r>
      <w:proofErr w:type="spellStart"/>
      <w:r w:rsidR="00150AEC" w:rsidRPr="00B32E76">
        <w:rPr>
          <w:rFonts w:ascii="Montserrat" w:hAnsi="Montserrat"/>
          <w:b/>
        </w:rPr>
        <w:t>Hotărârea</w:t>
      </w:r>
      <w:proofErr w:type="spellEnd"/>
      <w:r w:rsidR="00150AEC" w:rsidRPr="00B32E76">
        <w:rPr>
          <w:rFonts w:ascii="Montserrat" w:hAnsi="Montserrat"/>
          <w:b/>
        </w:rPr>
        <w:t xml:space="preserve"> nr. </w:t>
      </w:r>
      <w:r w:rsidR="008D6CEC" w:rsidRPr="00B32E76">
        <w:rPr>
          <w:rFonts w:ascii="Montserrat" w:hAnsi="Montserrat"/>
          <w:b/>
        </w:rPr>
        <w:t>1</w:t>
      </w:r>
      <w:r w:rsidR="00D213F0" w:rsidRPr="00B32E76">
        <w:rPr>
          <w:rFonts w:ascii="Montserrat" w:hAnsi="Montserrat"/>
          <w:b/>
        </w:rPr>
        <w:t>2</w:t>
      </w:r>
      <w:r w:rsidR="00FE5033" w:rsidRPr="00B32E76">
        <w:rPr>
          <w:rFonts w:ascii="Montserrat" w:hAnsi="Montserrat"/>
          <w:b/>
        </w:rPr>
        <w:t>5</w:t>
      </w:r>
      <w:r w:rsidR="00150AEC" w:rsidRPr="00B32E76">
        <w:rPr>
          <w:rFonts w:ascii="Montserrat" w:hAnsi="Montserrat"/>
          <w:b/>
        </w:rPr>
        <w:t>/2023</w:t>
      </w:r>
    </w:p>
    <w:p w14:paraId="1277857F" w14:textId="77777777" w:rsidR="005C7FF8" w:rsidRPr="00B32E76" w:rsidRDefault="005C7FF8" w:rsidP="0076781C">
      <w:pPr>
        <w:spacing w:line="240" w:lineRule="auto"/>
        <w:rPr>
          <w:rFonts w:ascii="Montserrat Light" w:hAnsi="Montserrat Light"/>
          <w:b/>
          <w:lang w:val="it-IT"/>
        </w:rPr>
      </w:pPr>
    </w:p>
    <w:p w14:paraId="5CE690C5" w14:textId="77777777" w:rsidR="00FE5033" w:rsidRPr="00B32E76" w:rsidRDefault="00FE5033" w:rsidP="00FE5033">
      <w:pPr>
        <w:spacing w:line="240" w:lineRule="auto"/>
        <w:ind w:left="-426"/>
        <w:jc w:val="center"/>
        <w:rPr>
          <w:rFonts w:ascii="Montserrat" w:hAnsi="Montserrat"/>
          <w:b/>
          <w:bCs/>
          <w:iCs/>
          <w:noProof/>
          <w:lang w:val="ro-RO" w:eastAsia="ro-RO"/>
        </w:rPr>
      </w:pPr>
      <w:r w:rsidRPr="00B32E76">
        <w:rPr>
          <w:rFonts w:ascii="Montserrat" w:hAnsi="Montserrat"/>
          <w:b/>
          <w:bCs/>
          <w:iCs/>
          <w:noProof/>
          <w:lang w:val="ro-RO" w:eastAsia="ro-RO"/>
        </w:rPr>
        <w:t>Nota de fundamentare</w:t>
      </w:r>
    </w:p>
    <w:p w14:paraId="207AF543" w14:textId="34D52C94" w:rsidR="00651903" w:rsidRPr="00B32E76" w:rsidRDefault="00651903" w:rsidP="00FE5033">
      <w:pPr>
        <w:spacing w:line="240" w:lineRule="auto"/>
        <w:ind w:left="-426"/>
        <w:jc w:val="center"/>
        <w:rPr>
          <w:rFonts w:ascii="Montserrat" w:hAnsi="Montserrat"/>
          <w:b/>
          <w:bCs/>
          <w:iCs/>
          <w:noProof/>
          <w:lang w:val="ro-RO" w:eastAsia="ro-RO"/>
        </w:rPr>
      </w:pPr>
      <w:r w:rsidRPr="00B32E76">
        <w:rPr>
          <w:rFonts w:ascii="Montserrat" w:hAnsi="Montserrat"/>
          <w:b/>
          <w:bCs/>
          <w:lang w:val="ro-RO"/>
        </w:rPr>
        <w:t>a Proiectului „Dotarea Centrului de servicii de recuperare neuromotorie de tip ambulatoriu pentru persoane cu dizabilități Turda”</w:t>
      </w:r>
    </w:p>
    <w:p w14:paraId="65FE516B" w14:textId="77777777" w:rsidR="00FE5033" w:rsidRPr="00B32E76" w:rsidRDefault="00FE5033" w:rsidP="00FE5033">
      <w:pPr>
        <w:spacing w:line="240" w:lineRule="auto"/>
        <w:ind w:left="-426"/>
        <w:jc w:val="center"/>
        <w:rPr>
          <w:rFonts w:ascii="Montserrat" w:hAnsi="Montserrat"/>
          <w:b/>
          <w:bCs/>
          <w:iCs/>
          <w:noProof/>
          <w:lang w:eastAsia="ro-RO"/>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44"/>
        <w:gridCol w:w="8684"/>
      </w:tblGrid>
      <w:tr w:rsidR="00B32E76" w:rsidRPr="00B32E76" w14:paraId="709809F6" w14:textId="77777777" w:rsidTr="00DD33DF">
        <w:tc>
          <w:tcPr>
            <w:tcW w:w="392" w:type="dxa"/>
            <w:shd w:val="clear" w:color="auto" w:fill="auto"/>
          </w:tcPr>
          <w:p w14:paraId="144CCC55" w14:textId="77777777" w:rsidR="00FE5033" w:rsidRPr="00B32E76" w:rsidRDefault="00FE5033" w:rsidP="00FE5033">
            <w:pPr>
              <w:spacing w:line="240" w:lineRule="auto"/>
              <w:ind w:right="-990"/>
              <w:jc w:val="center"/>
              <w:rPr>
                <w:rFonts w:ascii="Montserrat Light" w:hAnsi="Montserrat Light"/>
                <w:i/>
                <w:lang w:val="ro-RO"/>
              </w:rPr>
            </w:pPr>
            <w:r w:rsidRPr="00B32E76">
              <w:rPr>
                <w:rFonts w:ascii="Montserrat Light" w:hAnsi="Montserrat Light"/>
                <w:iCs/>
                <w:noProof/>
                <w:lang w:val="it-IT" w:eastAsia="ro-RO"/>
              </w:rPr>
              <w:tab/>
            </w:r>
          </w:p>
        </w:tc>
        <w:tc>
          <w:tcPr>
            <w:tcW w:w="1544" w:type="dxa"/>
            <w:shd w:val="clear" w:color="auto" w:fill="auto"/>
          </w:tcPr>
          <w:p w14:paraId="61478888"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i/>
                <w:lang w:val="ro-RO"/>
              </w:rPr>
              <w:t xml:space="preserve">Planului Național de Redresare și Reziliență, Componenta </w:t>
            </w:r>
            <w:proofErr w:type="spellStart"/>
            <w:r w:rsidRPr="00B32E76">
              <w:rPr>
                <w:rFonts w:ascii="Montserrat Light" w:hAnsi="Montserrat Light" w:cs="Times New Roman"/>
                <w:bCs/>
              </w:rPr>
              <w:t>reabilitarea</w:t>
            </w:r>
            <w:proofErr w:type="spellEnd"/>
            <w:r w:rsidRPr="00B32E76">
              <w:rPr>
                <w:rFonts w:ascii="Montserrat Light" w:hAnsi="Montserrat Light" w:cs="Times New Roman"/>
                <w:bCs/>
              </w:rPr>
              <w:t xml:space="preserve"> /</w:t>
            </w:r>
            <w:proofErr w:type="spellStart"/>
            <w:r w:rsidRPr="00B32E76">
              <w:rPr>
                <w:rFonts w:ascii="Montserrat Light" w:hAnsi="Montserrat Light" w:cs="Times New Roman"/>
                <w:bCs/>
              </w:rPr>
              <w:t>renovarea</w:t>
            </w:r>
            <w:proofErr w:type="spellEnd"/>
            <w:r w:rsidRPr="00B32E76">
              <w:rPr>
                <w:rFonts w:ascii="Montserrat Light" w:hAnsi="Montserrat Light" w:cs="Times New Roman"/>
                <w:bCs/>
              </w:rPr>
              <w:t xml:space="preserve">  </w:t>
            </w:r>
            <w:proofErr w:type="spellStart"/>
            <w:r w:rsidRPr="00B32E76">
              <w:rPr>
                <w:rFonts w:ascii="Montserrat Light" w:hAnsi="Montserrat Light" w:cs="Times New Roman"/>
                <w:bCs/>
              </w:rPr>
              <w:t>infrastructurii</w:t>
            </w:r>
            <w:proofErr w:type="spellEnd"/>
            <w:r w:rsidRPr="00B32E76">
              <w:rPr>
                <w:rFonts w:ascii="Montserrat Light" w:hAnsi="Montserrat Light" w:cs="Times New Roman"/>
                <w:bCs/>
              </w:rPr>
              <w:t xml:space="preserve"> </w:t>
            </w:r>
            <w:proofErr w:type="spellStart"/>
            <w:r w:rsidRPr="00B32E76">
              <w:rPr>
                <w:rFonts w:ascii="Montserrat Light" w:hAnsi="Montserrat Light" w:cs="Times New Roman"/>
                <w:bCs/>
              </w:rPr>
              <w:t>sociale</w:t>
            </w:r>
            <w:proofErr w:type="spellEnd"/>
            <w:r w:rsidRPr="00B32E76">
              <w:rPr>
                <w:rFonts w:ascii="Montserrat Light" w:hAnsi="Montserrat Light" w:cs="Times New Roman"/>
                <w:bCs/>
              </w:rPr>
              <w:t xml:space="preserve"> pentru </w:t>
            </w:r>
            <w:proofErr w:type="spellStart"/>
            <w:r w:rsidRPr="00B32E76">
              <w:rPr>
                <w:rFonts w:ascii="Montserrat Light" w:hAnsi="Montserrat Light" w:cs="Times New Roman"/>
                <w:bCs/>
              </w:rPr>
              <w:t>persoanele</w:t>
            </w:r>
            <w:proofErr w:type="spellEnd"/>
            <w:r w:rsidRPr="00B32E76">
              <w:rPr>
                <w:rFonts w:ascii="Montserrat Light" w:hAnsi="Montserrat Light" w:cs="Times New Roman"/>
                <w:bCs/>
              </w:rPr>
              <w:t xml:space="preserve"> cu </w:t>
            </w:r>
            <w:proofErr w:type="spellStart"/>
            <w:r w:rsidRPr="00B32E76">
              <w:rPr>
                <w:rFonts w:ascii="Montserrat Light" w:hAnsi="Montserrat Light" w:cs="Times New Roman"/>
                <w:bCs/>
              </w:rPr>
              <w:t>dizabilități</w:t>
            </w:r>
            <w:proofErr w:type="spellEnd"/>
          </w:p>
        </w:tc>
        <w:tc>
          <w:tcPr>
            <w:tcW w:w="8684" w:type="dxa"/>
            <w:shd w:val="clear" w:color="auto" w:fill="auto"/>
          </w:tcPr>
          <w:p w14:paraId="104DB754" w14:textId="77777777" w:rsidR="00FE5033" w:rsidRPr="00B32E76" w:rsidRDefault="00FE5033" w:rsidP="00FE5033">
            <w:pPr>
              <w:spacing w:line="240" w:lineRule="auto"/>
              <w:ind w:right="72"/>
              <w:jc w:val="center"/>
              <w:rPr>
                <w:rFonts w:ascii="Montserrat Light" w:hAnsi="Montserrat Light" w:cs="Times New Roman"/>
                <w:lang w:val="ro-RO"/>
              </w:rPr>
            </w:pPr>
          </w:p>
          <w:p w14:paraId="107ED6E7" w14:textId="77777777" w:rsidR="00FE5033" w:rsidRPr="00B32E76" w:rsidRDefault="00FE5033" w:rsidP="00FE5033">
            <w:pPr>
              <w:spacing w:line="240" w:lineRule="auto"/>
              <w:ind w:right="72"/>
              <w:jc w:val="center"/>
              <w:rPr>
                <w:rFonts w:ascii="Montserrat Light" w:hAnsi="Montserrat Light" w:cs="Times New Roman"/>
                <w:lang w:val="ro-RO"/>
              </w:rPr>
            </w:pPr>
          </w:p>
          <w:p w14:paraId="6D071709" w14:textId="77777777" w:rsidR="00FE5033" w:rsidRPr="00B32E76" w:rsidRDefault="00FE5033" w:rsidP="00FE5033">
            <w:pPr>
              <w:spacing w:line="240" w:lineRule="auto"/>
              <w:ind w:right="72"/>
              <w:jc w:val="center"/>
              <w:rPr>
                <w:rFonts w:ascii="Montserrat Light" w:hAnsi="Montserrat Light" w:cs="Times New Roman"/>
                <w:lang w:val="ro-RO"/>
              </w:rPr>
            </w:pPr>
          </w:p>
          <w:p w14:paraId="440B9A2C" w14:textId="77777777" w:rsidR="00FE5033" w:rsidRPr="00B32E76" w:rsidRDefault="00FE5033" w:rsidP="00FE5033">
            <w:pPr>
              <w:spacing w:line="240" w:lineRule="auto"/>
              <w:ind w:right="72"/>
              <w:jc w:val="center"/>
              <w:rPr>
                <w:rFonts w:ascii="Montserrat Light" w:hAnsi="Montserrat Light" w:cs="Times New Roman"/>
                <w:lang w:val="ro-RO"/>
              </w:rPr>
            </w:pPr>
          </w:p>
          <w:p w14:paraId="0C266507" w14:textId="77777777" w:rsidR="00FE5033" w:rsidRPr="00B32E76" w:rsidRDefault="00FE5033" w:rsidP="00FE5033">
            <w:pPr>
              <w:spacing w:line="240" w:lineRule="auto"/>
              <w:ind w:right="72"/>
              <w:jc w:val="center"/>
              <w:rPr>
                <w:rFonts w:ascii="Montserrat Light" w:hAnsi="Montserrat Light" w:cs="Times New Roman"/>
                <w:lang w:val="ro-RO"/>
              </w:rPr>
            </w:pPr>
          </w:p>
          <w:p w14:paraId="37FE6541" w14:textId="77777777" w:rsidR="00FE5033" w:rsidRPr="00B32E76" w:rsidRDefault="00FE5033" w:rsidP="00FE5033">
            <w:pPr>
              <w:spacing w:line="240" w:lineRule="auto"/>
              <w:ind w:right="72"/>
              <w:jc w:val="center"/>
              <w:rPr>
                <w:rFonts w:ascii="Montserrat Light" w:hAnsi="Montserrat Light" w:cs="Times New Roman"/>
                <w:lang w:val="ro-RO"/>
              </w:rPr>
            </w:pPr>
            <w:r w:rsidRPr="00B32E76">
              <w:rPr>
                <w:rFonts w:ascii="Montserrat Light" w:hAnsi="Montserrat Light" w:cs="Times New Roman"/>
                <w:lang w:val="ro-RO"/>
              </w:rPr>
              <w:t>Titlu apel proiect</w:t>
            </w:r>
          </w:p>
          <w:p w14:paraId="357F52CB" w14:textId="297C7E90" w:rsidR="00FE5033" w:rsidRPr="00B32E76" w:rsidRDefault="00651903" w:rsidP="00FE5033">
            <w:pPr>
              <w:spacing w:line="240" w:lineRule="auto"/>
              <w:ind w:right="72"/>
              <w:jc w:val="center"/>
              <w:rPr>
                <w:rFonts w:ascii="Montserrat Light" w:hAnsi="Montserrat Light" w:cs="Times New Roman"/>
                <w:lang w:val="ro-RO"/>
              </w:rPr>
            </w:pPr>
            <w:r w:rsidRPr="00B32E76">
              <w:rPr>
                <w:rFonts w:ascii="Montserrat Light" w:eastAsia="Times New Roman" w:hAnsi="Montserrat Light" w:cs="Times New Roman"/>
                <w:bCs/>
                <w:lang w:val="ro-RO"/>
              </w:rPr>
              <w:t>”</w:t>
            </w:r>
            <w:r w:rsidR="00FE5033" w:rsidRPr="00B32E76">
              <w:rPr>
                <w:rFonts w:ascii="Montserrat Light" w:eastAsia="Times New Roman" w:hAnsi="Montserrat Light" w:cs="Times New Roman"/>
                <w:bCs/>
                <w:lang w:val="ro-RO"/>
              </w:rPr>
              <w:t>Dotarea Centrului de servicii de recuperare neuromotorie de tip ambulatoriu pentru persoane cu dizabilități Turda</w:t>
            </w:r>
            <w:r w:rsidR="0059224D" w:rsidRPr="00B32E76">
              <w:rPr>
                <w:rFonts w:ascii="Montserrat Light" w:eastAsia="Times New Roman" w:hAnsi="Montserrat Light" w:cs="Times New Roman"/>
                <w:bCs/>
                <w:lang w:val="ro-RO"/>
              </w:rPr>
              <w:t>”</w:t>
            </w:r>
          </w:p>
        </w:tc>
      </w:tr>
      <w:tr w:rsidR="00B32E76" w:rsidRPr="00B32E76" w14:paraId="40DF4118" w14:textId="77777777" w:rsidTr="00DD33DF">
        <w:tc>
          <w:tcPr>
            <w:tcW w:w="392" w:type="dxa"/>
            <w:shd w:val="clear" w:color="auto" w:fill="auto"/>
          </w:tcPr>
          <w:p w14:paraId="13C328DE"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t>1.</w:t>
            </w:r>
          </w:p>
        </w:tc>
        <w:tc>
          <w:tcPr>
            <w:tcW w:w="1544" w:type="dxa"/>
            <w:shd w:val="clear" w:color="auto" w:fill="auto"/>
          </w:tcPr>
          <w:p w14:paraId="410381EC"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Descrierea pe scurt a situației actuale (date statistice, elemente specifice, etc.)</w:t>
            </w:r>
          </w:p>
        </w:tc>
        <w:tc>
          <w:tcPr>
            <w:tcW w:w="8684" w:type="dxa"/>
            <w:shd w:val="clear" w:color="auto" w:fill="auto"/>
          </w:tcPr>
          <w:p w14:paraId="3E9C1A32" w14:textId="77777777" w:rsidR="00FE5033" w:rsidRPr="00B32E76" w:rsidRDefault="00FE5033" w:rsidP="00FE5033">
            <w:pPr>
              <w:keepNext/>
              <w:widowControl w:val="0"/>
              <w:suppressAutoHyphens/>
              <w:spacing w:line="240" w:lineRule="auto"/>
              <w:ind w:right="72" w:firstLine="708"/>
              <w:jc w:val="both"/>
              <w:textAlignment w:val="baseline"/>
              <w:rPr>
                <w:rFonts w:ascii="Montserrat Light" w:eastAsia="Microsoft YaHei" w:hAnsi="Montserrat Light" w:cs="Times New Roman"/>
                <w:lang w:val="ro-RO" w:eastAsia="ro-RO"/>
              </w:rPr>
            </w:pPr>
            <w:r w:rsidRPr="00B32E76">
              <w:rPr>
                <w:rFonts w:ascii="Montserrat Light" w:eastAsia="Microsoft YaHei" w:hAnsi="Montserrat Light" w:cs="Times New Roman"/>
                <w:lang w:val="ro-RO" w:eastAsia="ro-RO"/>
              </w:rPr>
              <w:t>Așa cum se arată și  în Stategia națională privind drepturile persoanelor cu dizabilități 2021-2027 ,, O Românie Echitabilă ,,Orice persoană are dreptul să trăiască independent în cadrul societății. Pentru persoanele cu dizabilități, exercitarea acestui drept presupune posibilitatea de a decide și a-și controla toate aspectele vieții, accesul atât la serviciile și facilitățile destinate populației generale, cât și la servicii de sprijin specifice dizabilității. Aceste servicii trebuie să fie disponibile, accesibile, adecvate și la prețuri rezonabile. În același timp, serviciile trebuie să fie suficient de diverse încât să răspundă nevoilor persoanelor cu dizabilități, să corespundă preferințelor lor și să fie controlate de acestea. Serviciile sociale în comunitate sunt rare, și nu s-a observat nicio îmbunătățire în acest sens în ultimul an. La nivel comunitar datorită unui mecanism de finanțare incomplet în prezent se oferă un număr redus de servicii sociale alternative la instituționalizre. Serviciile comunitare private se confruntă cu dificultăți în asigurarea sustenabilității bazându=se pe finanțări ocazionale din proiecte, donații sau sponsorizari.</w:t>
            </w:r>
          </w:p>
          <w:p w14:paraId="05A5B361" w14:textId="77777777" w:rsidR="00FE5033" w:rsidRPr="00B32E76" w:rsidRDefault="00FE5033" w:rsidP="00FE5033">
            <w:pPr>
              <w:keepNext/>
              <w:widowControl w:val="0"/>
              <w:suppressAutoHyphens/>
              <w:spacing w:line="240" w:lineRule="auto"/>
              <w:ind w:right="72" w:firstLine="708"/>
              <w:jc w:val="both"/>
              <w:textAlignment w:val="baseline"/>
              <w:rPr>
                <w:rFonts w:ascii="Montserrat Light" w:eastAsia="Microsoft YaHei" w:hAnsi="Montserrat Light" w:cs="Times New Roman"/>
                <w:lang w:val="ro-RO" w:eastAsia="ro-RO"/>
              </w:rPr>
            </w:pPr>
            <w:r w:rsidRPr="00B32E76">
              <w:rPr>
                <w:rFonts w:ascii="Montserrat Light" w:eastAsia="Microsoft YaHei" w:hAnsi="Montserrat Light" w:cs="Times New Roman"/>
                <w:lang w:val="ro-RO" w:eastAsia="ro-RO"/>
              </w:rPr>
              <w:t>În prezent la nivelul județului Cluj serviciile specializate</w:t>
            </w:r>
            <w:r w:rsidRPr="00B32E76">
              <w:rPr>
                <w:rFonts w:ascii="Montserrat Light" w:eastAsia="Times New Roman" w:hAnsi="Montserrat Light" w:cs="Times New Roman"/>
                <w:bCs/>
                <w:lang w:val="ro-RO"/>
              </w:rPr>
              <w:t xml:space="preserve"> de recuperare neuromotorie de tip ambulatoriu pentru persoane cu dizabilități  </w:t>
            </w:r>
            <w:r w:rsidRPr="00B32E76">
              <w:rPr>
                <w:rFonts w:ascii="Montserrat Light" w:eastAsia="Microsoft YaHei" w:hAnsi="Montserrat Light" w:cs="Times New Roman"/>
                <w:lang w:val="ro-RO" w:eastAsia="ro-RO"/>
              </w:rPr>
              <w:t xml:space="preserve"> sunt furnizat</w:t>
            </w:r>
            <w:r w:rsidRPr="00B32E76">
              <w:rPr>
                <w:rFonts w:ascii="Montserrat Light" w:eastAsia="Microsoft YaHei" w:hAnsi="Montserrat Light" w:cs="Times New Roman"/>
                <w:bCs/>
                <w:lang w:val="ro-RO" w:eastAsia="ro-RO"/>
              </w:rPr>
              <w:t xml:space="preserve"> </w:t>
            </w:r>
            <w:r w:rsidRPr="00B32E76">
              <w:rPr>
                <w:rFonts w:ascii="Montserrat Light" w:eastAsia="Microsoft YaHei" w:hAnsi="Montserrat Light" w:cs="Times New Roman"/>
                <w:lang w:val="ro-RO" w:eastAsia="ro-RO"/>
              </w:rPr>
              <w:t xml:space="preserve">în cadrul a două centre și anume în cadrul complexului de servicii sociale Cluj Napoca – Centrul de recuperare neuromotorie de tip ambulatoriu pentru persoane adulte cu dizabilități și în cadrul Complexului de servicii sociale Turda- Centrul de recuperare neuromotorie de tip ambulatoriu pentru persoane cu dizabilități cu o capacitate de 8 beneficiari/zi. Conform </w:t>
            </w:r>
            <w:r w:rsidRPr="00B32E76">
              <w:rPr>
                <w:rFonts w:ascii="Montserrat Light" w:eastAsia="Times New Roman" w:hAnsi="Montserrat Light" w:cs="Times New Roman"/>
                <w:noProof/>
                <w:spacing w:val="-10"/>
                <w:kern w:val="28"/>
                <w:lang w:val="ro-RO" w:eastAsia="ro-RO"/>
              </w:rPr>
              <w:t xml:space="preserve">Convenţiei privind Drepturile Persoanelor cu Dizabilităţi art 19 persoanele cu dizabilități au dreptul de a trăi în comunitate </w:t>
            </w:r>
            <w:r w:rsidRPr="00B32E76">
              <w:rPr>
                <w:rFonts w:ascii="Montserrat Light" w:eastAsia="Times New Roman" w:hAnsi="Montserrat Light" w:cs="Times New Roman"/>
                <w:lang w:val="ro-RO" w:eastAsia="ro-RO"/>
              </w:rPr>
              <w:t xml:space="preserve">cu şanse egale cu ale celorlalţi, şi este necesar a ne e asigura că persoanele cu dizabilităţi se bucură pe deplin de acest drept şi de deplina integrare în comunitate şi participare la viaţa acesteia. Persoanelor cu dizabilităţi este nevoie a li se asigura  acces la o gamă de servicii la domiciliu, rezidenţiale şi alte servicii comunitare de suport, inclusiv la asistenţă personală necesară vieţii şi integrării în comunitate, precum şi pentru prevenirea izolării sau segregării de comunitate Aceste servicii trebuie să fie disponibile și să răspundă nevoilor acestora. Din aceste considerente având în vedere și faptul </w:t>
            </w:r>
            <w:r w:rsidRPr="00B32E76">
              <w:rPr>
                <w:rFonts w:ascii="Montserrat Light" w:eastAsia="Times New Roman" w:hAnsi="Montserrat Light" w:cs="Times New Roman"/>
                <w:lang w:val="ro-RO" w:eastAsia="ro-RO"/>
              </w:rPr>
              <w:lastRenderedPageBreak/>
              <w:t xml:space="preserve">că </w:t>
            </w:r>
            <w:r w:rsidRPr="00B32E76">
              <w:rPr>
                <w:rFonts w:ascii="Montserrat Light" w:eastAsia="Microsoft YaHei" w:hAnsi="Montserrat Light" w:cs="Times New Roman"/>
                <w:lang w:val="ro-RO" w:eastAsia="ro-RO"/>
              </w:rPr>
              <w:t>Strategia naţională pentru persoane cu dizabilități"O Românie echitabilă și cele opt domenii prioritare, strategia de dezinstituționalizarea este necesară asigurarea de servicii sociale la nivel comunitar prin dezvoltarea, dotarea, modernizarea celor existente urmată de diversificarea gamei de servicii incusiv extinderea acestora la domiciliul beneficiarilor precum și dezvoltarea de noi servicii este justificat implementarea unui astfel de proiect.</w:t>
            </w:r>
          </w:p>
        </w:tc>
      </w:tr>
      <w:tr w:rsidR="00B32E76" w:rsidRPr="00B32E76" w14:paraId="7F8A13FC" w14:textId="77777777" w:rsidTr="00DD33DF">
        <w:tc>
          <w:tcPr>
            <w:tcW w:w="392" w:type="dxa"/>
            <w:shd w:val="clear" w:color="auto" w:fill="auto"/>
          </w:tcPr>
          <w:p w14:paraId="4FD0F9AE"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lastRenderedPageBreak/>
              <w:t>2.</w:t>
            </w:r>
          </w:p>
        </w:tc>
        <w:tc>
          <w:tcPr>
            <w:tcW w:w="1544" w:type="dxa"/>
            <w:shd w:val="clear" w:color="auto" w:fill="auto"/>
          </w:tcPr>
          <w:p w14:paraId="1F075863"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Necesitatea și oportunitatea investiției pentru care se aplică</w:t>
            </w:r>
          </w:p>
        </w:tc>
        <w:tc>
          <w:tcPr>
            <w:tcW w:w="8684" w:type="dxa"/>
            <w:shd w:val="clear" w:color="auto" w:fill="auto"/>
          </w:tcPr>
          <w:p w14:paraId="77D68F13" w14:textId="77777777" w:rsidR="00FE5033" w:rsidRPr="00B32E76" w:rsidRDefault="00FE5033" w:rsidP="00FE5033">
            <w:pPr>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         În prezent la nivelul municipiului Cluj Napoca există un singur serviciu social public pentru recuperarea neuromotorie de tip ambulatoriu detinat persoanelor adulte cu dizabilități cu o capacitate deminim 8 beneficiari/zi, care funcționează în cadrul DGASPC Cluj. Servicii de reuperare neuromotorie mai sunt furnizate în rețeaua publică sau privată de servicii medicale dar care presupune un timp suficient de lung de așteptare având în vedere faptul că sunt sunt accesate   persoane din toată țara și nu doar de persoane adulte cu dizabilități. De asemenea serviciile de recuperare furnizate în rețeaua de servicii medicale sunt limitate la o perioadă fixă în funcție de afecțiune. Datorită acestor aspecte a insuficienței serviciilor de recuperare neuromotorie de tip ambulatoriu un număr scăzut de persoane adulte cu dizabilități au posibilitatea să le acceseze acest tip de servicii sociale în condițiile în care la nivelul municipiului există un număr de 3258 potențiali beneficiari. De asemenea în localitățile din vecinătate există un nr de 921 beneficiari care datorită lipsei posibilității de transport nu pot accesa aceste servicii. În contextul implementării dreptului la viață independentă pentru persoanele cu dizabilități recunoscut de CDPD și a procesului de dezinstituționalizare și prevenirea instituționalizării acestora este absolut necesar dezvoltarea urgentă de servicii de sprijin la nivel comunitar fie prin modernizarea și diversificarea celor existente, fie prin înființarea de noi servicii.    </w:t>
            </w:r>
          </w:p>
          <w:p w14:paraId="7D3BC62F"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 xml:space="preserve">Oportunitatea realizării investiției este existenţa cadrului legislativ în concordanţă cu standardele europene în domeniul protecţiei şi promovării drepturilor persoanelor cu dizabilități, CDPD, Strategia Europeană pentru persoanele cu dizabilități precum și </w:t>
            </w:r>
            <w:r w:rsidRPr="00B32E76">
              <w:rPr>
                <w:rFonts w:ascii="Montserrat Light" w:eastAsia="Times New Roman" w:hAnsi="Montserrat Light" w:cs="Times New Roman"/>
                <w:spacing w:val="-15"/>
                <w:kern w:val="36"/>
                <w:lang w:val="ro-RO"/>
              </w:rPr>
              <w:t>Strategia naţională privind drepturile persoanelor cu dizabilități „O Românie echitabilă 2022-2027”</w:t>
            </w:r>
            <w:r w:rsidRPr="00B32E76">
              <w:rPr>
                <w:rFonts w:ascii="Montserrat Light" w:hAnsi="Montserrat Light" w:cs="Times New Roman"/>
                <w:iCs/>
                <w:lang w:val="ro-RO"/>
              </w:rPr>
              <w:t>care reglementează dreptul la viață independentă</w:t>
            </w:r>
          </w:p>
          <w:p w14:paraId="792EE3B2"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 xml:space="preserve">Posibilitatea accesării de fonduri nerambursabile prin Programul de Interes Național  de Redresare și Reziliență este de asemenea o oportunitate de realizare a scopului proiectului. </w:t>
            </w:r>
          </w:p>
          <w:p w14:paraId="16E20FCA"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Contrângerile/amenințările în realizarea obiectivelor propuse prin proiect pot fi reprezentate de:</w:t>
            </w:r>
          </w:p>
          <w:p w14:paraId="7984700D"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Întârzierea în obținerea documentelor administrative necesare derulării proiectului, cum ar fi Autorizații de contrucție, documente cadastrale, hotărâri ale Consiliului Județean.</w:t>
            </w:r>
          </w:p>
          <w:p w14:paraId="68CBA159"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 xml:space="preserve">Întârzierea în finalizarea procedurilor de achiziție pentru aparatura de specialitate, mijlocul de transport acesibilizat; </w:t>
            </w:r>
          </w:p>
          <w:p w14:paraId="66F9D2A2"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Incapacitatea firmelor selctate pentru livrarea la timp produsele .</w:t>
            </w:r>
          </w:p>
          <w:p w14:paraId="191281FF"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Principalele puncte tari în implementarea proiectului sunt:</w:t>
            </w:r>
          </w:p>
          <w:p w14:paraId="7611D1C0" w14:textId="77777777" w:rsidR="00FE5033" w:rsidRPr="00B32E76" w:rsidRDefault="00FE5033" w:rsidP="00FE5033">
            <w:pPr>
              <w:tabs>
                <w:tab w:val="left" w:pos="780"/>
              </w:tabs>
              <w:spacing w:line="240" w:lineRule="auto"/>
              <w:ind w:right="72" w:firstLine="720"/>
              <w:jc w:val="both"/>
              <w:rPr>
                <w:rFonts w:ascii="Montserrat Light" w:hAnsi="Montserrat Light" w:cs="Times New Roman"/>
                <w:iCs/>
                <w:lang w:val="ro-RO"/>
              </w:rPr>
            </w:pPr>
            <w:r w:rsidRPr="00B32E76">
              <w:rPr>
                <w:rFonts w:ascii="Montserrat Light" w:hAnsi="Montserrat Light" w:cs="Times New Roman"/>
                <w:iCs/>
                <w:lang w:val="ro-RO"/>
              </w:rPr>
              <w:t xml:space="preserve">Direcţia Generală de Asistenţă Socială şi Protecţia Copilului Cluj este principalul furnizor de servicii sociale la nivel judeţean si are experiența necesară </w:t>
            </w:r>
            <w:r w:rsidRPr="00B32E76">
              <w:rPr>
                <w:rFonts w:ascii="Montserrat Light" w:hAnsi="Montserrat Light" w:cs="Times New Roman"/>
                <w:b/>
                <w:bCs/>
                <w:iCs/>
                <w:lang w:val="ro-RO"/>
              </w:rPr>
              <w:t>î</w:t>
            </w:r>
            <w:r w:rsidRPr="00B32E76">
              <w:rPr>
                <w:rFonts w:ascii="Montserrat Light" w:hAnsi="Montserrat Light" w:cs="Times New Roman"/>
                <w:iCs/>
                <w:lang w:val="ro-RO"/>
              </w:rPr>
              <w:t xml:space="preserve">n accesarea și implementarea unor proiecte cu finanţare nerambursabilă având ca grup ţintă persoane aflate în dificultate (copii, persoane cu handicap, persoane vârstnice). Astfel, Direcţia Generală de Asistenţă Socială şi Protecţia Copilului Cluj, prin accesarea de fonduri nerambursabile (Phare, Bancă Mondială), parteneriate cu Organizații non guvernamentale, sau finanțări din bugetul Consiliului Județean a reușit să finalizeze reforma în domeniul protecției copilului prin închiderea centrelor rezidențiale de tip vechi și capacitate mare și dezvoltarea de servicii alternative comunitare de tip centre de zi sau centre de recuperare. De asemenea prin aceleași mijloace Direcţia Generală de Asistenţă Socială şi Protecţia Copilului </w:t>
            </w:r>
            <w:r w:rsidRPr="00B32E76">
              <w:rPr>
                <w:rFonts w:ascii="Montserrat Light" w:hAnsi="Montserrat Light" w:cs="Times New Roman"/>
                <w:iCs/>
                <w:lang w:val="ro-RO"/>
              </w:rPr>
              <w:lastRenderedPageBreak/>
              <w:t xml:space="preserve">Cluj a făcut pași importanți și în reforma sistemului de protecție rezidențial pentru persoane adulte cu dizabilități prin restructurarea unei instituții rezidențiale de tip vechi și mare capacitate (CIA Cîțcău) precum și reabilitarea, amenajarea și dotarea a două CRRN uri Jucu și Gherla astfel încât serviciile sociale specializate să poată fi furnizate la standarde de calitate. </w:t>
            </w:r>
          </w:p>
          <w:p w14:paraId="24A8A2D8" w14:textId="77777777" w:rsidR="00FE5033" w:rsidRPr="00B32E76" w:rsidRDefault="00FE5033" w:rsidP="00FE5033">
            <w:pPr>
              <w:tabs>
                <w:tab w:val="left" w:pos="780"/>
              </w:tabs>
              <w:spacing w:line="240" w:lineRule="auto"/>
              <w:ind w:right="72" w:firstLine="720"/>
              <w:jc w:val="both"/>
              <w:rPr>
                <w:rFonts w:ascii="Montserrat Light" w:hAnsi="Montserrat Light" w:cs="Times New Roman"/>
                <w:lang w:val="ro-RO"/>
              </w:rPr>
            </w:pPr>
            <w:r w:rsidRPr="00B32E76">
              <w:rPr>
                <w:rFonts w:ascii="Montserrat Light" w:hAnsi="Montserrat Light" w:cs="Times New Roman"/>
                <w:iCs/>
                <w:lang w:val="ro-RO"/>
              </w:rPr>
              <w:t xml:space="preserve">Direcţia Generală de Asistenţă Socială şi Protecţia Copilului Cluj </w:t>
            </w:r>
            <w:r w:rsidRPr="00B32E76">
              <w:rPr>
                <w:rFonts w:ascii="Montserrat Light" w:hAnsi="Montserrat Light" w:cs="Times New Roman"/>
                <w:lang w:val="ro-RO" w:eastAsia="ar-SA"/>
              </w:rPr>
              <w:t xml:space="preserve">are experiență în implementarea proiectelor din fonduri nerambursabile, iar noile servicii înființate vor fi administrate și incluse în organigrama DGASPC Cluj </w:t>
            </w:r>
            <w:r w:rsidRPr="00B32E76">
              <w:rPr>
                <w:rFonts w:ascii="Montserrat Light" w:hAnsi="Montserrat Light" w:cs="Times New Roman"/>
                <w:lang w:val="ro-RO"/>
              </w:rPr>
              <w:t>Existenţa unui portofoliu semnificativ de proiecte implementate, cu finanţare externă, sustenabile şi a unei echipe de manageri de proiect, cu experienţă şi competenţă în managementul fondurilor europene.</w:t>
            </w:r>
          </w:p>
          <w:p w14:paraId="747C081D" w14:textId="77777777" w:rsidR="00FE5033" w:rsidRPr="00B32E76" w:rsidRDefault="00FE5033" w:rsidP="00FE5033">
            <w:pPr>
              <w:tabs>
                <w:tab w:val="left" w:pos="780"/>
              </w:tabs>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ab/>
            </w:r>
            <w:r w:rsidRPr="00B32E76">
              <w:rPr>
                <w:rFonts w:ascii="Montserrat Light" w:hAnsi="Montserrat Light" w:cs="Times New Roman"/>
                <w:iCs/>
                <w:lang w:val="ro-RO"/>
              </w:rPr>
              <w:t xml:space="preserve">Direcţia Generală de Asistenţă Socială şi Protecţia Copilului Cluj </w:t>
            </w:r>
            <w:r w:rsidRPr="00B32E76">
              <w:rPr>
                <w:rFonts w:ascii="Montserrat Light" w:hAnsi="Montserrat Light" w:cs="Times New Roman"/>
                <w:lang w:val="ro-RO" w:eastAsia="ar-SA"/>
              </w:rPr>
              <w:t>are p</w:t>
            </w:r>
            <w:r w:rsidRPr="00B32E76">
              <w:rPr>
                <w:rFonts w:ascii="Montserrat Light" w:hAnsi="Montserrat Light" w:cs="Times New Roman"/>
                <w:lang w:val="ro-RO"/>
              </w:rPr>
              <w:t>ersonal calificat şi perfecţionat continuu, în acordarea serviciilor sociale.</w:t>
            </w:r>
          </w:p>
          <w:p w14:paraId="555043F5" w14:textId="77777777" w:rsidR="00FE5033" w:rsidRPr="00B32E76" w:rsidRDefault="00FE5033" w:rsidP="00FE5033">
            <w:pPr>
              <w:spacing w:line="240" w:lineRule="auto"/>
              <w:ind w:right="72" w:firstLine="720"/>
              <w:jc w:val="both"/>
              <w:rPr>
                <w:rFonts w:ascii="Montserrat Light" w:hAnsi="Montserrat Light" w:cs="Times New Roman"/>
                <w:lang w:val="ro-RO"/>
              </w:rPr>
            </w:pPr>
            <w:r w:rsidRPr="00B32E76">
              <w:rPr>
                <w:rFonts w:ascii="Montserrat Light" w:hAnsi="Montserrat Light" w:cs="Times New Roman"/>
                <w:lang w:val="ro-RO" w:eastAsia="ar-SA"/>
              </w:rPr>
              <w:t>Centrul de zi va facilita deschiderea spre comunitate, la activități participând atât persoane din locuințele protejate cât și din familie.</w:t>
            </w:r>
          </w:p>
          <w:p w14:paraId="034BFEED" w14:textId="77777777" w:rsidR="00FE5033" w:rsidRPr="00B32E76" w:rsidRDefault="00FE5033" w:rsidP="00FE5033">
            <w:pPr>
              <w:tabs>
                <w:tab w:val="left" w:pos="780"/>
              </w:tabs>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ab/>
              <w:t>Punctele slabe care ar putea avea impact asupra implementării proiectului sunt legate în principal de:</w:t>
            </w:r>
          </w:p>
          <w:p w14:paraId="157F7350" w14:textId="77777777" w:rsidR="00FE5033" w:rsidRPr="00B32E76" w:rsidRDefault="00FE5033" w:rsidP="00FE5033">
            <w:pPr>
              <w:tabs>
                <w:tab w:val="left" w:pos="780"/>
              </w:tabs>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 - Dificultate în recrutarea personalului de specialitate pentru noile servicii înființate având în vedere faptul că sunt în zona rurală.</w:t>
            </w:r>
          </w:p>
          <w:p w14:paraId="557773CB" w14:textId="77777777" w:rsidR="00FE5033" w:rsidRPr="00B32E76" w:rsidRDefault="00FE5033" w:rsidP="00FE5033">
            <w:pPr>
              <w:tabs>
                <w:tab w:val="left" w:pos="780"/>
              </w:tabs>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 Reticența beneficiarilor și sau a reprezentanților legali de a se muta în locația unde vor funcționa noile servicii </w:t>
            </w:r>
          </w:p>
          <w:p w14:paraId="62A21846" w14:textId="77777777" w:rsidR="00FE5033" w:rsidRPr="00B32E76" w:rsidRDefault="00FE5033" w:rsidP="00FE5033">
            <w:pPr>
              <w:tabs>
                <w:tab w:val="left" w:pos="780"/>
              </w:tabs>
              <w:spacing w:line="240" w:lineRule="auto"/>
              <w:ind w:right="72"/>
              <w:jc w:val="both"/>
              <w:rPr>
                <w:rFonts w:ascii="Montserrat Light" w:hAnsi="Montserrat Light" w:cs="Times New Roman"/>
                <w:lang w:val="ro-RO" w:eastAsia="ar-SA"/>
              </w:rPr>
            </w:pPr>
            <w:r w:rsidRPr="00B32E76">
              <w:rPr>
                <w:rFonts w:ascii="Montserrat Light" w:hAnsi="Montserrat Light" w:cs="Times New Roman"/>
                <w:lang w:val="ro-RO"/>
              </w:rPr>
              <w:t>- Dificultăți legate de acceptarea funcționării noilor servicii sociale specializate  de către populația din zonă având în vedere mentalitățile și prejudecățile referitoare la imaginea persoanei cu dizabilități.</w:t>
            </w:r>
            <w:r w:rsidRPr="00B32E76">
              <w:rPr>
                <w:rFonts w:ascii="Montserrat Light" w:hAnsi="Montserrat Light" w:cs="Times New Roman"/>
                <w:iCs/>
                <w:lang w:val="ro-RO"/>
              </w:rPr>
              <w:t xml:space="preserve"> </w:t>
            </w:r>
            <w:r w:rsidRPr="00B32E76">
              <w:rPr>
                <w:rFonts w:ascii="Montserrat Light" w:hAnsi="Montserrat Light" w:cs="Times New Roman"/>
                <w:lang w:val="ro-RO" w:eastAsia="ar-SA"/>
              </w:rPr>
              <w:t xml:space="preserve">     </w:t>
            </w:r>
          </w:p>
        </w:tc>
      </w:tr>
      <w:tr w:rsidR="00B32E76" w:rsidRPr="00B32E76" w14:paraId="625C61A5" w14:textId="77777777" w:rsidTr="00DD33DF">
        <w:tc>
          <w:tcPr>
            <w:tcW w:w="392" w:type="dxa"/>
            <w:shd w:val="clear" w:color="auto" w:fill="auto"/>
          </w:tcPr>
          <w:p w14:paraId="6F2DB397"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lastRenderedPageBreak/>
              <w:t>3.</w:t>
            </w:r>
          </w:p>
        </w:tc>
        <w:tc>
          <w:tcPr>
            <w:tcW w:w="1544" w:type="dxa"/>
            <w:shd w:val="clear" w:color="auto" w:fill="auto"/>
          </w:tcPr>
          <w:p w14:paraId="474F8A3C"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Corelarea cu proiecte deja implementate la nivel local</w:t>
            </w:r>
          </w:p>
          <w:p w14:paraId="51770CAB" w14:textId="77777777" w:rsidR="00FE5033" w:rsidRPr="00B32E76" w:rsidRDefault="00FE5033" w:rsidP="00FE5033">
            <w:pPr>
              <w:spacing w:line="240" w:lineRule="auto"/>
              <w:ind w:right="-79"/>
              <w:rPr>
                <w:rFonts w:ascii="Montserrat Light" w:hAnsi="Montserrat Light" w:cs="Times New Roman"/>
                <w:lang w:val="ro-RO"/>
              </w:rPr>
            </w:pPr>
          </w:p>
        </w:tc>
        <w:tc>
          <w:tcPr>
            <w:tcW w:w="8684" w:type="dxa"/>
            <w:shd w:val="clear" w:color="auto" w:fill="auto"/>
          </w:tcPr>
          <w:p w14:paraId="5F2DD309"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it-IT"/>
              </w:rPr>
            </w:pPr>
            <w:r w:rsidRPr="00B32E76">
              <w:rPr>
                <w:rFonts w:ascii="Montserrat Light" w:hAnsi="Montserrat Light" w:cs="Times New Roman"/>
                <w:lang w:val="ro-RO"/>
              </w:rPr>
              <w:t xml:space="preserve">Centrul de Servicii de Recuperare Neuromotorie de tip Ambulatoriu pentru Persoanele Adulte cu Dizabilități </w:t>
            </w:r>
            <w:r w:rsidRPr="00B32E76">
              <w:rPr>
                <w:rFonts w:ascii="Montserrat Light" w:eastAsia="Times New Roman" w:hAnsi="Montserrat Light" w:cs="Times New Roman"/>
                <w:lang w:val="ro-RO"/>
              </w:rPr>
              <w:t xml:space="preserve">este serviciul social care oferă intervenţii specializate centrate pe recuperarea neuromotorie și răspunde nevoilor individuale, identificate prin evaluare, ale persoanelor adulte cu dizabilităţi, în vederea menţinerii/dezvoltării potenţialului personal pentru dreptul la o viață independent, prevenirii instituţionalizării/reinstituționalizării.  De asemenea </w:t>
            </w:r>
            <w:r w:rsidRPr="00B32E76">
              <w:rPr>
                <w:rFonts w:ascii="Montserrat Light" w:hAnsi="Montserrat Light" w:cs="Times New Roman"/>
                <w:lang w:val="ro-RO"/>
              </w:rPr>
              <w:t xml:space="preserve">Centrul de Servicii de Recuperare Neuromotorie de tip Ambulatoriu pentru Persoanele Adulte cu Dizabilități </w:t>
            </w:r>
            <w:r w:rsidRPr="00B32E76">
              <w:rPr>
                <w:rFonts w:ascii="Montserrat Light" w:eastAsia="Times New Roman" w:hAnsi="Montserrat Light" w:cs="Times New Roman"/>
                <w:lang w:val="ro-RO"/>
              </w:rPr>
              <w:t xml:space="preserve">asigură beneficiarilor servicii de recuperare medicală. </w:t>
            </w:r>
            <w:r w:rsidRPr="00B32E76">
              <w:rPr>
                <w:rFonts w:ascii="Montserrat Light" w:eastAsia="Times New Roman" w:hAnsi="Montserrat Light" w:cs="Times New Roman"/>
                <w:lang w:val="it-IT"/>
              </w:rPr>
              <w:t>Serviciile de recuperare neuromotorie cuprind, kinetoterapie, terapie prin masaj, fizioterapie, terapii de relaxare şi altele</w:t>
            </w:r>
          </w:p>
          <w:p w14:paraId="7C05F514"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it-IT"/>
              </w:rPr>
            </w:pPr>
            <w:r w:rsidRPr="00B32E76">
              <w:rPr>
                <w:rFonts w:ascii="Montserrat Light" w:eastAsia="Times New Roman" w:hAnsi="Montserrat Light" w:cs="Times New Roman"/>
                <w:lang w:val="it-IT"/>
              </w:rPr>
              <w:t xml:space="preserve"> De asemenea în cadrul centrului persoanele adulte cu dizabilități beneficiază de consilierea psihologică, terapie suportivă, intervenţii terapeutice specifice. realizează sesiuni de instruire teoretică şi practică a personalului şi a beneficiarilor cu privire la utilizarea tehnologiilor şi dispozitivelor asistive şi tehnologiilor de acces necesare în activităţile de integrare şi participare socială şi civică, prin colaborarea cu furnizori sau organizaţii neguvernamentale.</w:t>
            </w:r>
          </w:p>
          <w:p w14:paraId="0B98074A" w14:textId="77777777" w:rsidR="00FE5033" w:rsidRPr="00B32E76" w:rsidRDefault="00FE5033" w:rsidP="00FE5033">
            <w:pPr>
              <w:autoSpaceDE w:val="0"/>
              <w:autoSpaceDN w:val="0"/>
              <w:adjustRightInd w:val="0"/>
              <w:spacing w:line="240" w:lineRule="auto"/>
              <w:ind w:right="72" w:firstLine="708"/>
              <w:jc w:val="both"/>
              <w:rPr>
                <w:rFonts w:ascii="Montserrat Light" w:eastAsia="Times New Roman" w:hAnsi="Montserrat Light" w:cs="Times New Roman"/>
                <w:lang w:val="it-IT"/>
              </w:rPr>
            </w:pPr>
            <w:r w:rsidRPr="00B32E76">
              <w:rPr>
                <w:rFonts w:ascii="Montserrat Light" w:eastAsia="Times New Roman" w:hAnsi="Montserrat Light" w:cs="Times New Roman"/>
                <w:lang w:val="it-IT"/>
              </w:rPr>
              <w:t>Prin accesarea viitoarelor finanțări nerambursabile DGASPC Cluj  va dezvolta alte două servicii destinate persoanelor adulte cu dizbilități Echipa Mobilă și Serviciul de Asistență și Suport pentru persoanele cu dizabilități menite să completeze paleta de servicii comunitare pentru asigurarea dreptului la viață independentă a persoanelor adulte cu dizabilități, prevenirea instituționalizării</w:t>
            </w:r>
          </w:p>
        </w:tc>
      </w:tr>
      <w:tr w:rsidR="00B32E76" w:rsidRPr="00B32E76" w14:paraId="4C97FB52" w14:textId="77777777" w:rsidTr="00DD33DF">
        <w:tc>
          <w:tcPr>
            <w:tcW w:w="392" w:type="dxa"/>
            <w:shd w:val="clear" w:color="auto" w:fill="auto"/>
          </w:tcPr>
          <w:p w14:paraId="0D1AE6E3"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t>4.</w:t>
            </w:r>
          </w:p>
        </w:tc>
        <w:tc>
          <w:tcPr>
            <w:tcW w:w="1544" w:type="dxa"/>
            <w:shd w:val="clear" w:color="auto" w:fill="auto"/>
          </w:tcPr>
          <w:p w14:paraId="5C18542D"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Corelarea cu proiecte în curs de implementare de la nivel local</w:t>
            </w:r>
          </w:p>
        </w:tc>
        <w:tc>
          <w:tcPr>
            <w:tcW w:w="8684" w:type="dxa"/>
            <w:shd w:val="clear" w:color="auto" w:fill="auto"/>
          </w:tcPr>
          <w:p w14:paraId="2C6227A7" w14:textId="77777777" w:rsidR="00FE5033" w:rsidRPr="00B32E76" w:rsidRDefault="00FE5033" w:rsidP="00FE5033">
            <w:pPr>
              <w:autoSpaceDE w:val="0"/>
              <w:autoSpaceDN w:val="0"/>
              <w:adjustRightInd w:val="0"/>
              <w:spacing w:line="240" w:lineRule="auto"/>
              <w:ind w:right="72"/>
              <w:jc w:val="both"/>
              <w:rPr>
                <w:rFonts w:ascii="Montserrat Light" w:hAnsi="Montserrat Light" w:cs="Times New Roman"/>
                <w:b/>
                <w:bCs/>
                <w:i/>
                <w:iCs/>
                <w:shd w:val="clear" w:color="auto" w:fill="FFFFFF"/>
                <w:lang w:val="ro-RO"/>
              </w:rPr>
            </w:pPr>
          </w:p>
        </w:tc>
      </w:tr>
      <w:tr w:rsidR="00B32E76" w:rsidRPr="00B32E76" w14:paraId="1EA42A00" w14:textId="77777777" w:rsidTr="00DD33DF">
        <w:tc>
          <w:tcPr>
            <w:tcW w:w="392" w:type="dxa"/>
            <w:shd w:val="clear" w:color="auto" w:fill="auto"/>
          </w:tcPr>
          <w:p w14:paraId="7D9167D4"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t>5.</w:t>
            </w:r>
          </w:p>
        </w:tc>
        <w:tc>
          <w:tcPr>
            <w:tcW w:w="1544" w:type="dxa"/>
            <w:shd w:val="clear" w:color="auto" w:fill="auto"/>
          </w:tcPr>
          <w:p w14:paraId="4E49378F"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 xml:space="preserve">Corelarea cu celelalte proiecte pentru care </w:t>
            </w:r>
            <w:r w:rsidRPr="00B32E76">
              <w:rPr>
                <w:rFonts w:ascii="Montserrat Light" w:hAnsi="Montserrat Light" w:cs="Times New Roman"/>
                <w:lang w:val="ro-RO"/>
              </w:rPr>
              <w:lastRenderedPageBreak/>
              <w:t>se aplică la finanțare</w:t>
            </w:r>
          </w:p>
        </w:tc>
        <w:tc>
          <w:tcPr>
            <w:tcW w:w="8684" w:type="dxa"/>
            <w:shd w:val="clear" w:color="auto" w:fill="auto"/>
          </w:tcPr>
          <w:p w14:paraId="69E5596A" w14:textId="77777777" w:rsidR="00FE5033" w:rsidRPr="00B32E76" w:rsidRDefault="00FE5033" w:rsidP="00FE5033">
            <w:pPr>
              <w:spacing w:line="240" w:lineRule="auto"/>
              <w:ind w:right="72"/>
              <w:rPr>
                <w:rFonts w:ascii="Montserrat Light" w:hAnsi="Montserrat Light" w:cs="Times New Roman"/>
                <w:lang w:val="ro-RO"/>
              </w:rPr>
            </w:pPr>
            <w:r w:rsidRPr="00B32E76">
              <w:rPr>
                <w:rFonts w:ascii="Montserrat Light" w:hAnsi="Montserrat Light" w:cs="Times New Roman"/>
                <w:lang w:val="ro-RO"/>
              </w:rPr>
              <w:lastRenderedPageBreak/>
              <w:t xml:space="preserve">Momentan se depun doua proiecte în cadrul acestei componente. </w:t>
            </w:r>
          </w:p>
        </w:tc>
      </w:tr>
      <w:tr w:rsidR="00B32E76" w:rsidRPr="00B32E76" w14:paraId="118780AF" w14:textId="77777777" w:rsidTr="00DD33DF">
        <w:tc>
          <w:tcPr>
            <w:tcW w:w="392" w:type="dxa"/>
            <w:shd w:val="clear" w:color="auto" w:fill="auto"/>
          </w:tcPr>
          <w:p w14:paraId="1AEC0A75"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t>6.</w:t>
            </w:r>
          </w:p>
        </w:tc>
        <w:tc>
          <w:tcPr>
            <w:tcW w:w="1544" w:type="dxa"/>
            <w:shd w:val="clear" w:color="auto" w:fill="auto"/>
          </w:tcPr>
          <w:p w14:paraId="6C59F6C7"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Efectul pozitiv previzionat prin realizarea obiectivului de investiții</w:t>
            </w:r>
          </w:p>
        </w:tc>
        <w:tc>
          <w:tcPr>
            <w:tcW w:w="8684" w:type="dxa"/>
            <w:shd w:val="clear" w:color="auto" w:fill="auto"/>
          </w:tcPr>
          <w:p w14:paraId="525D2D0C" w14:textId="77777777" w:rsidR="00FE5033" w:rsidRPr="00B32E76" w:rsidRDefault="00FE5033" w:rsidP="00FE5033">
            <w:pPr>
              <w:spacing w:line="240" w:lineRule="auto"/>
              <w:ind w:right="72" w:firstLine="540"/>
              <w:jc w:val="both"/>
              <w:rPr>
                <w:rFonts w:ascii="Montserrat Light" w:hAnsi="Montserrat Light" w:cs="Times New Roman"/>
                <w:lang w:val="ro-RO"/>
              </w:rPr>
            </w:pPr>
            <w:r w:rsidRPr="00B32E76">
              <w:rPr>
                <w:rFonts w:ascii="Montserrat Light" w:hAnsi="Montserrat Light" w:cs="Times New Roman"/>
                <w:lang w:val="ro-RO"/>
              </w:rPr>
              <w:t xml:space="preserve">În urma implementării proiectului locația unde funcționează în prezent Centrul de Servicii de Recuperare Neuromotorie de tip Ambulatoriu pentru Persoanele Adulte cu Dizabilități  va fi accesibilizată fizic conform Normativului  privind adaptarea clădirilor civile in spațului urban la nevoile individuale ale persoanelor cu dizabilități, indicativ NP 051-2012 - Revizuire NP 051/2000 și va fi creat un ambient plăcut, util şi primitor prin dotarea locației (clădire situată în municipiul Turda Str. George Barițiu  nr 41). </w:t>
            </w:r>
          </w:p>
          <w:p w14:paraId="5B960FD5" w14:textId="77777777" w:rsidR="00FE5033" w:rsidRPr="00B32E76" w:rsidRDefault="00FE5033" w:rsidP="00FE5033">
            <w:pPr>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Prin dotarea </w:t>
            </w:r>
            <w:r w:rsidRPr="00B32E76">
              <w:rPr>
                <w:rFonts w:ascii="Montserrat Light" w:hAnsi="Montserrat Light" w:cs="Times New Roman"/>
                <w:bCs/>
                <w:snapToGrid w:val="0"/>
                <w:lang w:val="ro-RO"/>
              </w:rPr>
              <w:t xml:space="preserve">bazei materiale şi a sistemului logistic existent cu aparatură performată de ultimă generație fixă și mobilă, cu mijloc de transprt adaptat, </w:t>
            </w:r>
            <w:r w:rsidRPr="00B32E76">
              <w:rPr>
                <w:rFonts w:ascii="Montserrat Light" w:hAnsi="Montserrat Light" w:cs="Times New Roman"/>
                <w:lang w:val="ro-RO"/>
              </w:rPr>
              <w:t>serviciul social va dispună de o bază materială performantă care va permite furnizarea de servicii sociale calitativ superioare adaptate nevoilor și abilității persoanelor adulte cu dizabilități atât la sediul cât și la domiciliul persoanei cu dizabilități. În acest fel va crește numărul de persoane adulte cu dizabilități care vor accesa serviciul social până la 15/zi</w:t>
            </w:r>
          </w:p>
          <w:p w14:paraId="26EA3C7E" w14:textId="77777777" w:rsidR="00FE5033" w:rsidRPr="00B32E76" w:rsidRDefault="00FE5033" w:rsidP="00FE5033">
            <w:pPr>
              <w:widowControl w:val="0"/>
              <w:spacing w:line="240" w:lineRule="auto"/>
              <w:ind w:right="72"/>
              <w:contextualSpacing/>
              <w:jc w:val="both"/>
              <w:textAlignment w:val="baseline"/>
              <w:rPr>
                <w:rFonts w:ascii="Montserrat Light" w:hAnsi="Montserrat Light" w:cs="Times New Roman"/>
                <w:lang w:val="ro-RO"/>
              </w:rPr>
            </w:pPr>
            <w:r w:rsidRPr="00B32E76">
              <w:rPr>
                <w:rFonts w:ascii="Montserrat Light" w:hAnsi="Montserrat Light" w:cs="Times New Roman"/>
                <w:iCs/>
                <w:lang w:val="ro-RO"/>
              </w:rPr>
              <w:t xml:space="preserve">             Facilitarea procesului de dezinstituționalizaare și prevenirea instituționalizării persoanelor cu dizabilități din comunitate</w:t>
            </w:r>
          </w:p>
          <w:p w14:paraId="031F66A6" w14:textId="77777777" w:rsidR="00FE5033" w:rsidRPr="00B32E76" w:rsidRDefault="00FE5033" w:rsidP="00FE5033">
            <w:pPr>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            Prin implementarea proiectul, dotarea centrului cu aparatură de înaltă generație va permite oferirea unei game cât mai diversificate de servicii de recuperare neuromotorie care vor răspunde nevoilor și abilităților persoanelor adulte cu dizabilități contribuind la respectarea dreptului de viată independentă. Prin recuperarea potențialului funcțional persoanele cu dizabilități vor avea șanse egale de integrare în comunitate. Aparatura mobilă achiziționată și mijlocul de transport adaptat va contribui la creșterea accesului la servicii și/sau oferirea de sevicii la domiciliu   </w:t>
            </w:r>
          </w:p>
          <w:p w14:paraId="66B19C9C" w14:textId="77777777" w:rsidR="00FE5033" w:rsidRPr="00B32E76" w:rsidRDefault="00FE5033" w:rsidP="00FE5033">
            <w:pPr>
              <w:spacing w:line="240" w:lineRule="auto"/>
              <w:ind w:right="72"/>
              <w:jc w:val="both"/>
              <w:rPr>
                <w:rFonts w:ascii="Montserrat Light" w:hAnsi="Montserrat Light" w:cs="Times New Roman"/>
                <w:i/>
              </w:rPr>
            </w:pPr>
            <w:proofErr w:type="spellStart"/>
            <w:r w:rsidRPr="00B32E76">
              <w:rPr>
                <w:rFonts w:ascii="Montserrat Light" w:hAnsi="Montserrat Light" w:cs="Times New Roman"/>
                <w:i/>
              </w:rPr>
              <w:t>Impactul</w:t>
            </w:r>
            <w:proofErr w:type="spellEnd"/>
          </w:p>
          <w:p w14:paraId="46D1F041" w14:textId="77777777" w:rsidR="00FE5033" w:rsidRPr="00B32E76" w:rsidRDefault="00FE5033" w:rsidP="00B32E76">
            <w:pPr>
              <w:widowControl w:val="0"/>
              <w:numPr>
                <w:ilvl w:val="0"/>
                <w:numId w:val="2"/>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B32E76">
              <w:rPr>
                <w:rFonts w:ascii="Montserrat Light" w:eastAsia="Calibri" w:hAnsi="Montserrat Light" w:cs="Times New Roman"/>
                <w:iCs/>
                <w:lang w:val="en-US" w:eastAsia="ar-SA"/>
              </w:rPr>
              <w:t>Persoanele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adulte</w:t>
            </w:r>
            <w:proofErr w:type="spellEnd"/>
            <w:r w:rsidRPr="00B32E76">
              <w:rPr>
                <w:rFonts w:ascii="Montserrat Light" w:eastAsia="Calibri" w:hAnsi="Montserrat Light" w:cs="Times New Roman"/>
                <w:iCs/>
                <w:lang w:val="en-US" w:eastAsia="ar-SA"/>
              </w:rPr>
              <w:t xml:space="preserve"> cu </w:t>
            </w:r>
            <w:proofErr w:type="spellStart"/>
            <w:r w:rsidRPr="00B32E76">
              <w:rPr>
                <w:rFonts w:ascii="Montserrat Light" w:eastAsia="Calibri" w:hAnsi="Montserrat Light" w:cs="Times New Roman"/>
                <w:iCs/>
                <w:lang w:val="en-US" w:eastAsia="ar-SA"/>
              </w:rPr>
              <w:t>dizabilități</w:t>
            </w:r>
            <w:proofErr w:type="spellEnd"/>
            <w:r w:rsidRPr="00B32E76">
              <w:rPr>
                <w:rFonts w:ascii="Montserrat Light" w:eastAsia="Calibri" w:hAnsi="Montserrat Light" w:cs="Times New Roman"/>
                <w:iCs/>
                <w:lang w:val="en-US" w:eastAsia="ar-SA"/>
              </w:rPr>
              <w:t xml:space="preserve"> din </w:t>
            </w:r>
            <w:proofErr w:type="spellStart"/>
            <w:r w:rsidRPr="00B32E76">
              <w:rPr>
                <w:rFonts w:ascii="Montserrat Light" w:eastAsia="Calibri" w:hAnsi="Montserrat Light" w:cs="Times New Roman"/>
                <w:iCs/>
                <w:lang w:val="en-US" w:eastAsia="ar-SA"/>
              </w:rPr>
              <w:t>comunitatea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vor</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putea</w:t>
            </w:r>
            <w:proofErr w:type="spellEnd"/>
            <w:r w:rsidRPr="00B32E76">
              <w:rPr>
                <w:rFonts w:ascii="Montserrat Light" w:eastAsia="Calibri" w:hAnsi="Montserrat Light" w:cs="Times New Roman"/>
                <w:iCs/>
                <w:lang w:val="en-US" w:eastAsia="ar-SA"/>
              </w:rPr>
              <w:t xml:space="preserve"> beneficia de </w:t>
            </w:r>
            <w:proofErr w:type="spellStart"/>
            <w:r w:rsidRPr="00B32E76">
              <w:rPr>
                <w:rFonts w:ascii="Montserrat Light" w:eastAsia="Calibri" w:hAnsi="Montserrat Light" w:cs="Times New Roman"/>
                <w:iCs/>
                <w:lang w:val="en-US" w:eastAsia="ar-SA"/>
              </w:rPr>
              <w:t>servicii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specializate</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recuperare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neuromotorie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furnizate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în</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cadrul</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centrului</w:t>
            </w:r>
            <w:proofErr w:type="spellEnd"/>
            <w:r w:rsidRPr="00B32E76">
              <w:rPr>
                <w:rFonts w:ascii="Montserrat Light" w:eastAsia="Calibri" w:hAnsi="Montserrat Light" w:cs="Times New Roman"/>
                <w:iCs/>
                <w:lang w:val="en-US" w:eastAsia="ar-SA"/>
              </w:rPr>
              <w:t xml:space="preserve"> de zi</w:t>
            </w:r>
          </w:p>
          <w:p w14:paraId="7EFAC773" w14:textId="77777777" w:rsidR="00FE5033" w:rsidRPr="00B32E76" w:rsidRDefault="00FE5033" w:rsidP="00B32E76">
            <w:pPr>
              <w:widowControl w:val="0"/>
              <w:numPr>
                <w:ilvl w:val="0"/>
                <w:numId w:val="2"/>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B32E76">
              <w:rPr>
                <w:rFonts w:ascii="Montserrat Light" w:eastAsia="Calibri" w:hAnsi="Montserrat Light" w:cs="Times New Roman"/>
                <w:iCs/>
                <w:lang w:val="en-US" w:eastAsia="ar-SA"/>
              </w:rPr>
              <w:t>Sprijin</w:t>
            </w:r>
            <w:proofErr w:type="spellEnd"/>
            <w:r w:rsidRPr="00B32E76">
              <w:rPr>
                <w:rFonts w:ascii="Montserrat Light" w:eastAsia="Calibri" w:hAnsi="Montserrat Light" w:cs="Times New Roman"/>
                <w:iCs/>
                <w:lang w:val="en-US" w:eastAsia="ar-SA"/>
              </w:rPr>
              <w:t xml:space="preserve"> real pentru </w:t>
            </w:r>
            <w:proofErr w:type="spellStart"/>
            <w:r w:rsidRPr="00B32E76">
              <w:rPr>
                <w:rFonts w:ascii="Montserrat Light" w:eastAsia="Calibri" w:hAnsi="Montserrat Light" w:cs="Times New Roman"/>
                <w:iCs/>
                <w:lang w:val="en-US" w:eastAsia="ar-SA"/>
              </w:rPr>
              <w:t>familiile</w:t>
            </w:r>
            <w:proofErr w:type="spellEnd"/>
            <w:r w:rsidRPr="00B32E76">
              <w:rPr>
                <w:rFonts w:ascii="Montserrat Light" w:eastAsia="Calibri" w:hAnsi="Montserrat Light" w:cs="Times New Roman"/>
                <w:iCs/>
                <w:lang w:val="en-US" w:eastAsia="ar-SA"/>
              </w:rPr>
              <w:t xml:space="preserve"> din </w:t>
            </w:r>
            <w:proofErr w:type="spellStart"/>
            <w:r w:rsidRPr="00B32E76">
              <w:rPr>
                <w:rFonts w:ascii="Montserrat Light" w:eastAsia="Calibri" w:hAnsi="Montserrat Light" w:cs="Times New Roman"/>
                <w:iCs/>
                <w:lang w:val="en-US" w:eastAsia="ar-SA"/>
              </w:rPr>
              <w:t>zonă</w:t>
            </w:r>
            <w:proofErr w:type="spellEnd"/>
            <w:r w:rsidRPr="00B32E76">
              <w:rPr>
                <w:rFonts w:ascii="Montserrat Light" w:eastAsia="Calibri" w:hAnsi="Montserrat Light" w:cs="Times New Roman"/>
                <w:iCs/>
                <w:lang w:val="en-US" w:eastAsia="ar-SA"/>
              </w:rPr>
              <w:t xml:space="preserve"> care au </w:t>
            </w:r>
            <w:proofErr w:type="spellStart"/>
            <w:r w:rsidRPr="00B32E76">
              <w:rPr>
                <w:rFonts w:ascii="Montserrat Light" w:eastAsia="Calibri" w:hAnsi="Montserrat Light" w:cs="Times New Roman"/>
                <w:iCs/>
                <w:lang w:val="en-US" w:eastAsia="ar-SA"/>
              </w:rPr>
              <w:t>în</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îngrijire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persoane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adulte</w:t>
            </w:r>
            <w:proofErr w:type="spellEnd"/>
            <w:r w:rsidRPr="00B32E76">
              <w:rPr>
                <w:rFonts w:ascii="Montserrat Light" w:eastAsia="Calibri" w:hAnsi="Montserrat Light" w:cs="Times New Roman"/>
                <w:iCs/>
                <w:lang w:val="en-US" w:eastAsia="ar-SA"/>
              </w:rPr>
              <w:t xml:space="preserve"> cu </w:t>
            </w:r>
            <w:proofErr w:type="spellStart"/>
            <w:r w:rsidRPr="00B32E76">
              <w:rPr>
                <w:rFonts w:ascii="Montserrat Light" w:eastAsia="Calibri" w:hAnsi="Montserrat Light" w:cs="Times New Roman"/>
                <w:iCs/>
                <w:lang w:val="en-US" w:eastAsia="ar-SA"/>
              </w:rPr>
              <w:t>dizabilități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și</w:t>
            </w:r>
            <w:proofErr w:type="spellEnd"/>
            <w:r w:rsidRPr="00B32E76">
              <w:rPr>
                <w:rFonts w:ascii="Montserrat Light" w:eastAsia="Calibri" w:hAnsi="Montserrat Light" w:cs="Times New Roman"/>
                <w:iCs/>
                <w:lang w:val="en-US" w:eastAsia="ar-SA"/>
              </w:rPr>
              <w:t xml:space="preserve"> care </w:t>
            </w:r>
            <w:proofErr w:type="spellStart"/>
            <w:r w:rsidRPr="00B32E76">
              <w:rPr>
                <w:rFonts w:ascii="Montserrat Light" w:eastAsia="Calibri" w:hAnsi="Montserrat Light" w:cs="Times New Roman"/>
                <w:iCs/>
                <w:lang w:val="en-US" w:eastAsia="ar-SA"/>
              </w:rPr>
              <w:t>vor</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putea</w:t>
            </w:r>
            <w:proofErr w:type="spellEnd"/>
            <w:r w:rsidRPr="00B32E76">
              <w:rPr>
                <w:rFonts w:ascii="Montserrat Light" w:eastAsia="Calibri" w:hAnsi="Montserrat Light" w:cs="Times New Roman"/>
                <w:iCs/>
                <w:lang w:val="en-US" w:eastAsia="ar-SA"/>
              </w:rPr>
              <w:t xml:space="preserve"> beneficia de </w:t>
            </w:r>
            <w:proofErr w:type="spellStart"/>
            <w:r w:rsidRPr="00B32E76">
              <w:rPr>
                <w:rFonts w:ascii="Montserrat Light" w:eastAsia="Calibri" w:hAnsi="Montserrat Light" w:cs="Times New Roman"/>
                <w:iCs/>
                <w:lang w:val="en-US" w:eastAsia="ar-SA"/>
              </w:rPr>
              <w:t>servicii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specializate</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recuperare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neuromotorie</w:t>
            </w:r>
            <w:proofErr w:type="spellEnd"/>
            <w:r w:rsidRPr="00B32E76">
              <w:rPr>
                <w:rFonts w:ascii="Montserrat Light" w:eastAsia="Calibri" w:hAnsi="Montserrat Light" w:cs="Times New Roman"/>
                <w:iCs/>
                <w:lang w:val="en-US" w:eastAsia="ar-SA"/>
              </w:rPr>
              <w:t xml:space="preserve"> la </w:t>
            </w:r>
            <w:proofErr w:type="spellStart"/>
            <w:r w:rsidRPr="00B32E76">
              <w:rPr>
                <w:rFonts w:ascii="Montserrat Light" w:eastAsia="Calibri" w:hAnsi="Montserrat Light" w:cs="Times New Roman"/>
                <w:iCs/>
                <w:lang w:val="en-US" w:eastAsia="ar-SA"/>
              </w:rPr>
              <w:t>nivel</w:t>
            </w:r>
            <w:proofErr w:type="spellEnd"/>
            <w:r w:rsidRPr="00B32E76">
              <w:rPr>
                <w:rFonts w:ascii="Montserrat Light" w:eastAsia="Calibri" w:hAnsi="Montserrat Light" w:cs="Times New Roman"/>
                <w:iCs/>
                <w:lang w:val="en-US" w:eastAsia="ar-SA"/>
              </w:rPr>
              <w:t xml:space="preserve"> local </w:t>
            </w:r>
            <w:proofErr w:type="spellStart"/>
            <w:r w:rsidRPr="00B32E76">
              <w:rPr>
                <w:rFonts w:ascii="Montserrat Light" w:eastAsia="Calibri" w:hAnsi="Montserrat Light" w:cs="Times New Roman"/>
                <w:iCs/>
                <w:lang w:val="en-US" w:eastAsia="ar-SA"/>
              </w:rPr>
              <w:t>și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prevenirea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instituționalizării</w:t>
            </w:r>
            <w:proofErr w:type="spellEnd"/>
            <w:r w:rsidRPr="00B32E76">
              <w:rPr>
                <w:rFonts w:ascii="Montserrat Light" w:eastAsia="Calibri" w:hAnsi="Montserrat Light" w:cs="Times New Roman"/>
                <w:iCs/>
                <w:lang w:val="en-US" w:eastAsia="ar-SA"/>
              </w:rPr>
              <w:t>.</w:t>
            </w:r>
          </w:p>
          <w:p w14:paraId="75C27ECF" w14:textId="77777777" w:rsidR="00FE5033" w:rsidRPr="00B32E76" w:rsidRDefault="00FE5033" w:rsidP="00B32E76">
            <w:pPr>
              <w:widowControl w:val="0"/>
              <w:numPr>
                <w:ilvl w:val="0"/>
                <w:numId w:val="2"/>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B32E76">
              <w:rPr>
                <w:rFonts w:ascii="Montserrat Light" w:eastAsia="Calibri" w:hAnsi="Montserrat Light" w:cs="Times New Roman"/>
                <w:iCs/>
                <w:lang w:val="en-US" w:eastAsia="ar-SA"/>
              </w:rPr>
              <w:t>Prin</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serviciile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specializate</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recuperare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neuromotorie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furnizate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persoanele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adulte</w:t>
            </w:r>
            <w:proofErr w:type="spellEnd"/>
            <w:r w:rsidRPr="00B32E76">
              <w:rPr>
                <w:rFonts w:ascii="Montserrat Light" w:eastAsia="Calibri" w:hAnsi="Montserrat Light" w:cs="Times New Roman"/>
                <w:iCs/>
                <w:lang w:val="en-US" w:eastAsia="ar-SA"/>
              </w:rPr>
              <w:t xml:space="preserve"> cu </w:t>
            </w:r>
            <w:proofErr w:type="spellStart"/>
            <w:r w:rsidRPr="00B32E76">
              <w:rPr>
                <w:rFonts w:ascii="Montserrat Light" w:eastAsia="Calibri" w:hAnsi="Montserrat Light" w:cs="Times New Roman"/>
                <w:iCs/>
                <w:lang w:val="en-US" w:eastAsia="ar-SA"/>
              </w:rPr>
              <w:t>dizabilități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vor</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putea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participa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în</w:t>
            </w:r>
            <w:proofErr w:type="spellEnd"/>
            <w:r w:rsidRPr="00B32E76">
              <w:rPr>
                <w:rFonts w:ascii="Montserrat Light" w:eastAsia="Calibri" w:hAnsi="Montserrat Light" w:cs="Times New Roman"/>
                <w:iCs/>
                <w:lang w:val="en-US" w:eastAsia="ar-SA"/>
              </w:rPr>
              <w:t xml:space="preserve"> mod real </w:t>
            </w:r>
            <w:proofErr w:type="spellStart"/>
            <w:r w:rsidRPr="00B32E76">
              <w:rPr>
                <w:rFonts w:ascii="Montserrat Light" w:eastAsia="Calibri" w:hAnsi="Montserrat Light" w:cs="Times New Roman"/>
                <w:iCs/>
                <w:lang w:val="en-US" w:eastAsia="ar-SA"/>
              </w:rPr>
              <w:t>activ</w:t>
            </w:r>
            <w:proofErr w:type="spellEnd"/>
            <w:r w:rsidRPr="00B32E76">
              <w:rPr>
                <w:rFonts w:ascii="Montserrat Light" w:eastAsia="Calibri" w:hAnsi="Montserrat Light" w:cs="Times New Roman"/>
                <w:iCs/>
                <w:lang w:val="en-US" w:eastAsia="ar-SA"/>
              </w:rPr>
              <w:t xml:space="preserve"> la </w:t>
            </w:r>
            <w:proofErr w:type="spellStart"/>
            <w:r w:rsidRPr="00B32E76">
              <w:rPr>
                <w:rFonts w:ascii="Montserrat Light" w:eastAsia="Calibri" w:hAnsi="Montserrat Light" w:cs="Times New Roman"/>
                <w:iCs/>
                <w:lang w:val="en-US" w:eastAsia="ar-SA"/>
              </w:rPr>
              <w:t>viața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comunității</w:t>
            </w:r>
            <w:proofErr w:type="spellEnd"/>
          </w:p>
          <w:p w14:paraId="4187CB1A" w14:textId="77777777" w:rsidR="00FE5033" w:rsidRPr="00B32E76" w:rsidRDefault="00FE5033" w:rsidP="00B32E76">
            <w:pPr>
              <w:widowControl w:val="0"/>
              <w:numPr>
                <w:ilvl w:val="0"/>
                <w:numId w:val="2"/>
              </w:numPr>
              <w:tabs>
                <w:tab w:val="left" w:pos="780"/>
              </w:tabs>
              <w:suppressAutoHyphens/>
              <w:spacing w:line="240" w:lineRule="auto"/>
              <w:ind w:right="72"/>
              <w:contextualSpacing/>
              <w:jc w:val="both"/>
              <w:textAlignment w:val="baseline"/>
              <w:rPr>
                <w:rFonts w:ascii="Montserrat Light" w:eastAsia="Calibri" w:hAnsi="Montserrat Light" w:cs="Times New Roman"/>
                <w:iCs/>
                <w:lang w:val="en-US" w:eastAsia="ar-SA"/>
              </w:rPr>
            </w:pPr>
            <w:proofErr w:type="spellStart"/>
            <w:r w:rsidRPr="00B32E76">
              <w:rPr>
                <w:rFonts w:ascii="Montserrat Light" w:eastAsia="Calibri" w:hAnsi="Montserrat Light" w:cs="Times New Roman"/>
                <w:iCs/>
                <w:lang w:val="en-US" w:eastAsia="ar-SA"/>
              </w:rPr>
              <w:t>Prin</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mărirea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echipei</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profeșioniști</w:t>
            </w:r>
            <w:proofErr w:type="spellEnd"/>
            <w:r w:rsidRPr="00B32E76">
              <w:rPr>
                <w:rFonts w:ascii="Montserrat Light" w:eastAsia="Calibri" w:hAnsi="Montserrat Light" w:cs="Times New Roman"/>
                <w:iCs/>
                <w:lang w:val="en-US" w:eastAsia="ar-SA"/>
              </w:rPr>
              <w:t xml:space="preserve"> se </w:t>
            </w:r>
            <w:proofErr w:type="spellStart"/>
            <w:r w:rsidRPr="00B32E76">
              <w:rPr>
                <w:rFonts w:ascii="Montserrat Light" w:eastAsia="Calibri" w:hAnsi="Montserrat Light" w:cs="Times New Roman"/>
                <w:iCs/>
                <w:lang w:val="en-US" w:eastAsia="ar-SA"/>
              </w:rPr>
              <w:t>va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urmări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creșterea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numărului</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persoane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adulte</w:t>
            </w:r>
            <w:proofErr w:type="spellEnd"/>
            <w:r w:rsidRPr="00B32E76">
              <w:rPr>
                <w:rFonts w:ascii="Montserrat Light" w:eastAsia="Calibri" w:hAnsi="Montserrat Light" w:cs="Times New Roman"/>
                <w:iCs/>
                <w:lang w:val="en-US" w:eastAsia="ar-SA"/>
              </w:rPr>
              <w:t xml:space="preserve"> cu </w:t>
            </w:r>
            <w:proofErr w:type="spellStart"/>
            <w:r w:rsidRPr="00B32E76">
              <w:rPr>
                <w:rFonts w:ascii="Montserrat Light" w:eastAsia="Calibri" w:hAnsi="Montserrat Light" w:cs="Times New Roman"/>
                <w:iCs/>
                <w:lang w:val="en-US" w:eastAsia="ar-SA"/>
              </w:rPr>
              <w:t>dizabilități</w:t>
            </w:r>
            <w:proofErr w:type="spellEnd"/>
            <w:r w:rsidRPr="00B32E76">
              <w:rPr>
                <w:rFonts w:ascii="Montserrat Light" w:eastAsia="Calibri" w:hAnsi="Montserrat Light" w:cs="Times New Roman"/>
                <w:iCs/>
                <w:lang w:val="en-US" w:eastAsia="ar-SA"/>
              </w:rPr>
              <w:t xml:space="preserve"> care </w:t>
            </w:r>
            <w:proofErr w:type="spellStart"/>
            <w:r w:rsidRPr="00B32E76">
              <w:rPr>
                <w:rFonts w:ascii="Montserrat Light" w:eastAsia="Calibri" w:hAnsi="Montserrat Light" w:cs="Times New Roman"/>
                <w:iCs/>
                <w:lang w:val="en-US" w:eastAsia="ar-SA"/>
              </w:rPr>
              <w:t>să</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beneficieze</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servicii</w:t>
            </w:r>
            <w:proofErr w:type="spellEnd"/>
            <w:r w:rsidRPr="00B32E76">
              <w:rPr>
                <w:rFonts w:ascii="Montserrat Light" w:eastAsia="Calibri" w:hAnsi="Montserrat Light" w:cs="Times New Roman"/>
                <w:iCs/>
                <w:lang w:val="en-US" w:eastAsia="ar-SA"/>
              </w:rPr>
              <w:t xml:space="preserve"> de </w:t>
            </w:r>
            <w:proofErr w:type="spellStart"/>
            <w:r w:rsidRPr="00B32E76">
              <w:rPr>
                <w:rFonts w:ascii="Montserrat Light" w:eastAsia="Calibri" w:hAnsi="Montserrat Light" w:cs="Times New Roman"/>
                <w:iCs/>
                <w:lang w:val="en-US" w:eastAsia="ar-SA"/>
              </w:rPr>
              <w:t>recuperare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neuromotorie</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Dezvoltarea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unui</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serviciu</w:t>
            </w:r>
            <w:proofErr w:type="spellEnd"/>
            <w:r w:rsidRPr="00B32E76">
              <w:rPr>
                <w:rFonts w:ascii="Montserrat Light" w:eastAsia="Calibri" w:hAnsi="Montserrat Light" w:cs="Times New Roman"/>
                <w:iCs/>
                <w:lang w:val="en-US" w:eastAsia="ar-SA"/>
              </w:rPr>
              <w:t xml:space="preserve"> de tip </w:t>
            </w:r>
            <w:proofErr w:type="spellStart"/>
            <w:r w:rsidRPr="00B32E76">
              <w:rPr>
                <w:rFonts w:ascii="Montserrat Light" w:eastAsia="Calibri" w:hAnsi="Montserrat Light" w:cs="Times New Roman"/>
                <w:iCs/>
                <w:lang w:val="en-US" w:eastAsia="ar-SA"/>
              </w:rPr>
              <w:t>echipă</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mobilă</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va</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crește</w:t>
            </w:r>
            <w:proofErr w:type="spellEnd"/>
            <w:r w:rsidRPr="00B32E76">
              <w:rPr>
                <w:rFonts w:ascii="Montserrat Light" w:eastAsia="Calibri" w:hAnsi="Montserrat Light" w:cs="Times New Roman"/>
                <w:iCs/>
                <w:lang w:val="en-US" w:eastAsia="ar-SA"/>
              </w:rPr>
              <w:t xml:space="preserve"> </w:t>
            </w:r>
            <w:proofErr w:type="spellStart"/>
            <w:proofErr w:type="gramStart"/>
            <w:r w:rsidRPr="00B32E76">
              <w:rPr>
                <w:rFonts w:ascii="Montserrat Light" w:eastAsia="Calibri" w:hAnsi="Montserrat Light" w:cs="Times New Roman"/>
                <w:iCs/>
                <w:lang w:val="en-US" w:eastAsia="ar-SA"/>
              </w:rPr>
              <w:t>numărul</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persoanelor</w:t>
            </w:r>
            <w:proofErr w:type="spellEnd"/>
            <w:proofErr w:type="gram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adulte</w:t>
            </w:r>
            <w:proofErr w:type="spellEnd"/>
            <w:r w:rsidRPr="00B32E76">
              <w:rPr>
                <w:rFonts w:ascii="Montserrat Light" w:eastAsia="Calibri" w:hAnsi="Montserrat Light" w:cs="Times New Roman"/>
                <w:iCs/>
                <w:lang w:val="en-US" w:eastAsia="ar-SA"/>
              </w:rPr>
              <w:t xml:space="preserve"> cu </w:t>
            </w:r>
            <w:proofErr w:type="spellStart"/>
            <w:r w:rsidRPr="00B32E76">
              <w:rPr>
                <w:rFonts w:ascii="Montserrat Light" w:eastAsia="Calibri" w:hAnsi="Montserrat Light" w:cs="Times New Roman"/>
                <w:iCs/>
                <w:lang w:val="en-US" w:eastAsia="ar-SA"/>
              </w:rPr>
              <w:t>dizabilități</w:t>
            </w:r>
            <w:proofErr w:type="spellEnd"/>
            <w:r w:rsidRPr="00B32E76">
              <w:rPr>
                <w:rFonts w:ascii="Montserrat Light" w:eastAsia="Calibri" w:hAnsi="Montserrat Light" w:cs="Times New Roman"/>
                <w:iCs/>
                <w:lang w:val="en-US" w:eastAsia="ar-SA"/>
              </w:rPr>
              <w:t xml:space="preserve"> care </w:t>
            </w:r>
            <w:proofErr w:type="spellStart"/>
            <w:r w:rsidRPr="00B32E76">
              <w:rPr>
                <w:rFonts w:ascii="Montserrat Light" w:eastAsia="Calibri" w:hAnsi="Montserrat Light" w:cs="Times New Roman"/>
                <w:iCs/>
                <w:lang w:val="en-US" w:eastAsia="ar-SA"/>
              </w:rPr>
              <w:t>vor</w:t>
            </w:r>
            <w:proofErr w:type="spellEnd"/>
            <w:r w:rsidRPr="00B32E76">
              <w:rPr>
                <w:rFonts w:ascii="Montserrat Light" w:eastAsia="Calibri" w:hAnsi="Montserrat Light" w:cs="Times New Roman"/>
                <w:iCs/>
                <w:lang w:val="en-US" w:eastAsia="ar-SA"/>
              </w:rPr>
              <w:t xml:space="preserve"> </w:t>
            </w:r>
            <w:proofErr w:type="spellStart"/>
            <w:r w:rsidRPr="00B32E76">
              <w:rPr>
                <w:rFonts w:ascii="Montserrat Light" w:eastAsia="Calibri" w:hAnsi="Montserrat Light" w:cs="Times New Roman"/>
                <w:iCs/>
                <w:lang w:val="en-US" w:eastAsia="ar-SA"/>
              </w:rPr>
              <w:t>putea</w:t>
            </w:r>
            <w:proofErr w:type="spellEnd"/>
            <w:r w:rsidRPr="00B32E76">
              <w:rPr>
                <w:rFonts w:ascii="Montserrat Light" w:eastAsia="Calibri" w:hAnsi="Montserrat Light" w:cs="Times New Roman"/>
                <w:iCs/>
                <w:lang w:val="en-US" w:eastAsia="ar-SA"/>
              </w:rPr>
              <w:t xml:space="preserve"> beneficia de </w:t>
            </w:r>
            <w:proofErr w:type="spellStart"/>
            <w:r w:rsidRPr="00B32E76">
              <w:rPr>
                <w:rFonts w:ascii="Montserrat Light" w:eastAsia="Calibri" w:hAnsi="Montserrat Light" w:cs="Times New Roman"/>
                <w:iCs/>
                <w:lang w:val="en-US" w:eastAsia="ar-SA"/>
              </w:rPr>
              <w:t>servicii</w:t>
            </w:r>
            <w:proofErr w:type="spellEnd"/>
          </w:p>
        </w:tc>
      </w:tr>
      <w:tr w:rsidR="00B32E76" w:rsidRPr="00B32E76" w14:paraId="1418D212" w14:textId="77777777" w:rsidTr="00DD33DF">
        <w:tc>
          <w:tcPr>
            <w:tcW w:w="392" w:type="dxa"/>
            <w:shd w:val="clear" w:color="auto" w:fill="auto"/>
          </w:tcPr>
          <w:p w14:paraId="1660840E"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t>7.</w:t>
            </w:r>
          </w:p>
        </w:tc>
        <w:tc>
          <w:tcPr>
            <w:tcW w:w="1544" w:type="dxa"/>
            <w:shd w:val="clear" w:color="auto" w:fill="auto"/>
          </w:tcPr>
          <w:p w14:paraId="0FB6D5B2"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Modul de îndeplinire a condițiilor aferente investițiilor</w:t>
            </w:r>
          </w:p>
        </w:tc>
        <w:tc>
          <w:tcPr>
            <w:tcW w:w="8684" w:type="dxa"/>
            <w:shd w:val="clear" w:color="auto" w:fill="auto"/>
          </w:tcPr>
          <w:p w14:paraId="7430C183"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ro-RO"/>
              </w:rPr>
            </w:pPr>
            <w:r w:rsidRPr="00B32E76">
              <w:rPr>
                <w:rFonts w:ascii="Montserrat Light" w:eastAsia="Times New Roman" w:hAnsi="Montserrat Light" w:cs="Times New Roman"/>
                <w:lang w:val="ro-RO"/>
              </w:rPr>
              <w:t xml:space="preserve">Pentru a asigura o coordonare optimă a proiectului va fi selectată o echipă de implementare cu experienţă. Strategia care va asigura monitorizarea implementării proiectului se referă la două sub-activităţi, care vor permite atât implementarea, cât şi monitorizarea implementării proiectului conform celor mai bune practici de management de proiect, şi anume </w:t>
            </w:r>
            <w:r w:rsidRPr="00B32E76">
              <w:rPr>
                <w:rFonts w:ascii="Montserrat Light" w:eastAsia="Times New Roman" w:hAnsi="Montserrat Light" w:cs="Times New Roman"/>
                <w:b/>
                <w:lang w:val="ro-RO"/>
              </w:rPr>
              <w:t>„Auto-monitorizarea proiectului”</w:t>
            </w:r>
            <w:r w:rsidRPr="00B32E76">
              <w:rPr>
                <w:rFonts w:ascii="Montserrat Light" w:eastAsia="Times New Roman" w:hAnsi="Montserrat Light" w:cs="Times New Roman"/>
                <w:lang w:val="ro-RO"/>
              </w:rPr>
              <w:t xml:space="preserve">, respectiv </w:t>
            </w:r>
            <w:r w:rsidRPr="00B32E76">
              <w:rPr>
                <w:rFonts w:ascii="Montserrat Light" w:eastAsia="Times New Roman" w:hAnsi="Montserrat Light" w:cs="Times New Roman"/>
                <w:b/>
                <w:lang w:val="ro-RO"/>
              </w:rPr>
              <w:t>„Planificare de detaliu şi coordonare”.</w:t>
            </w:r>
          </w:p>
          <w:p w14:paraId="0D7CB31B"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i/>
                <w:lang w:val="ro-RO"/>
              </w:rPr>
            </w:pPr>
            <w:r w:rsidRPr="00B32E76">
              <w:rPr>
                <w:rFonts w:ascii="Montserrat Light" w:eastAsia="Times New Roman" w:hAnsi="Montserrat Light" w:cs="Times New Roman"/>
                <w:lang w:val="ro-RO"/>
              </w:rPr>
              <w:t xml:space="preserve">În cadrul sub-activităţii de „Auto-monitorizare”, o activitate de monitorizare constantă va fi efectuată de către Managerul de Proiect, care va analiza progresele realizate de proiect, verificând respectarea calendarului activităţilor planificate, confruntând output-urile realizate cu rezultatele aşteptate formulate în propunerea de proiect şi monitorizând nivelul cheltuielilor efectuate. Echipa de implementare va participa la elaborarea documentaţiilor de atribuire pentru fiecare proces de achiziţii prevăzut în proiect, monitorizând atingerea obiectivelor şi indicatorilor proiectului şi asumându-şi deciziile care se vor impune în cazul apariţiei riscurilor, de </w:t>
            </w:r>
            <w:r w:rsidRPr="00B32E76">
              <w:rPr>
                <w:rFonts w:ascii="Montserrat Light" w:eastAsia="Times New Roman" w:hAnsi="Montserrat Light" w:cs="Times New Roman"/>
                <w:lang w:val="ro-RO"/>
              </w:rPr>
              <w:lastRenderedPageBreak/>
              <w:t>exemplu activităţile întârziate, sub-performanţele calitative şi/sau cantitative, blocajele financiare. Supervizarea activităţii echipei de proiect va fi efectuată de către conducerea DGASPC Cluj  pe baza rapoartelor de activitate ale membrilor echipei de proiect.</w:t>
            </w:r>
          </w:p>
          <w:p w14:paraId="03EFD7AC"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ro-RO"/>
              </w:rPr>
            </w:pPr>
            <w:r w:rsidRPr="00B32E76">
              <w:rPr>
                <w:rFonts w:ascii="Montserrat Light" w:eastAsia="Times New Roman" w:hAnsi="Montserrat Light" w:cs="Times New Roman"/>
                <w:lang w:val="ro-RO"/>
              </w:rPr>
              <w:t xml:space="preserve">În cadrul sub-activităţii „Planificare de detaliu şi coordonare”, se vor elabora: regulamentul de funcţionare al echipei de implementare; procedurile interne care vor include, între altele, modul de a gestiona circuitul documentelor şi de a păstra documentele de proiect; planul de management al riscurilor; planul de detaliu (atât tehnic, cât şi financiar) care va fi actualizat prin întâlniri periodice bilunare, până la sfârşitul proiectului, întâlniri în cursul cărora se vor discuta problemele întâlnite şi acţiunile de remediere, după caz, şi va fi consolidat prin minutele lunare de şedinţă. </w:t>
            </w:r>
          </w:p>
          <w:p w14:paraId="23319231"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ro-RO"/>
              </w:rPr>
            </w:pPr>
            <w:r w:rsidRPr="00B32E76">
              <w:rPr>
                <w:rFonts w:ascii="Montserrat Light" w:eastAsia="Times New Roman" w:hAnsi="Montserrat Light" w:cs="Times New Roman"/>
                <w:lang w:val="ro-RO"/>
              </w:rPr>
              <w:t xml:space="preserve">„Raportarea tehnico-financiară” va fi realizată conform prevederilor contractuale şi instrucţiunilor comunicate de către finanțator Se va furniza o descriere concisă a activităţilor implementate, output-urilor şi rezultatelor realizate, adoptând o metodologie de gen, furnizând, pe de o parte, o apreciere calitativă a rezultatelor proiectului şi o descriere a activităţilor de informare şi publicitate implementate, pe de altă parte, cuantificând output-urile şi raportând cheltuielile eligibile efectuate în fiecare perioadă de raportare. </w:t>
            </w:r>
          </w:p>
          <w:p w14:paraId="3FC217D3" w14:textId="77777777" w:rsidR="00FE5033" w:rsidRPr="00B32E76" w:rsidRDefault="00FE5033" w:rsidP="00FE5033">
            <w:pPr>
              <w:autoSpaceDE w:val="0"/>
              <w:autoSpaceDN w:val="0"/>
              <w:adjustRightInd w:val="0"/>
              <w:spacing w:line="240" w:lineRule="auto"/>
              <w:ind w:right="72"/>
              <w:jc w:val="both"/>
              <w:rPr>
                <w:rFonts w:ascii="Montserrat Light" w:eastAsia="Times New Roman" w:hAnsi="Montserrat Light" w:cs="Times New Roman"/>
                <w:lang w:val="ro-RO"/>
              </w:rPr>
            </w:pPr>
            <w:r w:rsidRPr="00B32E76">
              <w:rPr>
                <w:rFonts w:ascii="Montserrat Light" w:eastAsia="Times New Roman" w:hAnsi="Montserrat Light" w:cs="Times New Roman"/>
                <w:lang w:val="ro-RO"/>
              </w:rPr>
              <w:t>Atingerea obiectivelor proiectului şi a indicatorilor de output şi de rezultat, precum şi a performanţelor financiare, vor fi obiect de analize sistematice în cadrul rapoartelor către MMSS.</w:t>
            </w:r>
          </w:p>
        </w:tc>
      </w:tr>
      <w:tr w:rsidR="00B32E76" w:rsidRPr="00B32E76" w14:paraId="690D0FC0" w14:textId="77777777" w:rsidTr="00DD33DF">
        <w:tc>
          <w:tcPr>
            <w:tcW w:w="392" w:type="dxa"/>
            <w:shd w:val="clear" w:color="auto" w:fill="auto"/>
          </w:tcPr>
          <w:p w14:paraId="173FBCE8"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lastRenderedPageBreak/>
              <w:t>8.</w:t>
            </w:r>
          </w:p>
        </w:tc>
        <w:tc>
          <w:tcPr>
            <w:tcW w:w="1544" w:type="dxa"/>
            <w:shd w:val="clear" w:color="auto" w:fill="auto"/>
          </w:tcPr>
          <w:p w14:paraId="033EC4E3"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Descrierea procesului de implementare</w:t>
            </w:r>
          </w:p>
        </w:tc>
        <w:tc>
          <w:tcPr>
            <w:tcW w:w="8684" w:type="dxa"/>
            <w:shd w:val="clear" w:color="auto" w:fill="auto"/>
          </w:tcPr>
          <w:p w14:paraId="1A13D936" w14:textId="77777777" w:rsidR="00FE5033" w:rsidRPr="00B32E76" w:rsidRDefault="00FE5033" w:rsidP="00FE5033">
            <w:pPr>
              <w:spacing w:line="240" w:lineRule="auto"/>
              <w:ind w:right="72"/>
              <w:jc w:val="both"/>
              <w:rPr>
                <w:rFonts w:ascii="Montserrat Light" w:hAnsi="Montserrat Light" w:cs="Times New Roman"/>
                <w:lang w:val="ro-RO"/>
              </w:rPr>
            </w:pPr>
            <w:r w:rsidRPr="00B32E76">
              <w:rPr>
                <w:rFonts w:ascii="Montserrat Light" w:hAnsi="Montserrat Light" w:cs="Times New Roman"/>
                <w:lang w:val="ro-RO"/>
              </w:rPr>
              <w:t xml:space="preserve">Activitatea nr. 1: </w:t>
            </w:r>
            <w:r w:rsidRPr="00B32E76">
              <w:rPr>
                <w:rFonts w:ascii="Montserrat Light" w:eastAsia="Times New Roman" w:hAnsi="Montserrat Light" w:cs="Times New Roman"/>
                <w:lang w:val="ro-RO"/>
              </w:rPr>
              <w:t>Organizarea echipei de implementare a proiectului. - manager proiect responsabil financiar  responsabil achizitii</w:t>
            </w:r>
          </w:p>
          <w:p w14:paraId="0680AE8F" w14:textId="77777777" w:rsidR="00FE5033" w:rsidRPr="00B32E76" w:rsidRDefault="00FE5033" w:rsidP="00FE5033">
            <w:pPr>
              <w:shd w:val="clear" w:color="auto" w:fill="FFFFFF"/>
              <w:spacing w:line="240" w:lineRule="auto"/>
              <w:rPr>
                <w:rFonts w:ascii="Montserrat Light" w:hAnsi="Montserrat Light"/>
                <w:lang w:val="ro-RO"/>
              </w:rPr>
            </w:pPr>
            <w:r w:rsidRPr="00B32E76">
              <w:rPr>
                <w:rFonts w:ascii="Montserrat Light" w:hAnsi="Montserrat Light" w:cs="Times New Roman"/>
                <w:lang w:val="ro-RO"/>
              </w:rPr>
              <w:t xml:space="preserve">Activitatea nr. 2: </w:t>
            </w:r>
            <w:r w:rsidRPr="00B32E76">
              <w:rPr>
                <w:rFonts w:ascii="Montserrat Light" w:hAnsi="Montserrat Light"/>
                <w:lang w:val="ro-RO"/>
              </w:rPr>
              <w:t xml:space="preserve">Evaluarea și </w:t>
            </w:r>
            <w:r w:rsidRPr="00B32E76">
              <w:rPr>
                <w:rFonts w:ascii="Montserrat Light" w:hAnsi="Montserrat Light"/>
                <w:bCs/>
                <w:lang w:val="ro-RO"/>
              </w:rPr>
              <w:t>întocmirea documentaţiei tehnice pentru realizarea dotărilor pentru centrul de recuperare neuromotorie de tip ambulatoriu pentru persoane adulte cu dizabilități.</w:t>
            </w:r>
          </w:p>
          <w:p w14:paraId="11B56870" w14:textId="77777777" w:rsidR="00FE5033" w:rsidRPr="00B32E76" w:rsidRDefault="00FE5033" w:rsidP="00B32E76">
            <w:pPr>
              <w:pStyle w:val="Corptext2"/>
              <w:widowControl w:val="0"/>
              <w:numPr>
                <w:ilvl w:val="0"/>
                <w:numId w:val="4"/>
              </w:numPr>
              <w:shd w:val="clear" w:color="auto" w:fill="FFFFFF"/>
              <w:suppressAutoHyphens/>
              <w:spacing w:after="0" w:line="240" w:lineRule="auto"/>
              <w:jc w:val="both"/>
              <w:textAlignment w:val="baseline"/>
              <w:rPr>
                <w:rFonts w:ascii="Montserrat Light" w:hAnsi="Montserrat Light"/>
                <w:sz w:val="22"/>
                <w:szCs w:val="22"/>
                <w:lang w:val="ro-RO"/>
              </w:rPr>
            </w:pPr>
            <w:r w:rsidRPr="00B32E76">
              <w:rPr>
                <w:rFonts w:ascii="Montserrat Light" w:hAnsi="Montserrat Light"/>
                <w:bCs/>
                <w:sz w:val="22"/>
                <w:szCs w:val="22"/>
                <w:lang w:val="ro-RO"/>
              </w:rPr>
              <w:t xml:space="preserve">După evaluare va fi stabilit planul de dotare a centrul de recuperare neuromotorie de tip ambulatoriu pentru persoane adulte cu dizabilități pe baza informaţiilor provenite din oferte pentru achiziţionarea de echipamente. </w:t>
            </w:r>
          </w:p>
          <w:p w14:paraId="777444E9" w14:textId="77777777" w:rsidR="00FE5033" w:rsidRPr="00B32E76" w:rsidRDefault="00FE5033" w:rsidP="00FE5033">
            <w:pPr>
              <w:spacing w:line="240" w:lineRule="auto"/>
              <w:rPr>
                <w:rFonts w:ascii="Montserrat Light" w:hAnsi="Montserrat Light"/>
                <w:bCs/>
                <w:lang w:val="pt-PT"/>
              </w:rPr>
            </w:pPr>
            <w:r w:rsidRPr="00B32E76">
              <w:rPr>
                <w:rFonts w:ascii="Montserrat Light" w:hAnsi="Montserrat Light"/>
                <w:bCs/>
                <w:lang w:val="pt-PT"/>
              </w:rPr>
              <w:t>Realizarea lucrărilor de dotare pentru Centrul de recuperare neuromotorie de tip ambulatoriu pentru persoane adulte cu dizabilități.</w:t>
            </w:r>
          </w:p>
          <w:p w14:paraId="42848FA3" w14:textId="77777777" w:rsidR="00FE5033" w:rsidRPr="00B32E76" w:rsidRDefault="00FE5033" w:rsidP="00FE5033">
            <w:pPr>
              <w:spacing w:line="240" w:lineRule="auto"/>
              <w:rPr>
                <w:rFonts w:ascii="Montserrat Light" w:hAnsi="Montserrat Light"/>
                <w:bCs/>
                <w:lang w:val="pt-PT"/>
              </w:rPr>
            </w:pPr>
            <w:r w:rsidRPr="00B32E76">
              <w:rPr>
                <w:rFonts w:ascii="Montserrat Light" w:hAnsi="Montserrat Light"/>
                <w:bCs/>
                <w:lang w:val="pt-PT"/>
              </w:rPr>
              <w:t>A.3.1. Achiziţionarea echipamentelor pentru dotarea Centrului de recuperare neuromotorie de tip ambulatoriu pentru persoane adulte cu dizabilități</w:t>
            </w:r>
          </w:p>
          <w:p w14:paraId="728736C1" w14:textId="77777777" w:rsidR="00FE5033" w:rsidRPr="00B32E76" w:rsidRDefault="00FE5033" w:rsidP="00B32E76">
            <w:pPr>
              <w:widowControl w:val="0"/>
              <w:numPr>
                <w:ilvl w:val="0"/>
                <w:numId w:val="5"/>
              </w:numPr>
              <w:suppressAutoHyphens/>
              <w:spacing w:line="240" w:lineRule="auto"/>
              <w:jc w:val="both"/>
              <w:textAlignment w:val="baseline"/>
              <w:rPr>
                <w:rFonts w:ascii="Montserrat Light" w:hAnsi="Montserrat Light"/>
              </w:rPr>
            </w:pPr>
            <w:proofErr w:type="spellStart"/>
            <w:r w:rsidRPr="00B32E76">
              <w:rPr>
                <w:rFonts w:ascii="Montserrat Light" w:hAnsi="Montserrat Light"/>
                <w:i/>
              </w:rPr>
              <w:t>Informare</w:t>
            </w:r>
            <w:proofErr w:type="spellEnd"/>
            <w:r w:rsidRPr="00B32E76">
              <w:rPr>
                <w:rFonts w:ascii="Montserrat Light" w:hAnsi="Montserrat Light"/>
                <w:i/>
              </w:rPr>
              <w:t xml:space="preserve"> </w:t>
            </w:r>
            <w:proofErr w:type="spellStart"/>
            <w:r w:rsidRPr="00B32E76">
              <w:rPr>
                <w:rFonts w:ascii="Montserrat Light" w:hAnsi="Montserrat Light"/>
                <w:i/>
              </w:rPr>
              <w:t>în</w:t>
            </w:r>
            <w:proofErr w:type="spellEnd"/>
            <w:r w:rsidRPr="00B32E76">
              <w:rPr>
                <w:rFonts w:ascii="Montserrat Light" w:hAnsi="Montserrat Light"/>
                <w:i/>
              </w:rPr>
              <w:t xml:space="preserve"> </w:t>
            </w:r>
            <w:proofErr w:type="spellStart"/>
            <w:r w:rsidRPr="00B32E76">
              <w:rPr>
                <w:rFonts w:ascii="Montserrat Light" w:hAnsi="Montserrat Light"/>
                <w:i/>
              </w:rPr>
              <w:t>vederea</w:t>
            </w:r>
            <w:proofErr w:type="spellEnd"/>
            <w:r w:rsidRPr="00B32E76">
              <w:rPr>
                <w:rFonts w:ascii="Montserrat Light" w:hAnsi="Montserrat Light"/>
                <w:i/>
              </w:rPr>
              <w:t xml:space="preserve"> </w:t>
            </w:r>
            <w:proofErr w:type="spellStart"/>
            <w:r w:rsidRPr="00B32E76">
              <w:rPr>
                <w:rFonts w:ascii="Montserrat Light" w:hAnsi="Montserrat Light"/>
                <w:i/>
              </w:rPr>
              <w:t>identificării</w:t>
            </w:r>
            <w:proofErr w:type="spellEnd"/>
            <w:r w:rsidRPr="00B32E76">
              <w:rPr>
                <w:rFonts w:ascii="Montserrat Light" w:hAnsi="Montserrat Light"/>
                <w:i/>
              </w:rPr>
              <w:t xml:space="preserve"> </w:t>
            </w:r>
            <w:proofErr w:type="spellStart"/>
            <w:r w:rsidRPr="00B32E76">
              <w:rPr>
                <w:rFonts w:ascii="Montserrat Light" w:hAnsi="Montserrat Light"/>
                <w:i/>
              </w:rPr>
              <w:t>ofertelor</w:t>
            </w:r>
            <w:proofErr w:type="spellEnd"/>
            <w:r w:rsidRPr="00B32E76">
              <w:rPr>
                <w:rFonts w:ascii="Montserrat Light" w:hAnsi="Montserrat Light"/>
                <w:i/>
              </w:rPr>
              <w:t xml:space="preserve"> pentru </w:t>
            </w:r>
            <w:proofErr w:type="spellStart"/>
            <w:r w:rsidRPr="00B32E76">
              <w:rPr>
                <w:rFonts w:ascii="Montserrat Light" w:hAnsi="Montserrat Light"/>
                <w:i/>
              </w:rPr>
              <w:t>achiziţionarea</w:t>
            </w:r>
            <w:proofErr w:type="spellEnd"/>
            <w:r w:rsidRPr="00B32E76">
              <w:rPr>
                <w:rFonts w:ascii="Montserrat Light" w:hAnsi="Montserrat Light"/>
                <w:i/>
              </w:rPr>
              <w:t xml:space="preserve"> </w:t>
            </w:r>
            <w:proofErr w:type="spellStart"/>
            <w:r w:rsidRPr="00B32E76">
              <w:rPr>
                <w:rFonts w:ascii="Montserrat Light" w:hAnsi="Montserrat Light"/>
                <w:i/>
              </w:rPr>
              <w:t>echipamentelor</w:t>
            </w:r>
            <w:proofErr w:type="spellEnd"/>
            <w:r w:rsidRPr="00B32E76">
              <w:rPr>
                <w:rFonts w:ascii="Montserrat Light" w:hAnsi="Montserrat Light"/>
                <w:i/>
              </w:rPr>
              <w:t xml:space="preserve"> </w:t>
            </w:r>
            <w:proofErr w:type="spellStart"/>
            <w:r w:rsidRPr="00B32E76">
              <w:rPr>
                <w:rFonts w:ascii="Montserrat Light" w:hAnsi="Montserrat Light"/>
                <w:i/>
              </w:rPr>
              <w:t>necesare</w:t>
            </w:r>
            <w:proofErr w:type="spellEnd"/>
            <w:r w:rsidRPr="00B32E76">
              <w:rPr>
                <w:rFonts w:ascii="Montserrat Light" w:hAnsi="Montserrat Light"/>
                <w:i/>
              </w:rPr>
              <w:t xml:space="preserve"> </w:t>
            </w:r>
            <w:proofErr w:type="spellStart"/>
            <w:r w:rsidRPr="00B32E76">
              <w:rPr>
                <w:rFonts w:ascii="Montserrat Light" w:hAnsi="Montserrat Light"/>
                <w:i/>
              </w:rPr>
              <w:t>în</w:t>
            </w:r>
            <w:proofErr w:type="spellEnd"/>
            <w:r w:rsidRPr="00B32E76">
              <w:rPr>
                <w:rFonts w:ascii="Montserrat Light" w:hAnsi="Montserrat Light"/>
                <w:i/>
              </w:rPr>
              <w:t xml:space="preserve"> </w:t>
            </w:r>
            <w:proofErr w:type="spellStart"/>
            <w:r w:rsidRPr="00B32E76">
              <w:rPr>
                <w:rFonts w:ascii="Montserrat Light" w:hAnsi="Montserrat Light"/>
                <w:i/>
              </w:rPr>
              <w:t>vederea</w:t>
            </w:r>
            <w:proofErr w:type="spellEnd"/>
            <w:r w:rsidRPr="00B32E76">
              <w:rPr>
                <w:rFonts w:ascii="Montserrat Light" w:hAnsi="Montserrat Light"/>
                <w:i/>
              </w:rPr>
              <w:t xml:space="preserve"> </w:t>
            </w:r>
            <w:proofErr w:type="spellStart"/>
            <w:r w:rsidRPr="00B32E76">
              <w:rPr>
                <w:rFonts w:ascii="Montserrat Light" w:hAnsi="Montserrat Light"/>
                <w:i/>
              </w:rPr>
              <w:t>dotării</w:t>
            </w:r>
            <w:proofErr w:type="spellEnd"/>
            <w:r w:rsidRPr="00B32E76">
              <w:rPr>
                <w:rFonts w:ascii="Montserrat Light" w:hAnsi="Montserrat Light"/>
                <w:i/>
              </w:rPr>
              <w:t xml:space="preserve"> </w:t>
            </w:r>
            <w:proofErr w:type="spellStart"/>
            <w:r w:rsidRPr="00B32E76">
              <w:rPr>
                <w:rFonts w:ascii="Montserrat Light" w:hAnsi="Montserrat Light"/>
                <w:i/>
              </w:rPr>
              <w:t>spaţiilor</w:t>
            </w:r>
            <w:proofErr w:type="spellEnd"/>
            <w:r w:rsidRPr="00B32E76">
              <w:rPr>
                <w:rFonts w:ascii="Montserrat Light" w:hAnsi="Montserrat Light"/>
                <w:i/>
              </w:rPr>
              <w:t xml:space="preserve">. </w:t>
            </w:r>
            <w:r w:rsidRPr="00B32E76">
              <w:rPr>
                <w:rFonts w:ascii="Montserrat Light" w:hAnsi="Montserrat Light"/>
              </w:rPr>
              <w:t xml:space="preserve">Se </w:t>
            </w:r>
            <w:proofErr w:type="spellStart"/>
            <w:r w:rsidRPr="00B32E76">
              <w:rPr>
                <w:rFonts w:ascii="Montserrat Light" w:hAnsi="Montserrat Light"/>
              </w:rPr>
              <w:t>vor</w:t>
            </w:r>
            <w:proofErr w:type="spellEnd"/>
            <w:r w:rsidRPr="00B32E76">
              <w:rPr>
                <w:rFonts w:ascii="Montserrat Light" w:hAnsi="Montserrat Light"/>
              </w:rPr>
              <w:t xml:space="preserve"> </w:t>
            </w:r>
            <w:proofErr w:type="spellStart"/>
            <w:r w:rsidRPr="00B32E76">
              <w:rPr>
                <w:rFonts w:ascii="Montserrat Light" w:hAnsi="Montserrat Light"/>
              </w:rPr>
              <w:t>întocmi</w:t>
            </w:r>
            <w:proofErr w:type="spellEnd"/>
            <w:r w:rsidRPr="00B32E76">
              <w:rPr>
                <w:rFonts w:ascii="Montserrat Light" w:hAnsi="Montserrat Light"/>
              </w:rPr>
              <w:t xml:space="preserve"> </w:t>
            </w:r>
            <w:proofErr w:type="spellStart"/>
            <w:r w:rsidRPr="00B32E76">
              <w:rPr>
                <w:rFonts w:ascii="Montserrat Light" w:hAnsi="Montserrat Light"/>
              </w:rPr>
              <w:t>caiete</w:t>
            </w:r>
            <w:proofErr w:type="spellEnd"/>
            <w:r w:rsidRPr="00B32E76">
              <w:rPr>
                <w:rFonts w:ascii="Montserrat Light" w:hAnsi="Montserrat Light"/>
              </w:rPr>
              <w:t xml:space="preserve"> de </w:t>
            </w:r>
            <w:proofErr w:type="spellStart"/>
            <w:r w:rsidRPr="00B32E76">
              <w:rPr>
                <w:rFonts w:ascii="Montserrat Light" w:hAnsi="Montserrat Light"/>
              </w:rPr>
              <w:t>sarcini</w:t>
            </w:r>
            <w:proofErr w:type="spellEnd"/>
            <w:r w:rsidRPr="00B32E76">
              <w:rPr>
                <w:rFonts w:ascii="Montserrat Light" w:hAnsi="Montserrat Light"/>
              </w:rPr>
              <w:t xml:space="preserve"> </w:t>
            </w:r>
            <w:proofErr w:type="spellStart"/>
            <w:r w:rsidRPr="00B32E76">
              <w:rPr>
                <w:rFonts w:ascii="Montserrat Light" w:hAnsi="Montserrat Light"/>
              </w:rPr>
              <w:t>în</w:t>
            </w:r>
            <w:proofErr w:type="spellEnd"/>
            <w:r w:rsidRPr="00B32E76">
              <w:rPr>
                <w:rFonts w:ascii="Montserrat Light" w:hAnsi="Montserrat Light"/>
              </w:rPr>
              <w:t xml:space="preserve"> care </w:t>
            </w:r>
            <w:proofErr w:type="spellStart"/>
            <w:r w:rsidRPr="00B32E76">
              <w:rPr>
                <w:rFonts w:ascii="Montserrat Light" w:hAnsi="Montserrat Light"/>
              </w:rPr>
              <w:t>vor</w:t>
            </w:r>
            <w:proofErr w:type="spellEnd"/>
            <w:r w:rsidRPr="00B32E76">
              <w:rPr>
                <w:rFonts w:ascii="Montserrat Light" w:hAnsi="Montserrat Light"/>
              </w:rPr>
              <w:t xml:space="preserve"> fi </w:t>
            </w:r>
            <w:proofErr w:type="spellStart"/>
            <w:r w:rsidRPr="00B32E76">
              <w:rPr>
                <w:rFonts w:ascii="Montserrat Light" w:hAnsi="Montserrat Light"/>
              </w:rPr>
              <w:t>trecute</w:t>
            </w:r>
            <w:proofErr w:type="spellEnd"/>
            <w:r w:rsidRPr="00B32E76">
              <w:rPr>
                <w:rFonts w:ascii="Montserrat Light" w:hAnsi="Montserrat Light"/>
              </w:rPr>
              <w:t xml:space="preserve"> </w:t>
            </w:r>
            <w:proofErr w:type="spellStart"/>
            <w:r w:rsidRPr="00B32E76">
              <w:rPr>
                <w:rFonts w:ascii="Montserrat Light" w:hAnsi="Montserrat Light"/>
              </w:rPr>
              <w:t>specificaţiile</w:t>
            </w:r>
            <w:proofErr w:type="spellEnd"/>
            <w:r w:rsidRPr="00B32E76">
              <w:rPr>
                <w:rFonts w:ascii="Montserrat Light" w:hAnsi="Montserrat Light"/>
              </w:rPr>
              <w:t xml:space="preserve"> </w:t>
            </w:r>
            <w:proofErr w:type="spellStart"/>
            <w:r w:rsidRPr="00B32E76">
              <w:rPr>
                <w:rFonts w:ascii="Montserrat Light" w:hAnsi="Montserrat Light"/>
              </w:rPr>
              <w:t>tehnice</w:t>
            </w:r>
            <w:proofErr w:type="spellEnd"/>
            <w:r w:rsidRPr="00B32E76">
              <w:rPr>
                <w:rFonts w:ascii="Montserrat Light" w:hAnsi="Montserrat Light"/>
              </w:rPr>
              <w:t xml:space="preserve"> </w:t>
            </w:r>
            <w:proofErr w:type="spellStart"/>
            <w:r w:rsidRPr="00B32E76">
              <w:rPr>
                <w:rFonts w:ascii="Montserrat Light" w:hAnsi="Montserrat Light"/>
              </w:rPr>
              <w:t>necesare</w:t>
            </w:r>
            <w:proofErr w:type="spellEnd"/>
            <w:r w:rsidRPr="00B32E76">
              <w:rPr>
                <w:rFonts w:ascii="Montserrat Light" w:hAnsi="Montserrat Light"/>
              </w:rPr>
              <w:t xml:space="preserve"> </w:t>
            </w:r>
            <w:proofErr w:type="spellStart"/>
            <w:r w:rsidRPr="00B32E76">
              <w:rPr>
                <w:rFonts w:ascii="Montserrat Light" w:hAnsi="Montserrat Light"/>
              </w:rPr>
              <w:t>echipamentelor</w:t>
            </w:r>
            <w:proofErr w:type="spellEnd"/>
            <w:r w:rsidRPr="00B32E76">
              <w:rPr>
                <w:rFonts w:ascii="Montserrat Light" w:hAnsi="Montserrat Light"/>
              </w:rPr>
              <w:t xml:space="preserve">. Se </w:t>
            </w:r>
            <w:proofErr w:type="spellStart"/>
            <w:r w:rsidRPr="00B32E76">
              <w:rPr>
                <w:rFonts w:ascii="Montserrat Light" w:hAnsi="Montserrat Light"/>
              </w:rPr>
              <w:t>vor</w:t>
            </w:r>
            <w:proofErr w:type="spellEnd"/>
            <w:r w:rsidRPr="00B32E76">
              <w:rPr>
                <w:rFonts w:ascii="Montserrat Light" w:hAnsi="Montserrat Light"/>
              </w:rPr>
              <w:t xml:space="preserve"> </w:t>
            </w:r>
            <w:proofErr w:type="spellStart"/>
            <w:r w:rsidRPr="00B32E76">
              <w:rPr>
                <w:rFonts w:ascii="Montserrat Light" w:hAnsi="Montserrat Light"/>
              </w:rPr>
              <w:t>aplica</w:t>
            </w:r>
            <w:proofErr w:type="spellEnd"/>
            <w:r w:rsidRPr="00B32E76">
              <w:rPr>
                <w:rFonts w:ascii="Montserrat Light" w:hAnsi="Montserrat Light"/>
              </w:rPr>
              <w:t xml:space="preserve"> </w:t>
            </w:r>
            <w:proofErr w:type="spellStart"/>
            <w:r w:rsidRPr="00B32E76">
              <w:rPr>
                <w:rFonts w:ascii="Montserrat Light" w:hAnsi="Montserrat Light"/>
              </w:rPr>
              <w:t>procedurile</w:t>
            </w:r>
            <w:proofErr w:type="spellEnd"/>
            <w:r w:rsidRPr="00B32E76">
              <w:rPr>
                <w:rFonts w:ascii="Montserrat Light" w:hAnsi="Montserrat Light"/>
              </w:rPr>
              <w:t xml:space="preserve"> de </w:t>
            </w:r>
            <w:proofErr w:type="spellStart"/>
            <w:r w:rsidRPr="00B32E76">
              <w:rPr>
                <w:rFonts w:ascii="Montserrat Light" w:hAnsi="Montserrat Light"/>
              </w:rPr>
              <w:t>achiziţie</w:t>
            </w:r>
            <w:proofErr w:type="spellEnd"/>
            <w:r w:rsidRPr="00B32E76">
              <w:rPr>
                <w:rFonts w:ascii="Montserrat Light" w:hAnsi="Montserrat Light"/>
              </w:rPr>
              <w:t xml:space="preserve"> conform </w:t>
            </w:r>
            <w:proofErr w:type="spellStart"/>
            <w:r w:rsidRPr="00B32E76">
              <w:rPr>
                <w:rFonts w:ascii="Montserrat Light" w:hAnsi="Montserrat Light"/>
              </w:rPr>
              <w:t>legislaţiei</w:t>
            </w:r>
            <w:proofErr w:type="spellEnd"/>
            <w:r w:rsidRPr="00B32E76">
              <w:rPr>
                <w:rFonts w:ascii="Montserrat Light" w:hAnsi="Montserrat Light"/>
              </w:rPr>
              <w:t xml:space="preserve"> </w:t>
            </w:r>
            <w:proofErr w:type="spellStart"/>
            <w:r w:rsidRPr="00B32E76">
              <w:rPr>
                <w:rFonts w:ascii="Montserrat Light" w:hAnsi="Montserrat Light"/>
              </w:rPr>
              <w:t>în</w:t>
            </w:r>
            <w:proofErr w:type="spellEnd"/>
            <w:r w:rsidRPr="00B32E76">
              <w:rPr>
                <w:rFonts w:ascii="Montserrat Light" w:hAnsi="Montserrat Light"/>
              </w:rPr>
              <w:t xml:space="preserve"> </w:t>
            </w:r>
            <w:proofErr w:type="spellStart"/>
            <w:r w:rsidRPr="00B32E76">
              <w:rPr>
                <w:rFonts w:ascii="Montserrat Light" w:hAnsi="Montserrat Light"/>
              </w:rPr>
              <w:t>vigoare</w:t>
            </w:r>
            <w:proofErr w:type="spellEnd"/>
            <w:r w:rsidRPr="00B32E76">
              <w:rPr>
                <w:rFonts w:ascii="Montserrat Light" w:hAnsi="Montserrat Light"/>
              </w:rPr>
              <w:t xml:space="preserve">. Pe </w:t>
            </w:r>
            <w:proofErr w:type="spellStart"/>
            <w:r w:rsidRPr="00B32E76">
              <w:rPr>
                <w:rFonts w:ascii="Montserrat Light" w:hAnsi="Montserrat Light"/>
              </w:rPr>
              <w:t>baza</w:t>
            </w:r>
            <w:proofErr w:type="spellEnd"/>
            <w:r w:rsidRPr="00B32E76">
              <w:rPr>
                <w:rFonts w:ascii="Montserrat Light" w:hAnsi="Montserrat Light"/>
              </w:rPr>
              <w:t xml:space="preserve"> </w:t>
            </w:r>
            <w:proofErr w:type="spellStart"/>
            <w:r w:rsidRPr="00B32E76">
              <w:rPr>
                <w:rFonts w:ascii="Montserrat Light" w:hAnsi="Montserrat Light"/>
              </w:rPr>
              <w:t>necesarului</w:t>
            </w:r>
            <w:proofErr w:type="spellEnd"/>
            <w:r w:rsidRPr="00B32E76">
              <w:rPr>
                <w:rFonts w:ascii="Montserrat Light" w:hAnsi="Montserrat Light"/>
              </w:rPr>
              <w:t xml:space="preserve"> de </w:t>
            </w:r>
            <w:proofErr w:type="spellStart"/>
            <w:r w:rsidRPr="00B32E76">
              <w:rPr>
                <w:rFonts w:ascii="Montserrat Light" w:hAnsi="Montserrat Light"/>
              </w:rPr>
              <w:t>dotări</w:t>
            </w:r>
            <w:proofErr w:type="spellEnd"/>
            <w:r w:rsidRPr="00B32E76">
              <w:rPr>
                <w:rFonts w:ascii="Montserrat Light" w:hAnsi="Montserrat Light"/>
              </w:rPr>
              <w:t xml:space="preserve"> se </w:t>
            </w:r>
            <w:proofErr w:type="spellStart"/>
            <w:r w:rsidRPr="00B32E76">
              <w:rPr>
                <w:rFonts w:ascii="Montserrat Light" w:hAnsi="Montserrat Light"/>
              </w:rPr>
              <w:t>vor</w:t>
            </w:r>
            <w:proofErr w:type="spellEnd"/>
            <w:r w:rsidRPr="00B32E76">
              <w:rPr>
                <w:rFonts w:ascii="Montserrat Light" w:hAnsi="Montserrat Light"/>
              </w:rPr>
              <w:t xml:space="preserve"> </w:t>
            </w:r>
            <w:proofErr w:type="spellStart"/>
            <w:r w:rsidRPr="00B32E76">
              <w:rPr>
                <w:rFonts w:ascii="Montserrat Light" w:hAnsi="Montserrat Light"/>
              </w:rPr>
              <w:t>redacta</w:t>
            </w:r>
            <w:proofErr w:type="spellEnd"/>
            <w:r w:rsidRPr="00B32E76">
              <w:rPr>
                <w:rFonts w:ascii="Montserrat Light" w:hAnsi="Montserrat Light"/>
              </w:rPr>
              <w:t xml:space="preserve"> </w:t>
            </w:r>
            <w:proofErr w:type="spellStart"/>
            <w:r w:rsidRPr="00B32E76">
              <w:rPr>
                <w:rFonts w:ascii="Montserrat Light" w:hAnsi="Montserrat Light"/>
              </w:rPr>
              <w:t>dosarele</w:t>
            </w:r>
            <w:proofErr w:type="spellEnd"/>
            <w:r w:rsidRPr="00B32E76">
              <w:rPr>
                <w:rFonts w:ascii="Montserrat Light" w:hAnsi="Montserrat Light"/>
              </w:rPr>
              <w:t xml:space="preserve"> de </w:t>
            </w:r>
            <w:proofErr w:type="spellStart"/>
            <w:r w:rsidRPr="00B32E76">
              <w:rPr>
                <w:rFonts w:ascii="Montserrat Light" w:hAnsi="Montserrat Light"/>
              </w:rPr>
              <w:t>achiziţii</w:t>
            </w:r>
            <w:proofErr w:type="spellEnd"/>
            <w:r w:rsidRPr="00B32E76">
              <w:rPr>
                <w:rFonts w:ascii="Montserrat Light" w:hAnsi="Montserrat Light"/>
              </w:rPr>
              <w:t xml:space="preserve"> pentru </w:t>
            </w:r>
            <w:proofErr w:type="spellStart"/>
            <w:r w:rsidRPr="00B32E76">
              <w:rPr>
                <w:rFonts w:ascii="Montserrat Light" w:hAnsi="Montserrat Light"/>
              </w:rPr>
              <w:t>fiecare</w:t>
            </w:r>
            <w:proofErr w:type="spellEnd"/>
            <w:r w:rsidRPr="00B32E76">
              <w:rPr>
                <w:rFonts w:ascii="Montserrat Light" w:hAnsi="Montserrat Light"/>
              </w:rPr>
              <w:t xml:space="preserve"> lot de </w:t>
            </w:r>
            <w:proofErr w:type="spellStart"/>
            <w:r w:rsidRPr="00B32E76">
              <w:rPr>
                <w:rFonts w:ascii="Montserrat Light" w:hAnsi="Montserrat Light"/>
              </w:rPr>
              <w:t>bunuri</w:t>
            </w:r>
            <w:proofErr w:type="spellEnd"/>
            <w:r w:rsidRPr="00B32E76">
              <w:rPr>
                <w:rFonts w:ascii="Montserrat Light" w:hAnsi="Montserrat Light"/>
              </w:rPr>
              <w:t xml:space="preserve">, </w:t>
            </w:r>
            <w:proofErr w:type="spellStart"/>
            <w:r w:rsidRPr="00B32E76">
              <w:rPr>
                <w:rFonts w:ascii="Montserrat Light" w:hAnsi="Montserrat Light"/>
              </w:rPr>
              <w:t>şi</w:t>
            </w:r>
            <w:proofErr w:type="spellEnd"/>
            <w:r w:rsidRPr="00B32E76">
              <w:rPr>
                <w:rFonts w:ascii="Montserrat Light" w:hAnsi="Montserrat Light"/>
              </w:rPr>
              <w:t xml:space="preserve"> se </w:t>
            </w:r>
            <w:proofErr w:type="spellStart"/>
            <w:r w:rsidRPr="00B32E76">
              <w:rPr>
                <w:rFonts w:ascii="Montserrat Light" w:hAnsi="Montserrat Light"/>
              </w:rPr>
              <w:t>va</w:t>
            </w:r>
            <w:proofErr w:type="spellEnd"/>
            <w:r w:rsidRPr="00B32E76">
              <w:rPr>
                <w:rFonts w:ascii="Montserrat Light" w:hAnsi="Montserrat Light"/>
              </w:rPr>
              <w:t xml:space="preserve"> </w:t>
            </w:r>
            <w:proofErr w:type="spellStart"/>
            <w:r w:rsidRPr="00B32E76">
              <w:rPr>
                <w:rFonts w:ascii="Montserrat Light" w:hAnsi="Montserrat Light"/>
              </w:rPr>
              <w:t>alege</w:t>
            </w:r>
            <w:proofErr w:type="spellEnd"/>
            <w:r w:rsidRPr="00B32E76">
              <w:rPr>
                <w:rFonts w:ascii="Montserrat Light" w:hAnsi="Montserrat Light"/>
              </w:rPr>
              <w:t xml:space="preserve"> </w:t>
            </w:r>
            <w:proofErr w:type="spellStart"/>
            <w:r w:rsidRPr="00B32E76">
              <w:rPr>
                <w:rFonts w:ascii="Montserrat Light" w:hAnsi="Montserrat Light"/>
              </w:rPr>
              <w:t>firma</w:t>
            </w:r>
            <w:proofErr w:type="spellEnd"/>
            <w:r w:rsidRPr="00B32E76">
              <w:rPr>
                <w:rFonts w:ascii="Montserrat Light" w:hAnsi="Montserrat Light"/>
              </w:rPr>
              <w:t xml:space="preserve"> care </w:t>
            </w:r>
            <w:proofErr w:type="spellStart"/>
            <w:r w:rsidRPr="00B32E76">
              <w:rPr>
                <w:rFonts w:ascii="Montserrat Light" w:hAnsi="Montserrat Light"/>
              </w:rPr>
              <w:t>va</w:t>
            </w:r>
            <w:proofErr w:type="spellEnd"/>
            <w:r w:rsidRPr="00B32E76">
              <w:rPr>
                <w:rFonts w:ascii="Montserrat Light" w:hAnsi="Montserrat Light"/>
              </w:rPr>
              <w:t xml:space="preserve"> </w:t>
            </w:r>
            <w:proofErr w:type="spellStart"/>
            <w:r w:rsidRPr="00B32E76">
              <w:rPr>
                <w:rFonts w:ascii="Montserrat Light" w:hAnsi="Montserrat Light"/>
              </w:rPr>
              <w:t>depune</w:t>
            </w:r>
            <w:proofErr w:type="spellEnd"/>
            <w:r w:rsidRPr="00B32E76">
              <w:rPr>
                <w:rFonts w:ascii="Montserrat Light" w:hAnsi="Montserrat Light"/>
              </w:rPr>
              <w:t xml:space="preserve"> </w:t>
            </w:r>
            <w:proofErr w:type="spellStart"/>
            <w:r w:rsidRPr="00B32E76">
              <w:rPr>
                <w:rFonts w:ascii="Montserrat Light" w:hAnsi="Montserrat Light"/>
              </w:rPr>
              <w:t>cea</w:t>
            </w:r>
            <w:proofErr w:type="spellEnd"/>
            <w:r w:rsidRPr="00B32E76">
              <w:rPr>
                <w:rFonts w:ascii="Montserrat Light" w:hAnsi="Montserrat Light"/>
              </w:rPr>
              <w:t xml:space="preserve"> </w:t>
            </w:r>
            <w:proofErr w:type="spellStart"/>
            <w:r w:rsidRPr="00B32E76">
              <w:rPr>
                <w:rFonts w:ascii="Montserrat Light" w:hAnsi="Montserrat Light"/>
              </w:rPr>
              <w:t>mai</w:t>
            </w:r>
            <w:proofErr w:type="spellEnd"/>
            <w:r w:rsidRPr="00B32E76">
              <w:rPr>
                <w:rFonts w:ascii="Montserrat Light" w:hAnsi="Montserrat Light"/>
              </w:rPr>
              <w:t xml:space="preserve"> </w:t>
            </w:r>
            <w:proofErr w:type="spellStart"/>
            <w:r w:rsidRPr="00B32E76">
              <w:rPr>
                <w:rFonts w:ascii="Montserrat Light" w:hAnsi="Montserrat Light"/>
              </w:rPr>
              <w:t>avantajoasă</w:t>
            </w:r>
            <w:proofErr w:type="spellEnd"/>
            <w:r w:rsidRPr="00B32E76">
              <w:rPr>
                <w:rFonts w:ascii="Montserrat Light" w:hAnsi="Montserrat Light"/>
              </w:rPr>
              <w:t xml:space="preserve"> </w:t>
            </w:r>
            <w:proofErr w:type="spellStart"/>
            <w:r w:rsidRPr="00B32E76">
              <w:rPr>
                <w:rFonts w:ascii="Montserrat Light" w:hAnsi="Montserrat Light"/>
              </w:rPr>
              <w:t>ofertă</w:t>
            </w:r>
            <w:proofErr w:type="spellEnd"/>
            <w:r w:rsidRPr="00B32E76">
              <w:rPr>
                <w:rFonts w:ascii="Montserrat Light" w:hAnsi="Montserrat Light"/>
              </w:rPr>
              <w:t xml:space="preserve">, cu care </w:t>
            </w:r>
            <w:proofErr w:type="spellStart"/>
            <w:proofErr w:type="gramStart"/>
            <w:r w:rsidRPr="00B32E76">
              <w:rPr>
                <w:rFonts w:ascii="Montserrat Light" w:hAnsi="Montserrat Light"/>
              </w:rPr>
              <w:t>vom</w:t>
            </w:r>
            <w:proofErr w:type="spellEnd"/>
            <w:proofErr w:type="gramEnd"/>
            <w:r w:rsidRPr="00B32E76">
              <w:rPr>
                <w:rFonts w:ascii="Montserrat Light" w:hAnsi="Montserrat Light"/>
              </w:rPr>
              <w:t xml:space="preserve"> </w:t>
            </w:r>
            <w:proofErr w:type="spellStart"/>
            <w:r w:rsidRPr="00B32E76">
              <w:rPr>
                <w:rFonts w:ascii="Montserrat Light" w:hAnsi="Montserrat Light"/>
              </w:rPr>
              <w:t>încheia</w:t>
            </w:r>
            <w:proofErr w:type="spellEnd"/>
            <w:r w:rsidRPr="00B32E76">
              <w:rPr>
                <w:rFonts w:ascii="Montserrat Light" w:hAnsi="Montserrat Light"/>
              </w:rPr>
              <w:t xml:space="preserve"> </w:t>
            </w:r>
            <w:proofErr w:type="spellStart"/>
            <w:r w:rsidRPr="00B32E76">
              <w:rPr>
                <w:rFonts w:ascii="Montserrat Light" w:hAnsi="Montserrat Light"/>
              </w:rPr>
              <w:t>contractul</w:t>
            </w:r>
            <w:proofErr w:type="spellEnd"/>
            <w:r w:rsidRPr="00B32E76">
              <w:rPr>
                <w:rFonts w:ascii="Montserrat Light" w:hAnsi="Montserrat Light"/>
              </w:rPr>
              <w:t xml:space="preserve"> de </w:t>
            </w:r>
            <w:proofErr w:type="spellStart"/>
            <w:r w:rsidRPr="00B32E76">
              <w:rPr>
                <w:rFonts w:ascii="Montserrat Light" w:hAnsi="Montserrat Light"/>
              </w:rPr>
              <w:t>achiziţii</w:t>
            </w:r>
            <w:proofErr w:type="spellEnd"/>
            <w:r w:rsidRPr="00B32E76">
              <w:rPr>
                <w:rFonts w:ascii="Montserrat Light" w:hAnsi="Montserrat Light"/>
              </w:rPr>
              <w:t>.</w:t>
            </w:r>
          </w:p>
          <w:p w14:paraId="484C8273" w14:textId="77777777" w:rsidR="00FE5033" w:rsidRPr="00B32E76" w:rsidRDefault="00FE5033" w:rsidP="00FE5033">
            <w:pPr>
              <w:spacing w:line="240" w:lineRule="auto"/>
              <w:rPr>
                <w:rFonts w:ascii="Montserrat Light" w:hAnsi="Montserrat Light"/>
              </w:rPr>
            </w:pPr>
            <w:proofErr w:type="spellStart"/>
            <w:r w:rsidRPr="00B32E76">
              <w:rPr>
                <w:rFonts w:ascii="Montserrat Light" w:hAnsi="Montserrat Light"/>
              </w:rPr>
              <w:t>Activitatea</w:t>
            </w:r>
            <w:proofErr w:type="spellEnd"/>
            <w:r w:rsidRPr="00B32E76">
              <w:rPr>
                <w:rFonts w:ascii="Montserrat Light" w:hAnsi="Montserrat Light"/>
              </w:rPr>
              <w:t xml:space="preserve"> nr. 4: </w:t>
            </w:r>
            <w:proofErr w:type="spellStart"/>
            <w:r w:rsidRPr="00B32E76">
              <w:rPr>
                <w:rFonts w:ascii="Montserrat Light" w:hAnsi="Montserrat Light"/>
              </w:rPr>
              <w:t>Elaborarea</w:t>
            </w:r>
            <w:proofErr w:type="spellEnd"/>
            <w:r w:rsidRPr="00B32E76">
              <w:rPr>
                <w:rFonts w:ascii="Montserrat Light" w:hAnsi="Montserrat Light"/>
              </w:rPr>
              <w:t xml:space="preserve"> </w:t>
            </w:r>
            <w:proofErr w:type="spellStart"/>
            <w:r w:rsidRPr="00B32E76">
              <w:rPr>
                <w:rFonts w:ascii="Montserrat Light" w:hAnsi="Montserrat Light"/>
              </w:rPr>
              <w:t>materialelor</w:t>
            </w:r>
            <w:proofErr w:type="spellEnd"/>
            <w:r w:rsidRPr="00B32E76">
              <w:rPr>
                <w:rFonts w:ascii="Montserrat Light" w:hAnsi="Montserrat Light"/>
              </w:rPr>
              <w:t xml:space="preserve"> informative</w:t>
            </w:r>
          </w:p>
          <w:p w14:paraId="3A3544D4" w14:textId="77777777" w:rsidR="00FE5033" w:rsidRPr="00B32E76" w:rsidRDefault="00FE5033" w:rsidP="00B32E76">
            <w:pPr>
              <w:widowControl w:val="0"/>
              <w:numPr>
                <w:ilvl w:val="0"/>
                <w:numId w:val="3"/>
              </w:numPr>
              <w:tabs>
                <w:tab w:val="left" w:pos="0"/>
              </w:tabs>
              <w:suppressAutoHyphens/>
              <w:spacing w:line="240" w:lineRule="auto"/>
              <w:jc w:val="both"/>
              <w:textAlignment w:val="baseline"/>
              <w:rPr>
                <w:rFonts w:ascii="Montserrat Light" w:hAnsi="Montserrat Light"/>
              </w:rPr>
            </w:pPr>
            <w:proofErr w:type="spellStart"/>
            <w:r w:rsidRPr="00B32E76">
              <w:rPr>
                <w:rFonts w:ascii="Montserrat Light" w:hAnsi="Montserrat Light"/>
              </w:rPr>
              <w:t>Managerul</w:t>
            </w:r>
            <w:proofErr w:type="spellEnd"/>
            <w:r w:rsidRPr="00B32E76">
              <w:rPr>
                <w:rFonts w:ascii="Montserrat Light" w:hAnsi="Montserrat Light"/>
              </w:rPr>
              <w:t xml:space="preserve"> de </w:t>
            </w:r>
            <w:proofErr w:type="spellStart"/>
            <w:r w:rsidRPr="00B32E76">
              <w:rPr>
                <w:rFonts w:ascii="Montserrat Light" w:hAnsi="Montserrat Light"/>
              </w:rPr>
              <w:t>proiect</w:t>
            </w:r>
            <w:proofErr w:type="spellEnd"/>
            <w:r w:rsidRPr="00B32E76">
              <w:rPr>
                <w:rFonts w:ascii="Montserrat Light" w:hAnsi="Montserrat Light"/>
              </w:rPr>
              <w:t xml:space="preserve"> </w:t>
            </w:r>
            <w:proofErr w:type="spellStart"/>
            <w:r w:rsidRPr="00B32E76">
              <w:rPr>
                <w:rFonts w:ascii="Montserrat Light" w:hAnsi="Montserrat Light"/>
              </w:rPr>
              <w:t>va</w:t>
            </w:r>
            <w:proofErr w:type="spellEnd"/>
            <w:r w:rsidRPr="00B32E76">
              <w:rPr>
                <w:rFonts w:ascii="Montserrat Light" w:hAnsi="Montserrat Light"/>
              </w:rPr>
              <w:t xml:space="preserve"> </w:t>
            </w:r>
            <w:proofErr w:type="spellStart"/>
            <w:r w:rsidRPr="00B32E76">
              <w:rPr>
                <w:rFonts w:ascii="Montserrat Light" w:hAnsi="Montserrat Light"/>
              </w:rPr>
              <w:t>elabora</w:t>
            </w:r>
            <w:proofErr w:type="spellEnd"/>
            <w:r w:rsidRPr="00B32E76">
              <w:rPr>
                <w:rFonts w:ascii="Montserrat Light" w:hAnsi="Montserrat Light"/>
              </w:rPr>
              <w:t xml:space="preserve"> </w:t>
            </w:r>
            <w:proofErr w:type="spellStart"/>
            <w:r w:rsidRPr="00B32E76">
              <w:rPr>
                <w:rFonts w:ascii="Montserrat Light" w:hAnsi="Montserrat Light"/>
              </w:rPr>
              <w:t>materiale</w:t>
            </w:r>
            <w:proofErr w:type="spellEnd"/>
            <w:r w:rsidRPr="00B32E76">
              <w:rPr>
                <w:rFonts w:ascii="Montserrat Light" w:hAnsi="Montserrat Light"/>
              </w:rPr>
              <w:t xml:space="preserve"> informative care </w:t>
            </w:r>
            <w:proofErr w:type="spellStart"/>
            <w:r w:rsidRPr="00B32E76">
              <w:rPr>
                <w:rFonts w:ascii="Montserrat Light" w:hAnsi="Montserrat Light"/>
              </w:rPr>
              <w:t>vor</w:t>
            </w:r>
            <w:proofErr w:type="spellEnd"/>
            <w:r w:rsidRPr="00B32E76">
              <w:rPr>
                <w:rFonts w:ascii="Montserrat Light" w:hAnsi="Montserrat Light"/>
              </w:rPr>
              <w:t xml:space="preserve"> </w:t>
            </w:r>
            <w:proofErr w:type="spellStart"/>
            <w:r w:rsidRPr="00B32E76">
              <w:rPr>
                <w:rFonts w:ascii="Montserrat Light" w:hAnsi="Montserrat Light"/>
              </w:rPr>
              <w:t>avea</w:t>
            </w:r>
            <w:proofErr w:type="spellEnd"/>
            <w:r w:rsidRPr="00B32E76">
              <w:rPr>
                <w:rFonts w:ascii="Montserrat Light" w:hAnsi="Montserrat Light"/>
              </w:rPr>
              <w:t xml:space="preserve"> </w:t>
            </w:r>
            <w:proofErr w:type="spellStart"/>
            <w:r w:rsidRPr="00B32E76">
              <w:rPr>
                <w:rFonts w:ascii="Montserrat Light" w:hAnsi="Montserrat Light"/>
              </w:rPr>
              <w:t>caracter</w:t>
            </w:r>
            <w:proofErr w:type="spellEnd"/>
            <w:r w:rsidRPr="00B32E76">
              <w:rPr>
                <w:rFonts w:ascii="Montserrat Light" w:hAnsi="Montserrat Light"/>
              </w:rPr>
              <w:t xml:space="preserve"> de </w:t>
            </w:r>
            <w:proofErr w:type="spellStart"/>
            <w:r w:rsidRPr="00B32E76">
              <w:rPr>
                <w:rFonts w:ascii="Montserrat Light" w:hAnsi="Montserrat Light"/>
              </w:rPr>
              <w:t>popularizare</w:t>
            </w:r>
            <w:proofErr w:type="spellEnd"/>
            <w:r w:rsidRPr="00B32E76">
              <w:rPr>
                <w:rFonts w:ascii="Montserrat Light" w:hAnsi="Montserrat Light"/>
              </w:rPr>
              <w:t xml:space="preserve"> a </w:t>
            </w:r>
            <w:proofErr w:type="spellStart"/>
            <w:r w:rsidRPr="00B32E76">
              <w:rPr>
                <w:rFonts w:ascii="Montserrat Light" w:hAnsi="Montserrat Light"/>
              </w:rPr>
              <w:t>rezultatelor</w:t>
            </w:r>
            <w:proofErr w:type="spellEnd"/>
            <w:r w:rsidRPr="00B32E76">
              <w:rPr>
                <w:rFonts w:ascii="Montserrat Light" w:hAnsi="Montserrat Light"/>
              </w:rPr>
              <w:t xml:space="preserve"> </w:t>
            </w:r>
            <w:proofErr w:type="spellStart"/>
            <w:r w:rsidRPr="00B32E76">
              <w:rPr>
                <w:rFonts w:ascii="Montserrat Light" w:hAnsi="Montserrat Light"/>
              </w:rPr>
              <w:t>obţinute</w:t>
            </w:r>
            <w:proofErr w:type="spellEnd"/>
            <w:r w:rsidRPr="00B32E76">
              <w:rPr>
                <w:rFonts w:ascii="Montserrat Light" w:hAnsi="Montserrat Light"/>
              </w:rPr>
              <w:t xml:space="preserve"> </w:t>
            </w:r>
            <w:proofErr w:type="spellStart"/>
            <w:r w:rsidRPr="00B32E76">
              <w:rPr>
                <w:rFonts w:ascii="Montserrat Light" w:hAnsi="Montserrat Light"/>
              </w:rPr>
              <w:t>dar</w:t>
            </w:r>
            <w:proofErr w:type="spellEnd"/>
            <w:r w:rsidRPr="00B32E76">
              <w:rPr>
                <w:rFonts w:ascii="Montserrat Light" w:hAnsi="Montserrat Light"/>
              </w:rPr>
              <w:t xml:space="preserve"> </w:t>
            </w:r>
            <w:proofErr w:type="spellStart"/>
            <w:r w:rsidRPr="00B32E76">
              <w:rPr>
                <w:rFonts w:ascii="Montserrat Light" w:hAnsi="Montserrat Light"/>
              </w:rPr>
              <w:t>şi</w:t>
            </w:r>
            <w:proofErr w:type="spellEnd"/>
            <w:r w:rsidRPr="00B32E76">
              <w:rPr>
                <w:rFonts w:ascii="Montserrat Light" w:hAnsi="Montserrat Light"/>
              </w:rPr>
              <w:t xml:space="preserve"> de </w:t>
            </w:r>
            <w:proofErr w:type="spellStart"/>
            <w:r w:rsidRPr="00B32E76">
              <w:rPr>
                <w:rFonts w:ascii="Montserrat Light" w:hAnsi="Montserrat Light"/>
              </w:rPr>
              <w:t>informare</w:t>
            </w:r>
            <w:proofErr w:type="spellEnd"/>
            <w:r w:rsidRPr="00B32E76">
              <w:rPr>
                <w:rFonts w:ascii="Montserrat Light" w:hAnsi="Montserrat Light"/>
              </w:rPr>
              <w:t xml:space="preserve"> </w:t>
            </w:r>
            <w:proofErr w:type="spellStart"/>
            <w:r w:rsidRPr="00B32E76">
              <w:rPr>
                <w:rFonts w:ascii="Montserrat Light" w:hAnsi="Montserrat Light"/>
              </w:rPr>
              <w:t>asupra</w:t>
            </w:r>
            <w:proofErr w:type="spellEnd"/>
            <w:r w:rsidRPr="00B32E76">
              <w:rPr>
                <w:rFonts w:ascii="Montserrat Light" w:hAnsi="Montserrat Light"/>
              </w:rPr>
              <w:t xml:space="preserve"> </w:t>
            </w:r>
            <w:proofErr w:type="spellStart"/>
            <w:r w:rsidRPr="00B32E76">
              <w:rPr>
                <w:rFonts w:ascii="Montserrat Light" w:hAnsi="Montserrat Light"/>
              </w:rPr>
              <w:t>existenţei</w:t>
            </w:r>
            <w:proofErr w:type="spellEnd"/>
            <w:r w:rsidRPr="00B32E76">
              <w:rPr>
                <w:rFonts w:ascii="Montserrat Light" w:hAnsi="Montserrat Light"/>
              </w:rPr>
              <w:t xml:space="preserve"> </w:t>
            </w:r>
            <w:proofErr w:type="spellStart"/>
            <w:r w:rsidRPr="00B32E76">
              <w:rPr>
                <w:rFonts w:ascii="Montserrat Light" w:hAnsi="Montserrat Light"/>
              </w:rPr>
              <w:t>acestui</w:t>
            </w:r>
            <w:proofErr w:type="spellEnd"/>
            <w:r w:rsidRPr="00B32E76">
              <w:rPr>
                <w:rFonts w:ascii="Montserrat Light" w:hAnsi="Montserrat Light"/>
              </w:rPr>
              <w:t xml:space="preserve"> </w:t>
            </w:r>
            <w:proofErr w:type="spellStart"/>
            <w:r w:rsidRPr="00B32E76">
              <w:rPr>
                <w:rFonts w:ascii="Montserrat Light" w:hAnsi="Montserrat Light"/>
              </w:rPr>
              <w:t>serviciu</w:t>
            </w:r>
            <w:proofErr w:type="spellEnd"/>
            <w:r w:rsidRPr="00B32E76">
              <w:rPr>
                <w:rFonts w:ascii="Montserrat Light" w:hAnsi="Montserrat Light"/>
              </w:rPr>
              <w:t xml:space="preserve"> pentru </w:t>
            </w:r>
            <w:proofErr w:type="spellStart"/>
            <w:r w:rsidRPr="00B32E76">
              <w:rPr>
                <w:rFonts w:ascii="Montserrat Light" w:hAnsi="Montserrat Light"/>
              </w:rPr>
              <w:t>potenţialii</w:t>
            </w:r>
            <w:proofErr w:type="spellEnd"/>
            <w:r w:rsidRPr="00B32E76">
              <w:rPr>
                <w:rFonts w:ascii="Montserrat Light" w:hAnsi="Montserrat Light"/>
              </w:rPr>
              <w:t xml:space="preserve"> </w:t>
            </w:r>
            <w:proofErr w:type="spellStart"/>
            <w:r w:rsidRPr="00B32E76">
              <w:rPr>
                <w:rFonts w:ascii="Montserrat Light" w:hAnsi="Montserrat Light"/>
              </w:rPr>
              <w:t>beneficiari</w:t>
            </w:r>
            <w:proofErr w:type="spellEnd"/>
            <w:r w:rsidRPr="00B32E76">
              <w:rPr>
                <w:rFonts w:ascii="Montserrat Light" w:hAnsi="Montserrat Light"/>
              </w:rPr>
              <w:t xml:space="preserve"> </w:t>
            </w:r>
            <w:proofErr w:type="spellStart"/>
            <w:r w:rsidRPr="00B32E76">
              <w:rPr>
                <w:rFonts w:ascii="Montserrat Light" w:hAnsi="Montserrat Light"/>
              </w:rPr>
              <w:t>şi</w:t>
            </w:r>
            <w:proofErr w:type="spellEnd"/>
            <w:r w:rsidRPr="00B32E76">
              <w:rPr>
                <w:rFonts w:ascii="Montserrat Light" w:hAnsi="Montserrat Light"/>
              </w:rPr>
              <w:t xml:space="preserve"> pentru </w:t>
            </w:r>
            <w:proofErr w:type="spellStart"/>
            <w:r w:rsidRPr="00B32E76">
              <w:rPr>
                <w:rFonts w:ascii="Montserrat Light" w:hAnsi="Montserrat Light"/>
              </w:rPr>
              <w:t>membrii</w:t>
            </w:r>
            <w:proofErr w:type="spellEnd"/>
            <w:r w:rsidRPr="00B32E76">
              <w:rPr>
                <w:rFonts w:ascii="Montserrat Light" w:hAnsi="Montserrat Light"/>
              </w:rPr>
              <w:t xml:space="preserve"> </w:t>
            </w:r>
            <w:proofErr w:type="spellStart"/>
            <w:r w:rsidRPr="00B32E76">
              <w:rPr>
                <w:rFonts w:ascii="Montserrat Light" w:hAnsi="Montserrat Light"/>
              </w:rPr>
              <w:t>comunităţii</w:t>
            </w:r>
            <w:proofErr w:type="spellEnd"/>
            <w:r w:rsidRPr="00B32E76">
              <w:rPr>
                <w:rFonts w:ascii="Montserrat Light" w:hAnsi="Montserrat Light"/>
              </w:rPr>
              <w:t xml:space="preserve"> locale. </w:t>
            </w:r>
            <w:proofErr w:type="spellStart"/>
            <w:r w:rsidRPr="00B32E76">
              <w:rPr>
                <w:rFonts w:ascii="Montserrat Light" w:hAnsi="Montserrat Light"/>
              </w:rPr>
              <w:t>Astfel</w:t>
            </w:r>
            <w:proofErr w:type="spellEnd"/>
            <w:r w:rsidRPr="00B32E76">
              <w:rPr>
                <w:rFonts w:ascii="Montserrat Light" w:hAnsi="Montserrat Light"/>
              </w:rPr>
              <w:t xml:space="preserve">, </w:t>
            </w:r>
            <w:proofErr w:type="spellStart"/>
            <w:r w:rsidRPr="00B32E76">
              <w:rPr>
                <w:rFonts w:ascii="Montserrat Light" w:hAnsi="Montserrat Light"/>
              </w:rPr>
              <w:t>vor</w:t>
            </w:r>
            <w:proofErr w:type="spellEnd"/>
            <w:r w:rsidRPr="00B32E76">
              <w:rPr>
                <w:rFonts w:ascii="Montserrat Light" w:hAnsi="Montserrat Light"/>
              </w:rPr>
              <w:t xml:space="preserve"> fi </w:t>
            </w:r>
            <w:proofErr w:type="spellStart"/>
            <w:r w:rsidRPr="00B32E76">
              <w:rPr>
                <w:rFonts w:ascii="Montserrat Light" w:hAnsi="Montserrat Light"/>
              </w:rPr>
              <w:t>întocmite</w:t>
            </w:r>
            <w:proofErr w:type="spellEnd"/>
            <w:r w:rsidRPr="00B32E76">
              <w:rPr>
                <w:rFonts w:ascii="Montserrat Light" w:hAnsi="Montserrat Light"/>
              </w:rPr>
              <w:t xml:space="preserve"> 200 de </w:t>
            </w:r>
            <w:proofErr w:type="spellStart"/>
            <w:r w:rsidRPr="00B32E76">
              <w:rPr>
                <w:rFonts w:ascii="Montserrat Light" w:hAnsi="Montserrat Light"/>
              </w:rPr>
              <w:t>materiale</w:t>
            </w:r>
            <w:proofErr w:type="spellEnd"/>
            <w:r w:rsidRPr="00B32E76">
              <w:rPr>
                <w:rFonts w:ascii="Montserrat Light" w:hAnsi="Montserrat Light"/>
              </w:rPr>
              <w:t xml:space="preserve"> informative.</w:t>
            </w:r>
          </w:p>
          <w:p w14:paraId="289E44B2" w14:textId="77777777" w:rsidR="00FE5033" w:rsidRPr="00B32E76" w:rsidRDefault="00FE5033" w:rsidP="00FE5033">
            <w:pPr>
              <w:tabs>
                <w:tab w:val="left" w:pos="0"/>
              </w:tabs>
              <w:spacing w:line="240" w:lineRule="auto"/>
              <w:rPr>
                <w:rFonts w:ascii="Montserrat Light" w:hAnsi="Montserrat Light"/>
              </w:rPr>
            </w:pPr>
            <w:proofErr w:type="spellStart"/>
            <w:r w:rsidRPr="00B32E76">
              <w:rPr>
                <w:rFonts w:ascii="Montserrat Light" w:hAnsi="Montserrat Light"/>
              </w:rPr>
              <w:t>A</w:t>
            </w:r>
            <w:r w:rsidRPr="00B32E76">
              <w:rPr>
                <w:rFonts w:ascii="Montserrat Light" w:hAnsi="Montserrat Light"/>
                <w:bCs/>
              </w:rPr>
              <w:t>ctivitatea</w:t>
            </w:r>
            <w:proofErr w:type="spellEnd"/>
            <w:r w:rsidRPr="00B32E76">
              <w:rPr>
                <w:rFonts w:ascii="Montserrat Light" w:hAnsi="Montserrat Light"/>
                <w:bCs/>
              </w:rPr>
              <w:t xml:space="preserve"> nr. 5: </w:t>
            </w:r>
            <w:proofErr w:type="spellStart"/>
            <w:r w:rsidRPr="00B32E76">
              <w:rPr>
                <w:rFonts w:ascii="Montserrat Light" w:hAnsi="Montserrat Light"/>
                <w:bCs/>
              </w:rPr>
              <w:t>Mediatizarea</w:t>
            </w:r>
            <w:proofErr w:type="spellEnd"/>
            <w:r w:rsidRPr="00B32E76">
              <w:rPr>
                <w:rFonts w:ascii="Montserrat Light" w:hAnsi="Montserrat Light"/>
                <w:bCs/>
              </w:rPr>
              <w:t xml:space="preserve"> </w:t>
            </w:r>
            <w:proofErr w:type="spellStart"/>
            <w:r w:rsidRPr="00B32E76">
              <w:rPr>
                <w:rFonts w:ascii="Montserrat Light" w:hAnsi="Montserrat Light"/>
                <w:bCs/>
              </w:rPr>
              <w:t>proiectului</w:t>
            </w:r>
            <w:proofErr w:type="spellEnd"/>
          </w:p>
          <w:p w14:paraId="5ABE25AC" w14:textId="77777777" w:rsidR="00FE5033" w:rsidRPr="00B32E76" w:rsidRDefault="00FE5033" w:rsidP="00B32E76">
            <w:pPr>
              <w:widowControl w:val="0"/>
              <w:numPr>
                <w:ilvl w:val="0"/>
                <w:numId w:val="3"/>
              </w:numPr>
              <w:suppressAutoHyphens/>
              <w:spacing w:line="240" w:lineRule="auto"/>
              <w:jc w:val="both"/>
              <w:textAlignment w:val="baseline"/>
              <w:rPr>
                <w:rFonts w:ascii="Montserrat Light" w:hAnsi="Montserrat Light"/>
              </w:rPr>
            </w:pPr>
            <w:proofErr w:type="spellStart"/>
            <w:r w:rsidRPr="00B32E76">
              <w:rPr>
                <w:rFonts w:ascii="Montserrat Light" w:hAnsi="Montserrat Light"/>
              </w:rPr>
              <w:t>Vom</w:t>
            </w:r>
            <w:proofErr w:type="spellEnd"/>
            <w:r w:rsidRPr="00B32E76">
              <w:rPr>
                <w:rFonts w:ascii="Montserrat Light" w:hAnsi="Montserrat Light"/>
              </w:rPr>
              <w:t xml:space="preserve"> </w:t>
            </w:r>
            <w:proofErr w:type="spellStart"/>
            <w:r w:rsidRPr="00B32E76">
              <w:rPr>
                <w:rFonts w:ascii="Montserrat Light" w:hAnsi="Montserrat Light"/>
              </w:rPr>
              <w:t>distribui</w:t>
            </w:r>
            <w:proofErr w:type="spellEnd"/>
            <w:r w:rsidRPr="00B32E76">
              <w:rPr>
                <w:rFonts w:ascii="Montserrat Light" w:hAnsi="Montserrat Light"/>
              </w:rPr>
              <w:t xml:space="preserve"> un </w:t>
            </w:r>
            <w:proofErr w:type="spellStart"/>
            <w:r w:rsidRPr="00B32E76">
              <w:rPr>
                <w:rFonts w:ascii="Montserrat Light" w:hAnsi="Montserrat Light"/>
              </w:rPr>
              <w:t>număr</w:t>
            </w:r>
            <w:proofErr w:type="spellEnd"/>
            <w:r w:rsidRPr="00B32E76">
              <w:rPr>
                <w:rFonts w:ascii="Montserrat Light" w:hAnsi="Montserrat Light"/>
              </w:rPr>
              <w:t xml:space="preserve"> de 200 de </w:t>
            </w:r>
            <w:proofErr w:type="spellStart"/>
            <w:r w:rsidRPr="00B32E76">
              <w:rPr>
                <w:rFonts w:ascii="Montserrat Light" w:hAnsi="Montserrat Light"/>
              </w:rPr>
              <w:t>pliante</w:t>
            </w:r>
            <w:proofErr w:type="spellEnd"/>
            <w:r w:rsidRPr="00B32E76">
              <w:rPr>
                <w:rFonts w:ascii="Montserrat Light" w:hAnsi="Montserrat Light"/>
              </w:rPr>
              <w:t xml:space="preserve"> de </w:t>
            </w:r>
            <w:proofErr w:type="spellStart"/>
            <w:r w:rsidRPr="00B32E76">
              <w:rPr>
                <w:rFonts w:ascii="Montserrat Light" w:hAnsi="Montserrat Light"/>
              </w:rPr>
              <w:t>informare</w:t>
            </w:r>
            <w:proofErr w:type="spellEnd"/>
            <w:r w:rsidRPr="00B32E76">
              <w:rPr>
                <w:rFonts w:ascii="Montserrat Light" w:hAnsi="Montserrat Light"/>
              </w:rPr>
              <w:t xml:space="preserve"> pentru </w:t>
            </w:r>
            <w:proofErr w:type="spellStart"/>
            <w:r w:rsidRPr="00B32E76">
              <w:rPr>
                <w:rFonts w:ascii="Montserrat Light" w:hAnsi="Montserrat Light"/>
              </w:rPr>
              <w:t>popularizarea</w:t>
            </w:r>
            <w:proofErr w:type="spellEnd"/>
            <w:r w:rsidRPr="00B32E76">
              <w:rPr>
                <w:rFonts w:ascii="Montserrat Light" w:hAnsi="Montserrat Light"/>
              </w:rPr>
              <w:t xml:space="preserve"> </w:t>
            </w:r>
            <w:proofErr w:type="spellStart"/>
            <w:r w:rsidRPr="00B32E76">
              <w:rPr>
                <w:rFonts w:ascii="Montserrat Light" w:hAnsi="Montserrat Light"/>
              </w:rPr>
              <w:t>serviciilor</w:t>
            </w:r>
            <w:proofErr w:type="spellEnd"/>
            <w:r w:rsidRPr="00B32E76">
              <w:rPr>
                <w:rFonts w:ascii="Montserrat Light" w:hAnsi="Montserrat Light"/>
              </w:rPr>
              <w:t xml:space="preserve"> </w:t>
            </w:r>
            <w:proofErr w:type="spellStart"/>
            <w:r w:rsidRPr="00B32E76">
              <w:rPr>
                <w:rFonts w:ascii="Montserrat Light" w:hAnsi="Montserrat Light"/>
              </w:rPr>
              <w:t>oferite</w:t>
            </w:r>
            <w:proofErr w:type="spellEnd"/>
            <w:r w:rsidRPr="00B32E76">
              <w:rPr>
                <w:rFonts w:ascii="Montserrat Light" w:hAnsi="Montserrat Light"/>
              </w:rPr>
              <w:t xml:space="preserve"> pentru </w:t>
            </w:r>
            <w:proofErr w:type="spellStart"/>
            <w:r w:rsidRPr="00B32E76">
              <w:rPr>
                <w:rFonts w:ascii="Montserrat Light" w:hAnsi="Montserrat Light"/>
              </w:rPr>
              <w:t>comunitatea</w:t>
            </w:r>
            <w:proofErr w:type="spellEnd"/>
            <w:r w:rsidRPr="00B32E76">
              <w:rPr>
                <w:rFonts w:ascii="Montserrat Light" w:hAnsi="Montserrat Light"/>
              </w:rPr>
              <w:t xml:space="preserve"> </w:t>
            </w:r>
            <w:proofErr w:type="spellStart"/>
            <w:r w:rsidRPr="00B32E76">
              <w:rPr>
                <w:rFonts w:ascii="Montserrat Light" w:hAnsi="Montserrat Light"/>
              </w:rPr>
              <w:t>locală</w:t>
            </w:r>
            <w:proofErr w:type="spellEnd"/>
            <w:r w:rsidRPr="00B32E76">
              <w:rPr>
                <w:rFonts w:ascii="Montserrat Light" w:hAnsi="Montserrat Light"/>
              </w:rPr>
              <w:t>.</w:t>
            </w:r>
            <w:r w:rsidRPr="00B32E76">
              <w:rPr>
                <w:rFonts w:ascii="Montserrat Light" w:hAnsi="Montserrat Light"/>
                <w:iCs/>
              </w:rPr>
              <w:t xml:space="preserve"> </w:t>
            </w:r>
          </w:p>
          <w:p w14:paraId="4BB81C7D" w14:textId="77777777" w:rsidR="00FE5033" w:rsidRPr="00B32E76" w:rsidRDefault="00FE5033" w:rsidP="00B32E76">
            <w:pPr>
              <w:widowControl w:val="0"/>
              <w:numPr>
                <w:ilvl w:val="0"/>
                <w:numId w:val="3"/>
              </w:numPr>
              <w:suppressAutoHyphens/>
              <w:spacing w:line="240" w:lineRule="auto"/>
              <w:jc w:val="both"/>
              <w:textAlignment w:val="baseline"/>
              <w:rPr>
                <w:rFonts w:ascii="Montserrat Light" w:hAnsi="Montserrat Light"/>
              </w:rPr>
            </w:pPr>
            <w:proofErr w:type="spellStart"/>
            <w:r w:rsidRPr="00B32E76">
              <w:rPr>
                <w:rFonts w:ascii="Montserrat Light" w:hAnsi="Montserrat Light"/>
                <w:iCs/>
              </w:rPr>
              <w:t>Vom</w:t>
            </w:r>
            <w:proofErr w:type="spellEnd"/>
            <w:r w:rsidRPr="00B32E76">
              <w:rPr>
                <w:rFonts w:ascii="Montserrat Light" w:hAnsi="Montserrat Light"/>
                <w:iCs/>
              </w:rPr>
              <w:t xml:space="preserve"> </w:t>
            </w:r>
            <w:proofErr w:type="spellStart"/>
            <w:r w:rsidRPr="00B32E76">
              <w:rPr>
                <w:rFonts w:ascii="Montserrat Light" w:hAnsi="Montserrat Light"/>
                <w:iCs/>
              </w:rPr>
              <w:t>organiza</w:t>
            </w:r>
            <w:proofErr w:type="spellEnd"/>
            <w:r w:rsidRPr="00B32E76">
              <w:rPr>
                <w:rFonts w:ascii="Montserrat Light" w:hAnsi="Montserrat Light"/>
                <w:iCs/>
              </w:rPr>
              <w:t xml:space="preserve"> </w:t>
            </w:r>
            <w:proofErr w:type="spellStart"/>
            <w:r w:rsidRPr="00B32E76">
              <w:rPr>
                <w:rFonts w:ascii="Montserrat Light" w:hAnsi="Montserrat Light"/>
                <w:iCs/>
              </w:rPr>
              <w:t>trei</w:t>
            </w:r>
            <w:proofErr w:type="spellEnd"/>
            <w:r w:rsidRPr="00B32E76">
              <w:rPr>
                <w:rFonts w:ascii="Montserrat Light" w:hAnsi="Montserrat Light"/>
                <w:iCs/>
              </w:rPr>
              <w:t xml:space="preserve"> </w:t>
            </w:r>
            <w:proofErr w:type="spellStart"/>
            <w:r w:rsidRPr="00B32E76">
              <w:rPr>
                <w:rFonts w:ascii="Montserrat Light" w:hAnsi="Montserrat Light"/>
                <w:iCs/>
              </w:rPr>
              <w:t>conferințe</w:t>
            </w:r>
            <w:proofErr w:type="spellEnd"/>
            <w:r w:rsidRPr="00B32E76">
              <w:rPr>
                <w:rFonts w:ascii="Montserrat Light" w:hAnsi="Montserrat Light"/>
                <w:iCs/>
              </w:rPr>
              <w:t xml:space="preserve"> de </w:t>
            </w:r>
            <w:proofErr w:type="spellStart"/>
            <w:r w:rsidRPr="00B32E76">
              <w:rPr>
                <w:rFonts w:ascii="Montserrat Light" w:hAnsi="Montserrat Light"/>
                <w:iCs/>
              </w:rPr>
              <w:t>presă</w:t>
            </w:r>
            <w:proofErr w:type="spellEnd"/>
            <w:r w:rsidRPr="00B32E76">
              <w:rPr>
                <w:rFonts w:ascii="Montserrat Light" w:hAnsi="Montserrat Light"/>
                <w:iCs/>
              </w:rPr>
              <w:t xml:space="preserve"> la </w:t>
            </w:r>
            <w:proofErr w:type="spellStart"/>
            <w:r w:rsidRPr="00B32E76">
              <w:rPr>
                <w:rFonts w:ascii="Montserrat Light" w:hAnsi="Montserrat Light"/>
                <w:iCs/>
              </w:rPr>
              <w:t>sediul</w:t>
            </w:r>
            <w:proofErr w:type="spellEnd"/>
            <w:r w:rsidRPr="00B32E76">
              <w:rPr>
                <w:rFonts w:ascii="Montserrat Light" w:hAnsi="Montserrat Light"/>
                <w:iCs/>
              </w:rPr>
              <w:t xml:space="preserve"> DGASPC Cluj </w:t>
            </w:r>
            <w:proofErr w:type="spellStart"/>
            <w:r w:rsidRPr="00B32E76">
              <w:rPr>
                <w:rFonts w:ascii="Montserrat Light" w:hAnsi="Montserrat Light"/>
                <w:iCs/>
              </w:rPr>
              <w:t>și</w:t>
            </w:r>
            <w:proofErr w:type="spellEnd"/>
            <w:r w:rsidRPr="00B32E76">
              <w:rPr>
                <w:rFonts w:ascii="Montserrat Light" w:hAnsi="Montserrat Light"/>
                <w:iCs/>
              </w:rPr>
              <w:t xml:space="preserve"> la </w:t>
            </w:r>
            <w:proofErr w:type="spellStart"/>
            <w:r w:rsidRPr="00B32E76">
              <w:rPr>
                <w:rFonts w:ascii="Montserrat Light" w:hAnsi="Montserrat Light"/>
                <w:iCs/>
              </w:rPr>
              <w:t>sediul</w:t>
            </w:r>
            <w:proofErr w:type="spellEnd"/>
            <w:r w:rsidRPr="00B32E76">
              <w:rPr>
                <w:rFonts w:ascii="Montserrat Light" w:hAnsi="Montserrat Light"/>
                <w:iCs/>
              </w:rPr>
              <w:t xml:space="preserve"> </w:t>
            </w:r>
            <w:proofErr w:type="spellStart"/>
            <w:r w:rsidRPr="00B32E76">
              <w:rPr>
                <w:rFonts w:ascii="Montserrat Light" w:hAnsi="Montserrat Light"/>
                <w:iCs/>
              </w:rPr>
              <w:t>Consiliului</w:t>
            </w:r>
            <w:proofErr w:type="spellEnd"/>
            <w:r w:rsidRPr="00B32E76">
              <w:rPr>
                <w:rFonts w:ascii="Montserrat Light" w:hAnsi="Montserrat Light"/>
                <w:iCs/>
              </w:rPr>
              <w:t xml:space="preserve"> </w:t>
            </w:r>
            <w:proofErr w:type="spellStart"/>
            <w:r w:rsidRPr="00B32E76">
              <w:rPr>
                <w:rFonts w:ascii="Montserrat Light" w:hAnsi="Montserrat Light"/>
                <w:iCs/>
              </w:rPr>
              <w:t>Județean</w:t>
            </w:r>
            <w:proofErr w:type="spellEnd"/>
            <w:r w:rsidRPr="00B32E76">
              <w:rPr>
                <w:rFonts w:ascii="Montserrat Light" w:hAnsi="Montserrat Light"/>
                <w:iCs/>
              </w:rPr>
              <w:t xml:space="preserve"> Cluj, la </w:t>
            </w:r>
            <w:proofErr w:type="spellStart"/>
            <w:r w:rsidRPr="00B32E76">
              <w:rPr>
                <w:rFonts w:ascii="Montserrat Light" w:hAnsi="Montserrat Light"/>
                <w:iCs/>
              </w:rPr>
              <w:t>începutul</w:t>
            </w:r>
            <w:proofErr w:type="spellEnd"/>
            <w:r w:rsidRPr="00B32E76">
              <w:rPr>
                <w:rFonts w:ascii="Montserrat Light" w:hAnsi="Montserrat Light"/>
                <w:iCs/>
              </w:rPr>
              <w:t xml:space="preserve">, la </w:t>
            </w:r>
            <w:proofErr w:type="spellStart"/>
            <w:r w:rsidRPr="00B32E76">
              <w:rPr>
                <w:rFonts w:ascii="Montserrat Light" w:hAnsi="Montserrat Light"/>
                <w:iCs/>
              </w:rPr>
              <w:t>încheierea</w:t>
            </w:r>
            <w:proofErr w:type="spellEnd"/>
            <w:r w:rsidRPr="00B32E76">
              <w:rPr>
                <w:rFonts w:ascii="Montserrat Light" w:hAnsi="Montserrat Light"/>
                <w:iCs/>
              </w:rPr>
              <w:t xml:space="preserve"> </w:t>
            </w:r>
            <w:proofErr w:type="spellStart"/>
            <w:r w:rsidRPr="00B32E76">
              <w:rPr>
                <w:rFonts w:ascii="Montserrat Light" w:hAnsi="Montserrat Light"/>
                <w:iCs/>
              </w:rPr>
              <w:t>proiectului</w:t>
            </w:r>
            <w:proofErr w:type="spellEnd"/>
            <w:r w:rsidRPr="00B32E76">
              <w:rPr>
                <w:rFonts w:ascii="Montserrat Light" w:hAnsi="Montserrat Light"/>
                <w:iCs/>
              </w:rPr>
              <w:t xml:space="preserve">, </w:t>
            </w:r>
            <w:proofErr w:type="spellStart"/>
            <w:r w:rsidRPr="00B32E76">
              <w:rPr>
                <w:rFonts w:ascii="Montserrat Light" w:hAnsi="Montserrat Light"/>
                <w:iCs/>
              </w:rPr>
              <w:t>și</w:t>
            </w:r>
            <w:proofErr w:type="spellEnd"/>
            <w:r w:rsidRPr="00B32E76">
              <w:rPr>
                <w:rFonts w:ascii="Montserrat Light" w:hAnsi="Montserrat Light"/>
                <w:iCs/>
              </w:rPr>
              <w:t xml:space="preserve"> </w:t>
            </w:r>
            <w:proofErr w:type="spellStart"/>
            <w:r w:rsidRPr="00B32E76">
              <w:rPr>
                <w:rFonts w:ascii="Montserrat Light" w:hAnsi="Montserrat Light"/>
                <w:iCs/>
              </w:rPr>
              <w:t>una</w:t>
            </w:r>
            <w:proofErr w:type="spellEnd"/>
            <w:r w:rsidRPr="00B32E76">
              <w:rPr>
                <w:rFonts w:ascii="Montserrat Light" w:hAnsi="Montserrat Light"/>
                <w:iCs/>
              </w:rPr>
              <w:t xml:space="preserve"> </w:t>
            </w:r>
            <w:proofErr w:type="spellStart"/>
            <w:r w:rsidRPr="00B32E76">
              <w:rPr>
                <w:rFonts w:ascii="Montserrat Light" w:hAnsi="Montserrat Light"/>
                <w:iCs/>
              </w:rPr>
              <w:t>după</w:t>
            </w:r>
            <w:proofErr w:type="spellEnd"/>
            <w:r w:rsidRPr="00B32E76">
              <w:rPr>
                <w:rFonts w:ascii="Montserrat Light" w:hAnsi="Montserrat Light"/>
                <w:iCs/>
              </w:rPr>
              <w:t xml:space="preserve"> </w:t>
            </w:r>
            <w:proofErr w:type="spellStart"/>
            <w:r w:rsidRPr="00B32E76">
              <w:rPr>
                <w:rFonts w:ascii="Montserrat Light" w:hAnsi="Montserrat Light"/>
                <w:iCs/>
              </w:rPr>
              <w:t>încheierea</w:t>
            </w:r>
            <w:proofErr w:type="spellEnd"/>
            <w:r w:rsidRPr="00B32E76">
              <w:rPr>
                <w:rFonts w:ascii="Montserrat Light" w:hAnsi="Montserrat Light"/>
                <w:iCs/>
              </w:rPr>
              <w:t xml:space="preserve"> </w:t>
            </w:r>
            <w:proofErr w:type="spellStart"/>
            <w:r w:rsidRPr="00B32E76">
              <w:rPr>
                <w:rFonts w:ascii="Montserrat Light" w:hAnsi="Montserrat Light"/>
                <w:iCs/>
              </w:rPr>
              <w:t>primului</w:t>
            </w:r>
            <w:proofErr w:type="spellEnd"/>
            <w:r w:rsidRPr="00B32E76">
              <w:rPr>
                <w:rFonts w:ascii="Montserrat Light" w:hAnsi="Montserrat Light"/>
                <w:iCs/>
              </w:rPr>
              <w:t xml:space="preserve"> an de </w:t>
            </w:r>
            <w:proofErr w:type="spellStart"/>
            <w:r w:rsidRPr="00B32E76">
              <w:rPr>
                <w:rFonts w:ascii="Montserrat Light" w:hAnsi="Montserrat Light"/>
                <w:iCs/>
              </w:rPr>
              <w:t>finanțare</w:t>
            </w:r>
            <w:proofErr w:type="spellEnd"/>
            <w:r w:rsidRPr="00B32E76">
              <w:rPr>
                <w:rFonts w:ascii="Montserrat Light" w:hAnsi="Montserrat Light"/>
                <w:iCs/>
              </w:rPr>
              <w:t>.</w:t>
            </w:r>
          </w:p>
          <w:p w14:paraId="7129BB8D" w14:textId="77777777" w:rsidR="00FE5033" w:rsidRPr="00B32E76" w:rsidRDefault="00FE5033" w:rsidP="00B32E76">
            <w:pPr>
              <w:widowControl w:val="0"/>
              <w:numPr>
                <w:ilvl w:val="0"/>
                <w:numId w:val="3"/>
              </w:numPr>
              <w:suppressAutoHyphens/>
              <w:spacing w:line="240" w:lineRule="auto"/>
              <w:jc w:val="both"/>
              <w:textAlignment w:val="baseline"/>
              <w:rPr>
                <w:rFonts w:ascii="Montserrat Light" w:hAnsi="Montserrat Light"/>
              </w:rPr>
            </w:pPr>
            <w:proofErr w:type="spellStart"/>
            <w:r w:rsidRPr="00B32E76">
              <w:rPr>
                <w:rFonts w:ascii="Montserrat Light" w:hAnsi="Montserrat Light"/>
                <w:iCs/>
              </w:rPr>
              <w:lastRenderedPageBreak/>
              <w:t>În</w:t>
            </w:r>
            <w:proofErr w:type="spellEnd"/>
            <w:r w:rsidRPr="00B32E76">
              <w:rPr>
                <w:rFonts w:ascii="Montserrat Light" w:hAnsi="Montserrat Light"/>
                <w:iCs/>
              </w:rPr>
              <w:t xml:space="preserve"> </w:t>
            </w:r>
            <w:proofErr w:type="spellStart"/>
            <w:r w:rsidRPr="00B32E76">
              <w:rPr>
                <w:rFonts w:ascii="Montserrat Light" w:hAnsi="Montserrat Light"/>
                <w:iCs/>
              </w:rPr>
              <w:t>vederea</w:t>
            </w:r>
            <w:proofErr w:type="spellEnd"/>
            <w:r w:rsidRPr="00B32E76">
              <w:rPr>
                <w:rFonts w:ascii="Montserrat Light" w:hAnsi="Montserrat Light"/>
                <w:iCs/>
              </w:rPr>
              <w:t xml:space="preserve"> </w:t>
            </w:r>
            <w:proofErr w:type="spellStart"/>
            <w:r w:rsidRPr="00B32E76">
              <w:rPr>
                <w:rFonts w:ascii="Montserrat Light" w:hAnsi="Montserrat Light"/>
                <w:iCs/>
              </w:rPr>
              <w:t>răspândirii</w:t>
            </w:r>
            <w:proofErr w:type="spellEnd"/>
            <w:r w:rsidRPr="00B32E76">
              <w:rPr>
                <w:rFonts w:ascii="Montserrat Light" w:hAnsi="Montserrat Light"/>
                <w:iCs/>
              </w:rPr>
              <w:t xml:space="preserve"> </w:t>
            </w:r>
            <w:proofErr w:type="spellStart"/>
            <w:r w:rsidRPr="00B32E76">
              <w:rPr>
                <w:rFonts w:ascii="Montserrat Light" w:hAnsi="Montserrat Light"/>
                <w:iCs/>
              </w:rPr>
              <w:t>rezultatelor</w:t>
            </w:r>
            <w:proofErr w:type="spellEnd"/>
            <w:r w:rsidRPr="00B32E76">
              <w:rPr>
                <w:rFonts w:ascii="Montserrat Light" w:hAnsi="Montserrat Light"/>
                <w:iCs/>
              </w:rPr>
              <w:t xml:space="preserve"> </w:t>
            </w:r>
            <w:proofErr w:type="spellStart"/>
            <w:r w:rsidRPr="00B32E76">
              <w:rPr>
                <w:rFonts w:ascii="Montserrat Light" w:hAnsi="Montserrat Light"/>
                <w:iCs/>
              </w:rPr>
              <w:t>proiectului</w:t>
            </w:r>
            <w:proofErr w:type="spellEnd"/>
            <w:r w:rsidRPr="00B32E76">
              <w:rPr>
                <w:rFonts w:ascii="Montserrat Light" w:hAnsi="Montserrat Light"/>
                <w:iCs/>
              </w:rPr>
              <w:t xml:space="preserve">, </w:t>
            </w:r>
            <w:proofErr w:type="spellStart"/>
            <w:r w:rsidRPr="00B32E76">
              <w:rPr>
                <w:rFonts w:ascii="Montserrat Light" w:hAnsi="Montserrat Light"/>
                <w:iCs/>
              </w:rPr>
              <w:t>vom</w:t>
            </w:r>
            <w:proofErr w:type="spellEnd"/>
            <w:r w:rsidRPr="00B32E76">
              <w:rPr>
                <w:rFonts w:ascii="Montserrat Light" w:hAnsi="Montserrat Light"/>
                <w:iCs/>
              </w:rPr>
              <w:t xml:space="preserve"> </w:t>
            </w:r>
            <w:proofErr w:type="spellStart"/>
            <w:r w:rsidRPr="00B32E76">
              <w:rPr>
                <w:rFonts w:ascii="Montserrat Light" w:hAnsi="Montserrat Light"/>
                <w:iCs/>
              </w:rPr>
              <w:t>tipări</w:t>
            </w:r>
            <w:proofErr w:type="spellEnd"/>
            <w:r w:rsidRPr="00B32E76">
              <w:rPr>
                <w:rFonts w:ascii="Montserrat Light" w:hAnsi="Montserrat Light"/>
                <w:iCs/>
              </w:rPr>
              <w:t xml:space="preserve"> </w:t>
            </w:r>
            <w:proofErr w:type="spellStart"/>
            <w:r w:rsidRPr="00B32E76">
              <w:rPr>
                <w:rFonts w:ascii="Montserrat Light" w:hAnsi="Montserrat Light"/>
                <w:iCs/>
              </w:rPr>
              <w:t>materiale</w:t>
            </w:r>
            <w:proofErr w:type="spellEnd"/>
            <w:r w:rsidRPr="00B32E76">
              <w:rPr>
                <w:rFonts w:ascii="Montserrat Light" w:hAnsi="Montserrat Light"/>
                <w:iCs/>
              </w:rPr>
              <w:t xml:space="preserve"> informative, </w:t>
            </w:r>
            <w:proofErr w:type="spellStart"/>
            <w:r w:rsidRPr="00B32E76">
              <w:rPr>
                <w:rFonts w:ascii="Montserrat Light" w:hAnsi="Montserrat Light"/>
                <w:iCs/>
              </w:rPr>
              <w:t>flyere</w:t>
            </w:r>
            <w:proofErr w:type="spellEnd"/>
            <w:r w:rsidRPr="00B32E76">
              <w:rPr>
                <w:rFonts w:ascii="Montserrat Light" w:hAnsi="Montserrat Light"/>
                <w:iCs/>
              </w:rPr>
              <w:t xml:space="preserve">, </w:t>
            </w:r>
            <w:proofErr w:type="spellStart"/>
            <w:r w:rsidRPr="00B32E76">
              <w:rPr>
                <w:rFonts w:ascii="Montserrat Light" w:hAnsi="Montserrat Light"/>
                <w:iCs/>
              </w:rPr>
              <w:t>pliante</w:t>
            </w:r>
            <w:proofErr w:type="spellEnd"/>
            <w:r w:rsidRPr="00B32E76">
              <w:rPr>
                <w:rFonts w:ascii="Montserrat Light" w:hAnsi="Montserrat Light"/>
                <w:iCs/>
              </w:rPr>
              <w:t xml:space="preserve"> de </w:t>
            </w:r>
            <w:proofErr w:type="spellStart"/>
            <w:r w:rsidRPr="00B32E76">
              <w:rPr>
                <w:rFonts w:ascii="Montserrat Light" w:hAnsi="Montserrat Light"/>
                <w:iCs/>
              </w:rPr>
              <w:t>prezentare</w:t>
            </w:r>
            <w:proofErr w:type="spellEnd"/>
            <w:r w:rsidRPr="00B32E76">
              <w:rPr>
                <w:rFonts w:ascii="Montserrat Light" w:hAnsi="Montserrat Light"/>
                <w:iCs/>
              </w:rPr>
              <w:t xml:space="preserve"> a </w:t>
            </w:r>
            <w:proofErr w:type="spellStart"/>
            <w:r w:rsidRPr="00B32E76">
              <w:rPr>
                <w:rFonts w:ascii="Montserrat Light" w:hAnsi="Montserrat Light"/>
                <w:iCs/>
              </w:rPr>
              <w:t>serviicilor</w:t>
            </w:r>
            <w:proofErr w:type="spellEnd"/>
            <w:r w:rsidRPr="00B32E76">
              <w:rPr>
                <w:rFonts w:ascii="Montserrat Light" w:hAnsi="Montserrat Light"/>
                <w:iCs/>
              </w:rPr>
              <w:t xml:space="preserve"> </w:t>
            </w:r>
            <w:proofErr w:type="spellStart"/>
            <w:r w:rsidRPr="00B32E76">
              <w:rPr>
                <w:rFonts w:ascii="Montserrat Light" w:hAnsi="Montserrat Light"/>
                <w:iCs/>
              </w:rPr>
              <w:t>nou</w:t>
            </w:r>
            <w:proofErr w:type="spellEnd"/>
            <w:r w:rsidRPr="00B32E76">
              <w:rPr>
                <w:rFonts w:ascii="Montserrat Light" w:hAnsi="Montserrat Light"/>
                <w:iCs/>
              </w:rPr>
              <w:t xml:space="preserve"> </w:t>
            </w:r>
            <w:proofErr w:type="spellStart"/>
            <w:r w:rsidRPr="00B32E76">
              <w:rPr>
                <w:rFonts w:ascii="Montserrat Light" w:hAnsi="Montserrat Light"/>
                <w:iCs/>
              </w:rPr>
              <w:t>înființate</w:t>
            </w:r>
            <w:proofErr w:type="spellEnd"/>
            <w:r w:rsidRPr="00B32E76">
              <w:rPr>
                <w:rFonts w:ascii="Montserrat Light" w:hAnsi="Montserrat Light"/>
                <w:iCs/>
              </w:rPr>
              <w:t>.</w:t>
            </w:r>
          </w:p>
        </w:tc>
      </w:tr>
      <w:tr w:rsidR="00B32E76" w:rsidRPr="00B32E76" w14:paraId="56109C78" w14:textId="77777777" w:rsidTr="00DD33DF">
        <w:tc>
          <w:tcPr>
            <w:tcW w:w="392" w:type="dxa"/>
            <w:shd w:val="clear" w:color="auto" w:fill="auto"/>
          </w:tcPr>
          <w:p w14:paraId="35221896" w14:textId="77777777" w:rsidR="00FE5033" w:rsidRPr="00B32E76" w:rsidRDefault="00FE5033" w:rsidP="00FE5033">
            <w:pPr>
              <w:spacing w:line="240" w:lineRule="auto"/>
              <w:ind w:right="-990"/>
              <w:rPr>
                <w:rFonts w:ascii="Montserrat Light" w:hAnsi="Montserrat Light"/>
                <w:lang w:val="ro-RO"/>
              </w:rPr>
            </w:pPr>
            <w:r w:rsidRPr="00B32E76">
              <w:rPr>
                <w:rFonts w:ascii="Montserrat Light" w:hAnsi="Montserrat Light"/>
                <w:lang w:val="ro-RO"/>
              </w:rPr>
              <w:lastRenderedPageBreak/>
              <w:t>9.</w:t>
            </w:r>
          </w:p>
        </w:tc>
        <w:tc>
          <w:tcPr>
            <w:tcW w:w="1544" w:type="dxa"/>
            <w:shd w:val="clear" w:color="auto" w:fill="auto"/>
          </w:tcPr>
          <w:p w14:paraId="7815F22E" w14:textId="77777777" w:rsidR="00FE5033" w:rsidRPr="00B32E76" w:rsidRDefault="00FE5033" w:rsidP="00FE5033">
            <w:pPr>
              <w:spacing w:line="240" w:lineRule="auto"/>
              <w:ind w:right="-79"/>
              <w:rPr>
                <w:rFonts w:ascii="Montserrat Light" w:hAnsi="Montserrat Light" w:cs="Times New Roman"/>
                <w:lang w:val="ro-RO"/>
              </w:rPr>
            </w:pPr>
            <w:r w:rsidRPr="00B32E76">
              <w:rPr>
                <w:rFonts w:ascii="Montserrat Light" w:hAnsi="Montserrat Light" w:cs="Times New Roman"/>
                <w:lang w:val="ro-RO"/>
              </w:rPr>
              <w:t>Alte informații</w:t>
            </w:r>
          </w:p>
        </w:tc>
        <w:tc>
          <w:tcPr>
            <w:tcW w:w="8684" w:type="dxa"/>
            <w:shd w:val="clear" w:color="auto" w:fill="auto"/>
          </w:tcPr>
          <w:tbl>
            <w:tblPr>
              <w:tblW w:w="8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5946"/>
              <w:gridCol w:w="1350"/>
            </w:tblGrid>
            <w:tr w:rsidR="00B32E76" w:rsidRPr="00B32E76" w14:paraId="2111E81B" w14:textId="77777777" w:rsidTr="00FE5033">
              <w:trPr>
                <w:trHeight w:val="746"/>
              </w:trPr>
              <w:tc>
                <w:tcPr>
                  <w:tcW w:w="1081" w:type="dxa"/>
                </w:tcPr>
                <w:p w14:paraId="7CF8B7AF"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p>
              </w:tc>
              <w:tc>
                <w:tcPr>
                  <w:tcW w:w="5946" w:type="dxa"/>
                </w:tcPr>
                <w:p w14:paraId="6CABA0D8"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p>
                <w:p w14:paraId="0F466A72"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r w:rsidRPr="00B32E76">
                    <w:rPr>
                      <w:rFonts w:ascii="Montserrat Light" w:eastAsia="Times New Roman" w:hAnsi="Montserrat Light" w:cs="Times New Roman"/>
                      <w:b/>
                      <w:bCs/>
                    </w:rPr>
                    <w:t>CHELTUIELI</w:t>
                  </w:r>
                </w:p>
              </w:tc>
              <w:tc>
                <w:tcPr>
                  <w:tcW w:w="1350" w:type="dxa"/>
                </w:tcPr>
                <w:p w14:paraId="1B6E4127"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b/>
                      <w:bCs/>
                      <w:i/>
                    </w:rPr>
                  </w:pPr>
                </w:p>
                <w:p w14:paraId="6FC62F4F"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b/>
                      <w:bCs/>
                    </w:rPr>
                  </w:pPr>
                  <w:r w:rsidRPr="00B32E76">
                    <w:rPr>
                      <w:rFonts w:ascii="Montserrat Light" w:eastAsia="Times New Roman" w:hAnsi="Montserrat Light" w:cs="Times New Roman"/>
                      <w:b/>
                      <w:bCs/>
                      <w:i/>
                    </w:rPr>
                    <w:t>(lei)</w:t>
                  </w:r>
                </w:p>
              </w:tc>
            </w:tr>
            <w:tr w:rsidR="00B32E76" w:rsidRPr="00B32E76" w14:paraId="11A854A3" w14:textId="77777777" w:rsidTr="00FE5033">
              <w:trPr>
                <w:trHeight w:val="315"/>
              </w:trPr>
              <w:tc>
                <w:tcPr>
                  <w:tcW w:w="1081" w:type="dxa"/>
                </w:tcPr>
                <w:p w14:paraId="470217C5"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r w:rsidRPr="00B32E76">
                    <w:rPr>
                      <w:rFonts w:ascii="Montserrat Light" w:eastAsia="Times New Roman" w:hAnsi="Montserrat Light" w:cs="Times New Roman"/>
                      <w:b/>
                      <w:noProof/>
                    </w:rPr>
                    <w:t>Cap. I</w:t>
                  </w:r>
                </w:p>
              </w:tc>
              <w:tc>
                <w:tcPr>
                  <w:tcW w:w="5946" w:type="dxa"/>
                </w:tcPr>
                <w:p w14:paraId="3656B0BE"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r w:rsidRPr="00B32E76">
                    <w:rPr>
                      <w:rFonts w:ascii="Montserrat Light" w:eastAsia="Times New Roman" w:hAnsi="Montserrat Light" w:cs="Times New Roman"/>
                      <w:b/>
                      <w:noProof/>
                    </w:rPr>
                    <w:t>Cheltuieli directe</w:t>
                  </w:r>
                </w:p>
              </w:tc>
              <w:tc>
                <w:tcPr>
                  <w:tcW w:w="1350" w:type="dxa"/>
                </w:tcPr>
                <w:p w14:paraId="36C72A23"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p>
              </w:tc>
            </w:tr>
            <w:tr w:rsidR="00B32E76" w:rsidRPr="00B32E76" w14:paraId="2452FF7B" w14:textId="77777777" w:rsidTr="00FE5033">
              <w:trPr>
                <w:trHeight w:val="434"/>
              </w:trPr>
              <w:tc>
                <w:tcPr>
                  <w:tcW w:w="1081" w:type="dxa"/>
                </w:tcPr>
                <w:p w14:paraId="01C3B57B"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i/>
                      <w:noProof/>
                    </w:rPr>
                  </w:pPr>
                  <w:r w:rsidRPr="00B32E76">
                    <w:rPr>
                      <w:rFonts w:ascii="Montserrat Light" w:eastAsia="Times New Roman" w:hAnsi="Montserrat Light" w:cs="Times New Roman"/>
                      <w:b/>
                      <w:i/>
                      <w:noProof/>
                    </w:rPr>
                    <w:t>Linia 1</w:t>
                  </w:r>
                </w:p>
              </w:tc>
              <w:tc>
                <w:tcPr>
                  <w:tcW w:w="5946" w:type="dxa"/>
                </w:tcPr>
                <w:p w14:paraId="4C15CF01"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i/>
                      <w:noProof/>
                    </w:rPr>
                  </w:pPr>
                  <w:r w:rsidRPr="00B32E76">
                    <w:rPr>
                      <w:rFonts w:ascii="Montserrat Light" w:eastAsia="Times New Roman" w:hAnsi="Montserrat Light" w:cs="Times New Roman"/>
                      <w:b/>
                      <w:i/>
                      <w:noProof/>
                    </w:rPr>
                    <w:t xml:space="preserve">Cheltuieli pentru imobil </w:t>
                  </w:r>
                </w:p>
              </w:tc>
              <w:tc>
                <w:tcPr>
                  <w:tcW w:w="1350" w:type="dxa"/>
                </w:tcPr>
                <w:p w14:paraId="7BB3305B"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
                      <w:bCs/>
                    </w:rPr>
                  </w:pPr>
                </w:p>
              </w:tc>
            </w:tr>
            <w:tr w:rsidR="00B32E76" w:rsidRPr="00B32E76" w14:paraId="34353430" w14:textId="77777777" w:rsidTr="00FE5033">
              <w:tc>
                <w:tcPr>
                  <w:tcW w:w="1081" w:type="dxa"/>
                </w:tcPr>
                <w:p w14:paraId="1F1FE53B"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noProof/>
                    </w:rPr>
                  </w:pPr>
                  <w:r w:rsidRPr="00B32E76">
                    <w:rPr>
                      <w:rFonts w:ascii="Montserrat Light" w:eastAsia="Times New Roman" w:hAnsi="Montserrat Light" w:cs="Times New Roman"/>
                      <w:noProof/>
                    </w:rPr>
                    <w:t>1.1</w:t>
                  </w:r>
                </w:p>
              </w:tc>
              <w:tc>
                <w:tcPr>
                  <w:tcW w:w="5946" w:type="dxa"/>
                </w:tcPr>
                <w:p w14:paraId="25A9D038"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obţinerea de avize şi autorizaţii</w:t>
                  </w:r>
                </w:p>
              </w:tc>
              <w:tc>
                <w:tcPr>
                  <w:tcW w:w="1350" w:type="dxa"/>
                  <w:shd w:val="clear" w:color="auto" w:fill="FFFFFF"/>
                </w:tcPr>
                <w:p w14:paraId="7EA5A844"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bCs/>
                      <w:i/>
                    </w:rPr>
                  </w:pPr>
                </w:p>
              </w:tc>
            </w:tr>
            <w:tr w:rsidR="00B32E76" w:rsidRPr="00B32E76" w14:paraId="591DDBAC" w14:textId="77777777" w:rsidTr="00FE5033">
              <w:tc>
                <w:tcPr>
                  <w:tcW w:w="1081" w:type="dxa"/>
                </w:tcPr>
                <w:p w14:paraId="781FD619"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noProof/>
                    </w:rPr>
                  </w:pPr>
                  <w:r w:rsidRPr="00B32E76">
                    <w:rPr>
                      <w:rFonts w:ascii="Montserrat Light" w:eastAsia="Times New Roman" w:hAnsi="Montserrat Light" w:cs="Times New Roman"/>
                      <w:noProof/>
                    </w:rPr>
                    <w:t>1.2</w:t>
                  </w:r>
                </w:p>
              </w:tc>
              <w:tc>
                <w:tcPr>
                  <w:tcW w:w="5946" w:type="dxa"/>
                </w:tcPr>
                <w:p w14:paraId="786573EA"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lucrări de reabilitare, consolidare (inclusiv seismică), modernizare, eficientizare energetică, recompartimentare</w:t>
                  </w:r>
                </w:p>
              </w:tc>
              <w:tc>
                <w:tcPr>
                  <w:tcW w:w="1350" w:type="dxa"/>
                  <w:shd w:val="clear" w:color="auto" w:fill="auto"/>
                </w:tcPr>
                <w:p w14:paraId="671CDB81"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24C01E40" w14:textId="77777777" w:rsidTr="00FE5033">
              <w:tc>
                <w:tcPr>
                  <w:tcW w:w="1081" w:type="dxa"/>
                </w:tcPr>
                <w:p w14:paraId="69814054"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noProof/>
                    </w:rPr>
                  </w:pPr>
                  <w:r w:rsidRPr="00B32E76">
                    <w:rPr>
                      <w:rFonts w:ascii="Montserrat Light" w:eastAsia="Times New Roman" w:hAnsi="Montserrat Light" w:cs="Times New Roman"/>
                      <w:noProof/>
                    </w:rPr>
                    <w:t>1.3</w:t>
                  </w:r>
                </w:p>
              </w:tc>
              <w:tc>
                <w:tcPr>
                  <w:tcW w:w="5946" w:type="dxa"/>
                </w:tcPr>
                <w:p w14:paraId="1E8DD778"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noProof/>
                      <w:lang w:val="it-IT"/>
                    </w:rPr>
                  </w:pPr>
                  <w:r w:rsidRPr="00B32E76">
                    <w:rPr>
                      <w:rFonts w:ascii="Montserrat Light" w:eastAsia="Times New Roman" w:hAnsi="Montserrat Light" w:cs="Times New Roman"/>
                      <w:noProof/>
                      <w:lang w:val="it-IT"/>
                    </w:rPr>
                    <w:t>cheltuieli pentru lucrări de accesibilizare a spațiului (max 8,2%)</w:t>
                  </w:r>
                </w:p>
              </w:tc>
              <w:tc>
                <w:tcPr>
                  <w:tcW w:w="1350" w:type="dxa"/>
                  <w:shd w:val="clear" w:color="auto" w:fill="auto"/>
                </w:tcPr>
                <w:p w14:paraId="428FE139"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it-IT"/>
                    </w:rPr>
                  </w:pPr>
                </w:p>
              </w:tc>
            </w:tr>
            <w:tr w:rsidR="00B32E76" w:rsidRPr="00B32E76" w14:paraId="628CE1A1" w14:textId="77777777" w:rsidTr="00FE5033">
              <w:trPr>
                <w:trHeight w:val="363"/>
              </w:trPr>
              <w:tc>
                <w:tcPr>
                  <w:tcW w:w="1081" w:type="dxa"/>
                </w:tcPr>
                <w:p w14:paraId="79554F38"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it-IT"/>
                    </w:rPr>
                  </w:pPr>
                </w:p>
              </w:tc>
              <w:tc>
                <w:tcPr>
                  <w:tcW w:w="5946" w:type="dxa"/>
                </w:tcPr>
                <w:p w14:paraId="58CD0C9B"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b/>
                      <w:noProof/>
                    </w:rPr>
                    <w:t>Total Linia 1</w:t>
                  </w:r>
                </w:p>
              </w:tc>
              <w:tc>
                <w:tcPr>
                  <w:tcW w:w="1350" w:type="dxa"/>
                  <w:shd w:val="clear" w:color="auto" w:fill="auto"/>
                </w:tcPr>
                <w:p w14:paraId="4D697A7D"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5D48C146" w14:textId="77777777" w:rsidTr="00FE5033">
              <w:tc>
                <w:tcPr>
                  <w:tcW w:w="1081" w:type="dxa"/>
                </w:tcPr>
                <w:p w14:paraId="51B8BD9F"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r w:rsidRPr="00B32E76">
                    <w:rPr>
                      <w:rFonts w:ascii="Montserrat Light" w:eastAsia="Times New Roman" w:hAnsi="Montserrat Light" w:cs="Times New Roman"/>
                      <w:b/>
                      <w:i/>
                      <w:noProof/>
                    </w:rPr>
                    <w:t xml:space="preserve">Linia 2  </w:t>
                  </w:r>
                </w:p>
              </w:tc>
              <w:tc>
                <w:tcPr>
                  <w:tcW w:w="5946" w:type="dxa"/>
                </w:tcPr>
                <w:p w14:paraId="374F5853" w14:textId="77777777" w:rsidR="00FE5033" w:rsidRPr="00B32E76" w:rsidRDefault="00FE5033" w:rsidP="00FE5033">
                  <w:pPr>
                    <w:adjustRightInd w:val="0"/>
                    <w:spacing w:line="240" w:lineRule="auto"/>
                    <w:ind w:right="72"/>
                    <w:rPr>
                      <w:rFonts w:ascii="Montserrat Light" w:eastAsia="Times New Roman" w:hAnsi="Montserrat Light" w:cs="Times New Roman"/>
                      <w:i/>
                      <w:noProof/>
                      <w:lang w:val="it-IT"/>
                    </w:rPr>
                  </w:pPr>
                  <w:r w:rsidRPr="00B32E76">
                    <w:rPr>
                      <w:rFonts w:ascii="Montserrat Light" w:eastAsia="Times New Roman" w:hAnsi="Montserrat Light" w:cs="Times New Roman"/>
                      <w:b/>
                      <w:i/>
                      <w:noProof/>
                      <w:lang w:val="it-IT"/>
                    </w:rPr>
                    <w:t xml:space="preserve">Cheltuieli pentru dotarea serviciului cu echipamente, mobilier şi cazarmament </w:t>
                  </w:r>
                </w:p>
              </w:tc>
              <w:tc>
                <w:tcPr>
                  <w:tcW w:w="1350" w:type="dxa"/>
                  <w:shd w:val="clear" w:color="auto" w:fill="auto"/>
                </w:tcPr>
                <w:p w14:paraId="79FC40A4"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it-IT"/>
                    </w:rPr>
                  </w:pPr>
                </w:p>
              </w:tc>
            </w:tr>
            <w:tr w:rsidR="00B32E76" w:rsidRPr="00B32E76" w14:paraId="14945746" w14:textId="77777777" w:rsidTr="00FE5033">
              <w:tc>
                <w:tcPr>
                  <w:tcW w:w="1081" w:type="dxa"/>
                </w:tcPr>
                <w:p w14:paraId="4B2B7145"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b/>
                      <w:i/>
                      <w:noProof/>
                    </w:rPr>
                  </w:pPr>
                  <w:r w:rsidRPr="00B32E76">
                    <w:rPr>
                      <w:rFonts w:ascii="Montserrat Light" w:eastAsia="Times New Roman" w:hAnsi="Montserrat Light" w:cs="Times New Roman"/>
                      <w:noProof/>
                    </w:rPr>
                    <w:t>2.1</w:t>
                  </w:r>
                </w:p>
              </w:tc>
              <w:tc>
                <w:tcPr>
                  <w:tcW w:w="5946" w:type="dxa"/>
                </w:tcPr>
                <w:p w14:paraId="5CA551E9" w14:textId="77777777" w:rsidR="00FE5033" w:rsidRPr="00B32E76" w:rsidRDefault="00FE5033" w:rsidP="00FE5033">
                  <w:pPr>
                    <w:adjustRightInd w:val="0"/>
                    <w:spacing w:line="240" w:lineRule="auto"/>
                    <w:ind w:right="72"/>
                    <w:rPr>
                      <w:rFonts w:ascii="Montserrat Light" w:eastAsia="Times New Roman" w:hAnsi="Montserrat Light" w:cs="Times New Roman"/>
                      <w:bCs/>
                      <w:iCs/>
                      <w:noProof/>
                    </w:rPr>
                  </w:pPr>
                  <w:r w:rsidRPr="00B32E76">
                    <w:rPr>
                      <w:rFonts w:ascii="Montserrat Light" w:eastAsia="Times New Roman" w:hAnsi="Montserrat Light" w:cs="Times New Roman"/>
                      <w:noProof/>
                    </w:rPr>
                    <w:t>cheltuieli pentru achiziţia de d</w:t>
                  </w:r>
                  <w:r w:rsidRPr="00B32E76">
                    <w:rPr>
                      <w:rFonts w:ascii="Montserrat Light" w:eastAsia="Times New Roman" w:hAnsi="Montserrat Light" w:cs="Times New Roman"/>
                      <w:bCs/>
                      <w:iCs/>
                      <w:noProof/>
                    </w:rPr>
                    <w:t>otări specifice a serviciilor specializate</w:t>
                  </w:r>
                </w:p>
                <w:p w14:paraId="4D443C6C" w14:textId="77777777" w:rsidR="00FE5033" w:rsidRPr="00B32E76" w:rsidRDefault="00FE5033" w:rsidP="00FE5033">
                  <w:pPr>
                    <w:adjustRightInd w:val="0"/>
                    <w:spacing w:line="240" w:lineRule="auto"/>
                    <w:ind w:right="72"/>
                    <w:rPr>
                      <w:rFonts w:ascii="Montserrat Light" w:eastAsia="Times New Roman" w:hAnsi="Montserrat Light" w:cs="Times New Roman"/>
                      <w:b/>
                      <w:i/>
                      <w:noProof/>
                    </w:rPr>
                  </w:pPr>
                </w:p>
              </w:tc>
              <w:tc>
                <w:tcPr>
                  <w:tcW w:w="1350" w:type="dxa"/>
                  <w:shd w:val="clear" w:color="auto" w:fill="auto"/>
                </w:tcPr>
                <w:p w14:paraId="4DCEE0D6"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56F233E8" w14:textId="77777777" w:rsidTr="00FE5033">
              <w:tc>
                <w:tcPr>
                  <w:tcW w:w="1081" w:type="dxa"/>
                </w:tcPr>
                <w:p w14:paraId="19E4D0A1"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2.2</w:t>
                  </w:r>
                </w:p>
              </w:tc>
              <w:tc>
                <w:tcPr>
                  <w:tcW w:w="5946" w:type="dxa"/>
                </w:tcPr>
                <w:p w14:paraId="7A246CCD"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achiziţia de aparatură tehnologica-electrocasnică (maşini de spălat, frigidere, aragaz, aspirator, lifturi, platforme, etc.), tehnologii de acces și tehnologii și dispozitive asistive</w:t>
                  </w:r>
                </w:p>
              </w:tc>
              <w:tc>
                <w:tcPr>
                  <w:tcW w:w="1350" w:type="dxa"/>
                  <w:shd w:val="clear" w:color="auto" w:fill="auto"/>
                </w:tcPr>
                <w:p w14:paraId="626EFD24"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297D0D98" w14:textId="77777777" w:rsidTr="00FE5033">
              <w:tc>
                <w:tcPr>
                  <w:tcW w:w="1081" w:type="dxa"/>
                </w:tcPr>
                <w:p w14:paraId="24BE1F5A"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2.3</w:t>
                  </w:r>
                </w:p>
              </w:tc>
              <w:tc>
                <w:tcPr>
                  <w:tcW w:w="5946" w:type="dxa"/>
                </w:tcPr>
                <w:p w14:paraId="2CC591E5"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achiziţia de veselă şi tacâmuri</w:t>
                  </w:r>
                </w:p>
              </w:tc>
              <w:tc>
                <w:tcPr>
                  <w:tcW w:w="1350" w:type="dxa"/>
                  <w:shd w:val="clear" w:color="auto" w:fill="auto"/>
                </w:tcPr>
                <w:p w14:paraId="327ABBA2"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7DC6C6DE" w14:textId="77777777" w:rsidTr="00FE5033">
              <w:tc>
                <w:tcPr>
                  <w:tcW w:w="1081" w:type="dxa"/>
                </w:tcPr>
                <w:p w14:paraId="3D7F4E98"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2.4</w:t>
                  </w:r>
                </w:p>
              </w:tc>
              <w:tc>
                <w:tcPr>
                  <w:tcW w:w="5946" w:type="dxa"/>
                </w:tcPr>
                <w:p w14:paraId="57F6F6E8"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achiziţia de echipamente de birotică (calculator, telefon, fax, imprimantă, etc)</w:t>
                  </w:r>
                </w:p>
              </w:tc>
              <w:tc>
                <w:tcPr>
                  <w:tcW w:w="1350" w:type="dxa"/>
                  <w:shd w:val="clear" w:color="auto" w:fill="auto"/>
                </w:tcPr>
                <w:p w14:paraId="386B0C61"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20DBAC2F" w14:textId="77777777" w:rsidTr="00FE5033">
              <w:tc>
                <w:tcPr>
                  <w:tcW w:w="1081" w:type="dxa"/>
                </w:tcPr>
                <w:p w14:paraId="4DC8267D"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2.5</w:t>
                  </w:r>
                </w:p>
              </w:tc>
              <w:tc>
                <w:tcPr>
                  <w:tcW w:w="5946" w:type="dxa"/>
                </w:tcPr>
                <w:p w14:paraId="12795C5C"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cheltuieli pentru achiziţia de echipamente PSI</w:t>
                  </w:r>
                </w:p>
              </w:tc>
              <w:tc>
                <w:tcPr>
                  <w:tcW w:w="1350" w:type="dxa"/>
                  <w:shd w:val="clear" w:color="auto" w:fill="auto"/>
                </w:tcPr>
                <w:p w14:paraId="54D8EBD2"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6F1CAB48" w14:textId="77777777" w:rsidTr="00FE5033">
              <w:trPr>
                <w:trHeight w:val="156"/>
              </w:trPr>
              <w:tc>
                <w:tcPr>
                  <w:tcW w:w="1081" w:type="dxa"/>
                </w:tcPr>
                <w:p w14:paraId="26695933"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2.6</w:t>
                  </w:r>
                </w:p>
              </w:tc>
              <w:tc>
                <w:tcPr>
                  <w:tcW w:w="5946" w:type="dxa"/>
                </w:tcPr>
                <w:p w14:paraId="328FB000" w14:textId="77777777" w:rsidR="00FE5033" w:rsidRPr="00B32E76" w:rsidRDefault="00FE5033" w:rsidP="00FE5033">
                  <w:pPr>
                    <w:adjustRightInd w:val="0"/>
                    <w:spacing w:line="240" w:lineRule="auto"/>
                    <w:ind w:right="72"/>
                    <w:rPr>
                      <w:rFonts w:ascii="Montserrat Light" w:eastAsia="Times New Roman" w:hAnsi="Montserrat Light" w:cs="Times New Roman"/>
                      <w:noProof/>
                      <w:lang w:val="fr-FR"/>
                    </w:rPr>
                  </w:pPr>
                  <w:r w:rsidRPr="00B32E76">
                    <w:rPr>
                      <w:rFonts w:ascii="Montserrat Light" w:eastAsia="Times New Roman" w:hAnsi="Montserrat Light" w:cs="Times New Roman"/>
                      <w:noProof/>
                      <w:lang w:val="fr-FR"/>
                    </w:rPr>
                    <w:t>cheltuieli pentru achiziţia de mobilier (de ex. paturi, dulapuri, mese, scaune, mobilier de bucătărie etc.)</w:t>
                  </w:r>
                </w:p>
              </w:tc>
              <w:tc>
                <w:tcPr>
                  <w:tcW w:w="1350" w:type="dxa"/>
                  <w:shd w:val="clear" w:color="auto" w:fill="auto"/>
                </w:tcPr>
                <w:p w14:paraId="4D5FCBDD"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fr-FR"/>
                    </w:rPr>
                  </w:pPr>
                </w:p>
              </w:tc>
            </w:tr>
            <w:tr w:rsidR="00B32E76" w:rsidRPr="00B32E76" w14:paraId="412EC3AC" w14:textId="77777777" w:rsidTr="00FE5033">
              <w:tc>
                <w:tcPr>
                  <w:tcW w:w="1081" w:type="dxa"/>
                </w:tcPr>
                <w:p w14:paraId="39E3ECBB"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2.7</w:t>
                  </w:r>
                </w:p>
              </w:tc>
              <w:tc>
                <w:tcPr>
                  <w:tcW w:w="5946" w:type="dxa"/>
                </w:tcPr>
                <w:p w14:paraId="77FD9A45" w14:textId="77777777" w:rsidR="00FE5033" w:rsidRPr="00B32E76" w:rsidRDefault="00FE5033" w:rsidP="00FE5033">
                  <w:pPr>
                    <w:adjustRightInd w:val="0"/>
                    <w:spacing w:line="240" w:lineRule="auto"/>
                    <w:ind w:right="72"/>
                    <w:rPr>
                      <w:rFonts w:ascii="Montserrat Light" w:eastAsia="Times New Roman" w:hAnsi="Montserrat Light" w:cs="Times New Roman"/>
                      <w:noProof/>
                      <w:lang w:val="fr-FR"/>
                    </w:rPr>
                  </w:pPr>
                  <w:r w:rsidRPr="00B32E76">
                    <w:rPr>
                      <w:rFonts w:ascii="Montserrat Light" w:eastAsia="Times New Roman" w:hAnsi="Montserrat Light" w:cs="Times New Roman"/>
                      <w:noProof/>
                      <w:lang w:val="fr-FR"/>
                    </w:rPr>
                    <w:t xml:space="preserve">cheltuieli pentru achiziţia de cazarmament (saltele, lenjerie pat, prosoape, perne, pilote  etc.) </w:t>
                  </w:r>
                </w:p>
              </w:tc>
              <w:tc>
                <w:tcPr>
                  <w:tcW w:w="1350" w:type="dxa"/>
                  <w:shd w:val="clear" w:color="auto" w:fill="auto"/>
                </w:tcPr>
                <w:p w14:paraId="57144F30"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fr-FR"/>
                    </w:rPr>
                  </w:pPr>
                </w:p>
              </w:tc>
            </w:tr>
            <w:tr w:rsidR="00B32E76" w:rsidRPr="00B32E76" w14:paraId="17A8CA3C" w14:textId="77777777" w:rsidTr="00FE5033">
              <w:tc>
                <w:tcPr>
                  <w:tcW w:w="1081" w:type="dxa"/>
                </w:tcPr>
                <w:p w14:paraId="3A157227"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2.8</w:t>
                  </w:r>
                </w:p>
              </w:tc>
              <w:tc>
                <w:tcPr>
                  <w:tcW w:w="5946" w:type="dxa"/>
                </w:tcPr>
                <w:p w14:paraId="63C925BF"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noProof/>
                    </w:rPr>
                    <w:t>alte cheltuieli (mochetă, covoare, corpuri de iluminat, etc)</w:t>
                  </w:r>
                </w:p>
              </w:tc>
              <w:tc>
                <w:tcPr>
                  <w:tcW w:w="1350" w:type="dxa"/>
                  <w:shd w:val="clear" w:color="auto" w:fill="auto"/>
                </w:tcPr>
                <w:p w14:paraId="36B9F996"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76CBF884" w14:textId="77777777" w:rsidTr="00FE5033">
              <w:tc>
                <w:tcPr>
                  <w:tcW w:w="1081" w:type="dxa"/>
                </w:tcPr>
                <w:p w14:paraId="41631200"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noProof/>
                    </w:rPr>
                  </w:pPr>
                </w:p>
              </w:tc>
              <w:tc>
                <w:tcPr>
                  <w:tcW w:w="5946" w:type="dxa"/>
                </w:tcPr>
                <w:p w14:paraId="10B6584E" w14:textId="77777777" w:rsidR="00FE5033" w:rsidRPr="00B32E76" w:rsidRDefault="00FE5033" w:rsidP="00FE5033">
                  <w:pPr>
                    <w:adjustRightInd w:val="0"/>
                    <w:spacing w:line="240" w:lineRule="auto"/>
                    <w:ind w:right="72"/>
                    <w:rPr>
                      <w:rFonts w:ascii="Montserrat Light" w:eastAsia="Times New Roman" w:hAnsi="Montserrat Light" w:cs="Times New Roman"/>
                      <w:noProof/>
                    </w:rPr>
                  </w:pPr>
                  <w:r w:rsidRPr="00B32E76">
                    <w:rPr>
                      <w:rFonts w:ascii="Montserrat Light" w:eastAsia="Times New Roman" w:hAnsi="Montserrat Light" w:cs="Times New Roman"/>
                      <w:b/>
                      <w:noProof/>
                    </w:rPr>
                    <w:t>Total Linia 2</w:t>
                  </w:r>
                </w:p>
              </w:tc>
              <w:tc>
                <w:tcPr>
                  <w:tcW w:w="1350" w:type="dxa"/>
                  <w:shd w:val="clear" w:color="auto" w:fill="auto"/>
                </w:tcPr>
                <w:p w14:paraId="3E6654B2"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0385B43E" w14:textId="77777777" w:rsidTr="00FE5033">
              <w:tc>
                <w:tcPr>
                  <w:tcW w:w="1081" w:type="dxa"/>
                </w:tcPr>
                <w:p w14:paraId="0A09E794"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r w:rsidRPr="00B32E76">
                    <w:rPr>
                      <w:rFonts w:ascii="Montserrat Light" w:eastAsia="Times New Roman" w:hAnsi="Montserrat Light" w:cs="Times New Roman"/>
                      <w:b/>
                      <w:i/>
                      <w:noProof/>
                    </w:rPr>
                    <w:t>Cap. II</w:t>
                  </w:r>
                </w:p>
              </w:tc>
              <w:tc>
                <w:tcPr>
                  <w:tcW w:w="5946" w:type="dxa"/>
                </w:tcPr>
                <w:p w14:paraId="3905C38D" w14:textId="77777777" w:rsidR="00FE5033" w:rsidRPr="00B32E76" w:rsidRDefault="00FE5033" w:rsidP="00FE5033">
                  <w:pPr>
                    <w:adjustRightInd w:val="0"/>
                    <w:spacing w:line="240" w:lineRule="auto"/>
                    <w:ind w:right="72"/>
                    <w:rPr>
                      <w:rFonts w:ascii="Montserrat Light" w:eastAsia="Times New Roman" w:hAnsi="Montserrat Light" w:cs="Times New Roman"/>
                      <w:b/>
                      <w:i/>
                      <w:noProof/>
                    </w:rPr>
                  </w:pPr>
                  <w:r w:rsidRPr="00B32E76">
                    <w:rPr>
                      <w:rFonts w:ascii="Montserrat Light" w:eastAsia="Times New Roman" w:hAnsi="Montserrat Light" w:cs="Times New Roman"/>
                      <w:b/>
                      <w:bCs/>
                      <w:i/>
                      <w:noProof/>
                    </w:rPr>
                    <w:t>Cheltuielile diverse şi neprevăzute</w:t>
                  </w:r>
                  <w:r w:rsidRPr="00B32E76">
                    <w:rPr>
                      <w:rFonts w:ascii="Montserrat Light" w:eastAsia="Times New Roman" w:hAnsi="Montserrat Light" w:cs="Times New Roman"/>
                      <w:b/>
                      <w:i/>
                      <w:noProof/>
                    </w:rPr>
                    <w:t xml:space="preserve"> </w:t>
                  </w:r>
                </w:p>
              </w:tc>
              <w:tc>
                <w:tcPr>
                  <w:tcW w:w="1350" w:type="dxa"/>
                  <w:shd w:val="clear" w:color="auto" w:fill="auto"/>
                </w:tcPr>
                <w:p w14:paraId="2D2BC733"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lang w:val="it-IT"/>
                    </w:rPr>
                  </w:pPr>
                  <w:r w:rsidRPr="00B32E76">
                    <w:rPr>
                      <w:rFonts w:ascii="Montserrat Light" w:eastAsia="Times New Roman" w:hAnsi="Montserrat Light" w:cs="Times New Roman"/>
                      <w:b/>
                      <w:i/>
                      <w:noProof/>
                      <w:lang w:val="it-IT"/>
                    </w:rPr>
                    <w:t xml:space="preserve">max.10% </w:t>
                  </w:r>
                  <w:r w:rsidRPr="00B32E76">
                    <w:rPr>
                      <w:rFonts w:ascii="Montserrat Light" w:eastAsia="Times New Roman" w:hAnsi="Montserrat Light" w:cs="Times New Roman"/>
                      <w:lang w:val="it-IT"/>
                    </w:rPr>
                    <w:t>din valoarea finanţării nerambursabile solicitate</w:t>
                  </w:r>
                </w:p>
              </w:tc>
            </w:tr>
            <w:tr w:rsidR="00B32E76" w:rsidRPr="00B32E76" w14:paraId="32254889" w14:textId="77777777" w:rsidTr="00FE5033">
              <w:tc>
                <w:tcPr>
                  <w:tcW w:w="1081" w:type="dxa"/>
                </w:tcPr>
                <w:p w14:paraId="3B60514A" w14:textId="77777777" w:rsidR="00FE5033" w:rsidRPr="00B32E76" w:rsidRDefault="00FE5033" w:rsidP="00FE5033">
                  <w:pPr>
                    <w:autoSpaceDE w:val="0"/>
                    <w:autoSpaceDN w:val="0"/>
                    <w:adjustRightInd w:val="0"/>
                    <w:spacing w:line="240" w:lineRule="auto"/>
                    <w:ind w:right="72"/>
                    <w:jc w:val="center"/>
                    <w:rPr>
                      <w:rFonts w:ascii="Montserrat Light" w:eastAsia="Times New Roman" w:hAnsi="Montserrat Light" w:cs="Times New Roman"/>
                    </w:rPr>
                  </w:pPr>
                  <w:r w:rsidRPr="00B32E76">
                    <w:rPr>
                      <w:rFonts w:ascii="Montserrat Light" w:eastAsia="Times New Roman" w:hAnsi="Montserrat Light" w:cs="Times New Roman"/>
                      <w:noProof/>
                    </w:rPr>
                    <w:t>1.</w:t>
                  </w:r>
                </w:p>
              </w:tc>
              <w:tc>
                <w:tcPr>
                  <w:tcW w:w="5946" w:type="dxa"/>
                </w:tcPr>
                <w:p w14:paraId="791B6882" w14:textId="77777777" w:rsidR="00FE5033" w:rsidRPr="00B32E76" w:rsidRDefault="00FE5033" w:rsidP="00FE5033">
                  <w:pPr>
                    <w:adjustRightInd w:val="0"/>
                    <w:spacing w:line="240" w:lineRule="auto"/>
                    <w:ind w:right="72"/>
                    <w:rPr>
                      <w:rFonts w:ascii="Montserrat Light" w:eastAsia="Times New Roman" w:hAnsi="Montserrat Light" w:cs="Times New Roman"/>
                      <w:b/>
                      <w:i/>
                      <w:noProof/>
                    </w:rPr>
                  </w:pPr>
                  <w:r w:rsidRPr="00B32E76">
                    <w:rPr>
                      <w:rFonts w:ascii="Montserrat Light" w:eastAsia="Times New Roman" w:hAnsi="Montserrat Light" w:cs="Times New Roman"/>
                      <w:bCs/>
                      <w:noProof/>
                    </w:rPr>
                    <w:t>cheltuielile diverse şi neprevăzute</w:t>
                  </w:r>
                  <w:r w:rsidRPr="00B32E76">
                    <w:rPr>
                      <w:rFonts w:ascii="Montserrat Light" w:eastAsia="Times New Roman" w:hAnsi="Montserrat Light" w:cs="Times New Roman"/>
                      <w:noProof/>
                    </w:rPr>
                    <w:t xml:space="preserve"> </w:t>
                  </w:r>
                </w:p>
              </w:tc>
              <w:tc>
                <w:tcPr>
                  <w:tcW w:w="1350" w:type="dxa"/>
                  <w:shd w:val="clear" w:color="auto" w:fill="auto"/>
                </w:tcPr>
                <w:p w14:paraId="2B854142"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r w:rsidR="00B32E76" w:rsidRPr="00B32E76" w14:paraId="21B0444B" w14:textId="77777777" w:rsidTr="00FE5033">
              <w:trPr>
                <w:trHeight w:val="451"/>
              </w:trPr>
              <w:tc>
                <w:tcPr>
                  <w:tcW w:w="1081" w:type="dxa"/>
                </w:tcPr>
                <w:p w14:paraId="5B5C7527"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c>
                <w:tcPr>
                  <w:tcW w:w="5946" w:type="dxa"/>
                  <w:vAlign w:val="center"/>
                </w:tcPr>
                <w:p w14:paraId="05073AA7" w14:textId="77777777" w:rsidR="00FE5033" w:rsidRPr="00B32E76" w:rsidRDefault="00FE5033" w:rsidP="00FE5033">
                  <w:pPr>
                    <w:adjustRightInd w:val="0"/>
                    <w:spacing w:line="240" w:lineRule="auto"/>
                    <w:ind w:right="72"/>
                    <w:rPr>
                      <w:rFonts w:ascii="Montserrat Light" w:eastAsia="Times New Roman" w:hAnsi="Montserrat Light" w:cs="Times New Roman"/>
                      <w:b/>
                      <w:noProof/>
                    </w:rPr>
                  </w:pPr>
                  <w:r w:rsidRPr="00B32E76">
                    <w:rPr>
                      <w:rFonts w:ascii="Montserrat Light" w:eastAsia="Times New Roman" w:hAnsi="Montserrat Light" w:cs="Times New Roman"/>
                      <w:b/>
                      <w:noProof/>
                    </w:rPr>
                    <w:t>Total cap. I + cap. II  (</w:t>
                  </w:r>
                  <w:r w:rsidRPr="00B32E76">
                    <w:rPr>
                      <w:rFonts w:ascii="Montserrat Light" w:eastAsia="Times New Roman" w:hAnsi="Montserrat Light" w:cs="Times New Roman"/>
                      <w:b/>
                      <w:bCs/>
                    </w:rPr>
                    <w:t>lei)</w:t>
                  </w:r>
                </w:p>
              </w:tc>
              <w:tc>
                <w:tcPr>
                  <w:tcW w:w="1350" w:type="dxa"/>
                </w:tcPr>
                <w:p w14:paraId="0161D836" w14:textId="77777777" w:rsidR="00FE5033" w:rsidRPr="00B32E76" w:rsidRDefault="00FE5033" w:rsidP="00FE5033">
                  <w:pPr>
                    <w:autoSpaceDE w:val="0"/>
                    <w:autoSpaceDN w:val="0"/>
                    <w:adjustRightInd w:val="0"/>
                    <w:spacing w:line="240" w:lineRule="auto"/>
                    <w:ind w:right="72"/>
                    <w:rPr>
                      <w:rFonts w:ascii="Montserrat Light" w:eastAsia="Times New Roman" w:hAnsi="Montserrat Light" w:cs="Times New Roman"/>
                    </w:rPr>
                  </w:pPr>
                </w:p>
              </w:tc>
            </w:tr>
          </w:tbl>
          <w:p w14:paraId="0238BF54" w14:textId="77777777" w:rsidR="00FE5033" w:rsidRPr="00B32E76" w:rsidRDefault="00FE5033" w:rsidP="00FE5033">
            <w:pPr>
              <w:spacing w:line="240" w:lineRule="auto"/>
              <w:ind w:right="72"/>
              <w:rPr>
                <w:rFonts w:ascii="Montserrat Light" w:hAnsi="Montserrat Light" w:cs="Times New Roman"/>
                <w:lang w:val="ro-RO"/>
              </w:rPr>
            </w:pPr>
          </w:p>
        </w:tc>
      </w:tr>
    </w:tbl>
    <w:p w14:paraId="564F8A77" w14:textId="77777777" w:rsidR="00FE5033" w:rsidRPr="00B32E76" w:rsidRDefault="00FE5033" w:rsidP="00FE5033">
      <w:pPr>
        <w:autoSpaceDE w:val="0"/>
        <w:autoSpaceDN w:val="0"/>
        <w:adjustRightInd w:val="0"/>
        <w:spacing w:line="240" w:lineRule="auto"/>
        <w:contextualSpacing/>
        <w:rPr>
          <w:rFonts w:ascii="Montserrat Light" w:hAnsi="Montserrat Light"/>
          <w:i/>
          <w:noProof/>
          <w:lang w:val="it-IT" w:eastAsia="ro-RO"/>
        </w:rPr>
      </w:pPr>
      <w:r w:rsidRPr="00B32E76">
        <w:rPr>
          <w:rFonts w:ascii="Montserrat Light" w:hAnsi="Montserrat Light"/>
          <w:i/>
          <w:noProof/>
          <w:lang w:val="it-IT" w:eastAsia="ro-RO"/>
        </w:rPr>
        <w:tab/>
      </w:r>
      <w:r w:rsidRPr="00B32E76">
        <w:rPr>
          <w:rFonts w:ascii="Montserrat Light" w:hAnsi="Montserrat Light"/>
          <w:i/>
          <w:noProof/>
          <w:lang w:val="it-IT" w:eastAsia="ro-RO"/>
        </w:rPr>
        <w:tab/>
      </w:r>
      <w:r w:rsidRPr="00B32E76">
        <w:rPr>
          <w:rFonts w:ascii="Montserrat Light" w:hAnsi="Montserrat Light"/>
          <w:i/>
          <w:noProof/>
          <w:lang w:val="it-IT" w:eastAsia="ro-RO"/>
        </w:rPr>
        <w:tab/>
      </w:r>
      <w:r w:rsidRPr="00B32E76">
        <w:rPr>
          <w:rFonts w:ascii="Montserrat Light" w:hAnsi="Montserrat Light"/>
          <w:i/>
          <w:noProof/>
          <w:lang w:val="it-IT" w:eastAsia="ro-RO"/>
        </w:rPr>
        <w:tab/>
      </w:r>
    </w:p>
    <w:p w14:paraId="02F47A6B" w14:textId="0F3EBC9A" w:rsidR="00DE3225" w:rsidRPr="00B32E76" w:rsidRDefault="00FE5033" w:rsidP="00FE5033">
      <w:pPr>
        <w:autoSpaceDE w:val="0"/>
        <w:autoSpaceDN w:val="0"/>
        <w:adjustRightInd w:val="0"/>
        <w:spacing w:line="240" w:lineRule="auto"/>
        <w:ind w:left="5040"/>
        <w:contextualSpacing/>
        <w:rPr>
          <w:rFonts w:ascii="Montserrat Light" w:hAnsi="Montserrat Light"/>
          <w:b/>
        </w:rPr>
      </w:pPr>
      <w:r w:rsidRPr="00B32E76">
        <w:rPr>
          <w:rFonts w:ascii="Montserrat Light" w:hAnsi="Montserrat Light"/>
          <w:b/>
          <w:bCs/>
          <w:i/>
          <w:noProof/>
          <w:lang w:val="it-IT" w:eastAsia="ro-RO"/>
        </w:rPr>
        <w:t xml:space="preserve">         </w:t>
      </w:r>
    </w:p>
    <w:p w14:paraId="780912B1" w14:textId="77777777" w:rsidR="00DE3225" w:rsidRPr="00B32E76" w:rsidRDefault="00DE3225" w:rsidP="00DE3225">
      <w:pPr>
        <w:spacing w:line="240" w:lineRule="auto"/>
        <w:jc w:val="right"/>
        <w:rPr>
          <w:rFonts w:ascii="Montserrat Light" w:eastAsia="Times New Roman" w:hAnsi="Montserrat Light"/>
          <w:lang w:val="ro-RO"/>
        </w:rPr>
      </w:pPr>
    </w:p>
    <w:p w14:paraId="2498B2AF" w14:textId="1E7D6F38" w:rsidR="00F8607F" w:rsidRPr="00B32E76" w:rsidRDefault="00F8607F" w:rsidP="0076781C">
      <w:pPr>
        <w:spacing w:line="240" w:lineRule="auto"/>
        <w:ind w:left="180"/>
        <w:jc w:val="both"/>
        <w:rPr>
          <w:rFonts w:ascii="Montserrat" w:hAnsi="Montserrat"/>
          <w:b/>
          <w:lang w:val="ro-RO" w:eastAsia="ro-RO"/>
        </w:rPr>
      </w:pPr>
      <w:r w:rsidRPr="00B32E76">
        <w:rPr>
          <w:rFonts w:ascii="Montserrat" w:hAnsi="Montserrat"/>
          <w:lang w:val="ro-RO" w:eastAsia="ro-RO"/>
        </w:rPr>
        <w:tab/>
        <w:t xml:space="preserve">                                                                                </w:t>
      </w:r>
      <w:r w:rsidRPr="00B32E76">
        <w:rPr>
          <w:rFonts w:ascii="Montserrat" w:hAnsi="Montserrat"/>
          <w:b/>
          <w:lang w:val="ro-RO" w:eastAsia="ro-RO"/>
        </w:rPr>
        <w:t>Contrasemnează:</w:t>
      </w:r>
    </w:p>
    <w:p w14:paraId="110BB865" w14:textId="54D9D1F2" w:rsidR="00F8607F" w:rsidRPr="00B32E76" w:rsidRDefault="00F8607F" w:rsidP="0076781C">
      <w:pPr>
        <w:spacing w:line="240" w:lineRule="auto"/>
        <w:ind w:left="180"/>
        <w:jc w:val="both"/>
        <w:rPr>
          <w:rFonts w:ascii="Montserrat" w:hAnsi="Montserrat"/>
          <w:b/>
          <w:lang w:val="ro-RO" w:eastAsia="ro-RO"/>
        </w:rPr>
      </w:pPr>
      <w:bookmarkStart w:id="0" w:name="_Hlk53658535"/>
      <w:r w:rsidRPr="00B32E76">
        <w:rPr>
          <w:rFonts w:ascii="Montserrat" w:hAnsi="Montserrat"/>
          <w:lang w:val="ro-RO" w:eastAsia="ro-RO"/>
        </w:rPr>
        <w:t xml:space="preserve">          </w:t>
      </w:r>
      <w:r w:rsidR="00527CCD" w:rsidRPr="00B32E76">
        <w:rPr>
          <w:rFonts w:ascii="Montserrat" w:hAnsi="Montserrat"/>
          <w:lang w:val="ro-RO" w:eastAsia="ro-RO"/>
        </w:rPr>
        <w:t xml:space="preserve"> </w:t>
      </w:r>
      <w:r w:rsidR="006F2489" w:rsidRPr="00B32E76">
        <w:rPr>
          <w:rFonts w:ascii="Montserrat" w:hAnsi="Montserrat"/>
          <w:lang w:val="ro-RO" w:eastAsia="ro-RO"/>
        </w:rPr>
        <w:t xml:space="preserve">  </w:t>
      </w:r>
      <w:r w:rsidR="00570720" w:rsidRPr="00B32E76">
        <w:rPr>
          <w:rFonts w:ascii="Montserrat" w:hAnsi="Montserrat"/>
          <w:lang w:val="ro-RO" w:eastAsia="ro-RO"/>
        </w:rPr>
        <w:t xml:space="preserve"> </w:t>
      </w:r>
      <w:r w:rsidR="003630BF" w:rsidRPr="00B32E76">
        <w:rPr>
          <w:rFonts w:ascii="Montserrat" w:hAnsi="Montserrat"/>
          <w:lang w:val="ro-RO" w:eastAsia="ro-RO"/>
        </w:rPr>
        <w:t xml:space="preserve">p. </w:t>
      </w:r>
      <w:r w:rsidRPr="00B32E76">
        <w:rPr>
          <w:rFonts w:ascii="Montserrat" w:hAnsi="Montserrat"/>
          <w:b/>
          <w:lang w:val="ro-RO" w:eastAsia="ro-RO"/>
        </w:rPr>
        <w:t>PREŞEDINTE,</w:t>
      </w:r>
      <w:r w:rsidRPr="00B32E76">
        <w:rPr>
          <w:rFonts w:ascii="Montserrat" w:hAnsi="Montserrat"/>
          <w:b/>
          <w:lang w:val="ro-RO" w:eastAsia="ro-RO"/>
        </w:rPr>
        <w:tab/>
      </w:r>
      <w:r w:rsidRPr="00B32E76">
        <w:rPr>
          <w:rFonts w:ascii="Montserrat" w:hAnsi="Montserrat"/>
          <w:lang w:val="ro-RO" w:eastAsia="ro-RO"/>
        </w:rPr>
        <w:tab/>
        <w:t xml:space="preserve">              </w:t>
      </w:r>
      <w:r w:rsidR="00D1775C" w:rsidRPr="00B32E76">
        <w:rPr>
          <w:rFonts w:ascii="Montserrat" w:hAnsi="Montserrat"/>
          <w:lang w:val="ro-RO" w:eastAsia="ro-RO"/>
        </w:rPr>
        <w:t xml:space="preserve"> </w:t>
      </w:r>
      <w:r w:rsidRPr="00B32E76">
        <w:rPr>
          <w:rFonts w:ascii="Montserrat" w:hAnsi="Montserrat"/>
          <w:b/>
          <w:lang w:val="ro-RO" w:eastAsia="ro-RO"/>
        </w:rPr>
        <w:t>SECRETAR GENERAL AL JUDEŢULUI,</w:t>
      </w:r>
    </w:p>
    <w:p w14:paraId="2F613A85" w14:textId="435807C2" w:rsidR="008B6862" w:rsidRPr="00B32E76" w:rsidRDefault="00F8607F" w:rsidP="0076781C">
      <w:pPr>
        <w:spacing w:line="240" w:lineRule="auto"/>
        <w:ind w:left="180"/>
        <w:jc w:val="both"/>
        <w:rPr>
          <w:rFonts w:ascii="Montserrat" w:hAnsi="Montserrat"/>
          <w:b/>
          <w:lang w:val="ro-RO" w:eastAsia="ro-RO"/>
        </w:rPr>
      </w:pPr>
      <w:r w:rsidRPr="00B32E76">
        <w:rPr>
          <w:rFonts w:ascii="Montserrat" w:hAnsi="Montserrat"/>
          <w:b/>
          <w:lang w:val="ro-RO" w:eastAsia="ro-RO"/>
        </w:rPr>
        <w:t xml:space="preserve">              </w:t>
      </w:r>
      <w:r w:rsidR="00306939" w:rsidRPr="00B32E76">
        <w:rPr>
          <w:rFonts w:ascii="Montserrat" w:hAnsi="Montserrat"/>
          <w:b/>
          <w:lang w:val="ro-RO" w:eastAsia="ro-RO"/>
        </w:rPr>
        <w:t xml:space="preserve">  </w:t>
      </w:r>
      <w:r w:rsidR="00901907" w:rsidRPr="00B32E76">
        <w:rPr>
          <w:rFonts w:ascii="Montserrat" w:hAnsi="Montserrat"/>
          <w:b/>
          <w:lang w:val="ro-RO" w:eastAsia="ro-RO"/>
        </w:rPr>
        <w:t xml:space="preserve"> </w:t>
      </w:r>
      <w:r w:rsidRPr="00B32E76">
        <w:rPr>
          <w:rFonts w:ascii="Montserrat" w:hAnsi="Montserrat"/>
          <w:b/>
          <w:lang w:val="ro-RO" w:eastAsia="ro-RO"/>
        </w:rPr>
        <w:t xml:space="preserve"> </w:t>
      </w:r>
      <w:r w:rsidR="00CB6D4A" w:rsidRPr="00B32E76">
        <w:rPr>
          <w:rFonts w:ascii="Montserrat" w:hAnsi="Montserrat"/>
          <w:b/>
          <w:lang w:val="ro-RO" w:eastAsia="ro-RO"/>
        </w:rPr>
        <w:t xml:space="preserve"> </w:t>
      </w:r>
      <w:r w:rsidR="003630BF" w:rsidRPr="00B32E76">
        <w:rPr>
          <w:rFonts w:ascii="Montserrat" w:hAnsi="Montserrat"/>
          <w:b/>
          <w:lang w:val="ro-RO" w:eastAsia="ro-RO"/>
        </w:rPr>
        <w:t xml:space="preserve"> </w:t>
      </w:r>
      <w:r w:rsidRPr="00B32E76">
        <w:rPr>
          <w:rFonts w:ascii="Montserrat" w:hAnsi="Montserrat"/>
          <w:b/>
          <w:lang w:val="ro-RO" w:eastAsia="ro-RO"/>
        </w:rPr>
        <w:t>Alin Tișe                                                          Simona Gaci</w:t>
      </w:r>
      <w:bookmarkEnd w:id="0"/>
    </w:p>
    <w:sectPr w:rsidR="008B6862" w:rsidRPr="00B32E76" w:rsidSect="00885CD8">
      <w:footerReference w:type="default" r:id="rId9"/>
      <w:pgSz w:w="12240" w:h="15840"/>
      <w:pgMar w:top="270" w:right="72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8"/>
  </w:num>
  <w:num w:numId="2" w16cid:durableId="776601695">
    <w:abstractNumId w:val="7"/>
  </w:num>
  <w:num w:numId="3" w16cid:durableId="1487209996">
    <w:abstractNumId w:val="4"/>
  </w:num>
  <w:num w:numId="4" w16cid:durableId="565262927">
    <w:abstractNumId w:val="6"/>
  </w:num>
  <w:num w:numId="5" w16cid:durableId="6746976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535CA"/>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0BF"/>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224D"/>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1903"/>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6729"/>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2E76"/>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752"/>
    <w:rsid w:val="00F85C1E"/>
    <w:rsid w:val="00F8607F"/>
    <w:rsid w:val="00F868D3"/>
    <w:rsid w:val="00F97928"/>
    <w:rsid w:val="00FA3AE4"/>
    <w:rsid w:val="00FA4B01"/>
    <w:rsid w:val="00FB2B0A"/>
    <w:rsid w:val="00FB5072"/>
    <w:rsid w:val="00FC1FBC"/>
    <w:rsid w:val="00FC5E82"/>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2853</TotalTime>
  <Pages>6</Pages>
  <Words>2963</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228</cp:revision>
  <cp:lastPrinted>2023-07-10T10:11:00Z</cp:lastPrinted>
  <dcterms:created xsi:type="dcterms:W3CDTF">2022-10-20T06:08:00Z</dcterms:created>
  <dcterms:modified xsi:type="dcterms:W3CDTF">2023-07-10T10:11:00Z</dcterms:modified>
</cp:coreProperties>
</file>