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6063487D" w:rsidR="003B7F00" w:rsidRPr="007E333F" w:rsidRDefault="003B7F00" w:rsidP="00E71452">
      <w:pPr>
        <w:autoSpaceDE w:val="0"/>
        <w:autoSpaceDN w:val="0"/>
        <w:adjustRightInd w:val="0"/>
        <w:spacing w:line="240" w:lineRule="auto"/>
        <w:jc w:val="both"/>
        <w:rPr>
          <w:rFonts w:ascii="Montserrat" w:hAnsi="Montserrat"/>
          <w:b/>
          <w:lang w:val="fr-FR"/>
        </w:rPr>
      </w:pPr>
      <w:bookmarkStart w:id="0" w:name="_Hlk54769432"/>
      <w:r w:rsidRPr="007E333F">
        <w:rPr>
          <w:rFonts w:ascii="Montserrat Light" w:hAnsi="Montserrat Light"/>
          <w:b/>
          <w:lang w:val="pt-BR"/>
        </w:rPr>
        <w:tab/>
      </w:r>
      <w:r w:rsidRPr="007E333F">
        <w:rPr>
          <w:rFonts w:ascii="Montserrat Light" w:hAnsi="Montserrat Light"/>
          <w:b/>
          <w:lang w:val="pt-BR"/>
        </w:rPr>
        <w:tab/>
      </w:r>
      <w:r w:rsidRPr="007E333F">
        <w:rPr>
          <w:rFonts w:ascii="Montserrat Light" w:hAnsi="Montserrat Light"/>
          <w:b/>
          <w:lang w:val="pt-BR"/>
        </w:rPr>
        <w:tab/>
      </w:r>
      <w:r w:rsidRPr="007E333F">
        <w:rPr>
          <w:rFonts w:ascii="Montserrat Light" w:hAnsi="Montserrat Light"/>
          <w:b/>
          <w:lang w:val="pt-BR"/>
        </w:rPr>
        <w:tab/>
      </w:r>
      <w:r w:rsidRPr="007E333F">
        <w:rPr>
          <w:rFonts w:ascii="Montserrat Light" w:hAnsi="Montserrat Light"/>
          <w:b/>
          <w:lang w:val="pt-BR"/>
        </w:rPr>
        <w:tab/>
      </w:r>
      <w:r w:rsidRPr="007E333F">
        <w:rPr>
          <w:rFonts w:ascii="Montserrat Light" w:hAnsi="Montserrat Light"/>
          <w:b/>
          <w:lang w:val="pt-BR"/>
        </w:rPr>
        <w:tab/>
      </w:r>
      <w:r w:rsidRPr="007E333F">
        <w:rPr>
          <w:rFonts w:ascii="Montserrat Light" w:hAnsi="Montserrat Light"/>
          <w:b/>
          <w:lang w:val="pt-BR"/>
        </w:rPr>
        <w:tab/>
      </w:r>
      <w:r w:rsidRPr="007E333F">
        <w:rPr>
          <w:rFonts w:ascii="Montserrat" w:hAnsi="Montserrat"/>
          <w:b/>
          <w:lang w:val="pt-BR"/>
        </w:rPr>
        <w:t xml:space="preserve">        </w:t>
      </w:r>
      <w:r w:rsidR="00D86FB9" w:rsidRPr="007E333F">
        <w:rPr>
          <w:rFonts w:ascii="Montserrat" w:hAnsi="Montserrat"/>
          <w:b/>
          <w:lang w:val="pt-BR"/>
        </w:rPr>
        <w:t xml:space="preserve"> </w:t>
      </w:r>
      <w:r w:rsidR="004D0A96" w:rsidRPr="007E333F">
        <w:rPr>
          <w:rFonts w:ascii="Montserrat" w:hAnsi="Montserrat"/>
          <w:b/>
          <w:lang w:val="pt-BR"/>
        </w:rPr>
        <w:t xml:space="preserve"> </w:t>
      </w:r>
      <w:r w:rsidR="0073001E" w:rsidRPr="007E333F">
        <w:rPr>
          <w:rFonts w:ascii="Montserrat" w:hAnsi="Montserrat"/>
          <w:b/>
          <w:lang w:val="pt-BR"/>
        </w:rPr>
        <w:t xml:space="preserve">             </w:t>
      </w:r>
      <w:proofErr w:type="spellStart"/>
      <w:r w:rsidRPr="007E333F">
        <w:rPr>
          <w:rFonts w:ascii="Montserrat" w:hAnsi="Montserrat"/>
          <w:b/>
          <w:lang w:val="fr-FR"/>
        </w:rPr>
        <w:t>Anex</w:t>
      </w:r>
      <w:r w:rsidR="0092662B" w:rsidRPr="007E333F">
        <w:rPr>
          <w:rFonts w:ascii="Montserrat" w:hAnsi="Montserrat"/>
          <w:b/>
          <w:lang w:val="fr-FR"/>
        </w:rPr>
        <w:t>a</w:t>
      </w:r>
      <w:proofErr w:type="spellEnd"/>
      <w:r w:rsidR="0092662B" w:rsidRPr="007E333F">
        <w:rPr>
          <w:rFonts w:ascii="Montserrat" w:hAnsi="Montserrat"/>
          <w:b/>
          <w:lang w:val="fr-FR"/>
        </w:rPr>
        <w:t xml:space="preserve"> nr. </w:t>
      </w:r>
      <w:r w:rsidR="001F0785" w:rsidRPr="007E333F">
        <w:rPr>
          <w:rFonts w:ascii="Montserrat" w:hAnsi="Montserrat"/>
          <w:b/>
          <w:lang w:val="fr-FR"/>
        </w:rPr>
        <w:t>1</w:t>
      </w:r>
    </w:p>
    <w:p w14:paraId="1D6825B1" w14:textId="22251941" w:rsidR="003B7F00" w:rsidRPr="007E333F" w:rsidRDefault="003B7F00" w:rsidP="00E71452">
      <w:pPr>
        <w:autoSpaceDE w:val="0"/>
        <w:autoSpaceDN w:val="0"/>
        <w:adjustRightInd w:val="0"/>
        <w:spacing w:line="240" w:lineRule="auto"/>
        <w:jc w:val="both"/>
        <w:rPr>
          <w:rFonts w:ascii="Montserrat" w:hAnsi="Montserrat"/>
          <w:b/>
          <w:lang w:val="fr-FR"/>
        </w:rPr>
      </w:pPr>
      <w:r w:rsidRPr="007E333F">
        <w:rPr>
          <w:rFonts w:ascii="Montserrat" w:hAnsi="Montserrat"/>
          <w:b/>
          <w:lang w:val="fr-FR"/>
        </w:rPr>
        <w:tab/>
      </w:r>
      <w:r w:rsidRPr="007E333F">
        <w:rPr>
          <w:rFonts w:ascii="Montserrat" w:hAnsi="Montserrat"/>
          <w:b/>
          <w:lang w:val="fr-FR"/>
        </w:rPr>
        <w:tab/>
        <w:t xml:space="preserve">                                                     </w:t>
      </w:r>
      <w:r w:rsidRPr="007E333F">
        <w:rPr>
          <w:rFonts w:ascii="Montserrat" w:hAnsi="Montserrat"/>
          <w:b/>
          <w:lang w:val="fr-FR"/>
        </w:rPr>
        <w:tab/>
        <w:t xml:space="preserve">   </w:t>
      </w:r>
      <w:r w:rsidR="0065350E" w:rsidRPr="007E333F">
        <w:rPr>
          <w:rFonts w:ascii="Montserrat" w:hAnsi="Montserrat"/>
          <w:b/>
          <w:lang w:val="fr-FR"/>
        </w:rPr>
        <w:t xml:space="preserve"> </w:t>
      </w:r>
      <w:r w:rsidR="00D95DFF" w:rsidRPr="007E333F">
        <w:rPr>
          <w:rFonts w:ascii="Montserrat" w:hAnsi="Montserrat"/>
          <w:b/>
          <w:lang w:val="fr-FR"/>
        </w:rPr>
        <w:t xml:space="preserve"> </w:t>
      </w:r>
      <w:r w:rsidR="0065350E" w:rsidRPr="007E333F">
        <w:rPr>
          <w:rFonts w:ascii="Montserrat" w:hAnsi="Montserrat"/>
          <w:b/>
          <w:lang w:val="fr-FR"/>
        </w:rPr>
        <w:t xml:space="preserve">    </w:t>
      </w:r>
      <w:r w:rsidR="0073001E" w:rsidRPr="007E333F">
        <w:rPr>
          <w:rFonts w:ascii="Montserrat" w:hAnsi="Montserrat"/>
          <w:b/>
          <w:lang w:val="fr-FR"/>
        </w:rPr>
        <w:t xml:space="preserve">             </w:t>
      </w:r>
      <w:r w:rsidRPr="007E333F">
        <w:rPr>
          <w:rFonts w:ascii="Montserrat" w:hAnsi="Montserrat"/>
          <w:b/>
          <w:lang w:val="fr-FR"/>
        </w:rPr>
        <w:t xml:space="preserve"> </w:t>
      </w:r>
      <w:proofErr w:type="gramStart"/>
      <w:r w:rsidRPr="007E333F">
        <w:rPr>
          <w:rFonts w:ascii="Montserrat" w:hAnsi="Montserrat"/>
          <w:b/>
          <w:lang w:val="fr-FR"/>
        </w:rPr>
        <w:t>la</w:t>
      </w:r>
      <w:proofErr w:type="gramEnd"/>
      <w:r w:rsidRPr="007E333F">
        <w:rPr>
          <w:rFonts w:ascii="Montserrat" w:hAnsi="Montserrat"/>
          <w:b/>
          <w:lang w:val="fr-FR"/>
        </w:rPr>
        <w:t xml:space="preserve"> </w:t>
      </w:r>
      <w:proofErr w:type="spellStart"/>
      <w:r w:rsidRPr="007E333F">
        <w:rPr>
          <w:rFonts w:ascii="Montserrat" w:hAnsi="Montserrat"/>
          <w:b/>
          <w:lang w:val="fr-FR"/>
        </w:rPr>
        <w:t>Hotărârea</w:t>
      </w:r>
      <w:proofErr w:type="spellEnd"/>
      <w:r w:rsidRPr="007E333F">
        <w:rPr>
          <w:rFonts w:ascii="Montserrat" w:hAnsi="Montserrat"/>
          <w:b/>
          <w:lang w:val="fr-FR"/>
        </w:rPr>
        <w:t xml:space="preserve"> nr.</w:t>
      </w:r>
      <w:r w:rsidR="0092662B" w:rsidRPr="007E333F">
        <w:rPr>
          <w:rFonts w:ascii="Montserrat" w:hAnsi="Montserrat"/>
          <w:b/>
          <w:lang w:val="fr-FR"/>
        </w:rPr>
        <w:t xml:space="preserve"> </w:t>
      </w:r>
      <w:r w:rsidR="00D95DFF" w:rsidRPr="007E333F">
        <w:rPr>
          <w:rFonts w:ascii="Montserrat" w:hAnsi="Montserrat"/>
          <w:b/>
          <w:lang w:val="fr-FR"/>
        </w:rPr>
        <w:t>2</w:t>
      </w:r>
      <w:r w:rsidR="0088460E" w:rsidRPr="007E333F">
        <w:rPr>
          <w:rFonts w:ascii="Montserrat" w:hAnsi="Montserrat"/>
          <w:b/>
          <w:lang w:val="fr-FR"/>
        </w:rPr>
        <w:t>4</w:t>
      </w:r>
      <w:r w:rsidR="00390858" w:rsidRPr="007E333F">
        <w:rPr>
          <w:rFonts w:ascii="Montserrat" w:hAnsi="Montserrat"/>
          <w:b/>
          <w:lang w:val="fr-FR"/>
        </w:rPr>
        <w:t>7</w:t>
      </w:r>
      <w:r w:rsidR="007B25D1" w:rsidRPr="007E333F">
        <w:rPr>
          <w:rFonts w:ascii="Montserrat" w:hAnsi="Montserrat"/>
          <w:b/>
          <w:lang w:val="fr-FR"/>
        </w:rPr>
        <w:t>/</w:t>
      </w:r>
      <w:r w:rsidRPr="007E333F">
        <w:rPr>
          <w:rFonts w:ascii="Montserrat" w:hAnsi="Montserrat"/>
          <w:b/>
          <w:lang w:val="fr-FR"/>
        </w:rPr>
        <w:t>2021</w:t>
      </w:r>
    </w:p>
    <w:p w14:paraId="0604DC6A" w14:textId="77777777" w:rsidR="0073001E" w:rsidRPr="007E333F" w:rsidRDefault="0073001E" w:rsidP="007300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rPr>
          <w:rFonts w:ascii="Cambria" w:hAnsi="Cambria"/>
          <w:b/>
        </w:rPr>
      </w:pPr>
      <w:r w:rsidRPr="007E333F">
        <w:rPr>
          <w:rFonts w:ascii="Cambria" w:hAnsi="Cambria"/>
          <w:b/>
        </w:rPr>
        <w:tab/>
      </w:r>
      <w:r w:rsidRPr="007E333F">
        <w:rPr>
          <w:rFonts w:ascii="Cambria" w:hAnsi="Cambria"/>
          <w:b/>
        </w:rPr>
        <w:tab/>
      </w:r>
      <w:r w:rsidRPr="007E333F">
        <w:rPr>
          <w:rFonts w:ascii="Cambria" w:hAnsi="Cambria"/>
          <w:b/>
        </w:rPr>
        <w:tab/>
      </w:r>
      <w:r w:rsidRPr="007E333F">
        <w:rPr>
          <w:rFonts w:ascii="Cambria" w:hAnsi="Cambria"/>
          <w:b/>
        </w:rPr>
        <w:tab/>
      </w:r>
      <w:r w:rsidRPr="007E333F">
        <w:rPr>
          <w:rFonts w:ascii="Cambria" w:hAnsi="Cambria"/>
          <w:b/>
        </w:rPr>
        <w:tab/>
      </w:r>
      <w:r w:rsidRPr="007E333F">
        <w:rPr>
          <w:rFonts w:ascii="Cambria" w:hAnsi="Cambria"/>
          <w:b/>
        </w:rPr>
        <w:tab/>
        <w:t xml:space="preserve">    </w:t>
      </w:r>
    </w:p>
    <w:p w14:paraId="67A3483F" w14:textId="77777777" w:rsidR="001F0785" w:rsidRPr="007E333F" w:rsidRDefault="001F0785" w:rsidP="001F0785">
      <w:pPr>
        <w:jc w:val="center"/>
        <w:rPr>
          <w:rFonts w:ascii="Montserrat" w:hAnsi="Montserrat"/>
          <w:b/>
          <w:bCs/>
        </w:rPr>
      </w:pPr>
    </w:p>
    <w:p w14:paraId="098D03AC" w14:textId="77777777" w:rsidR="00390858" w:rsidRPr="007E333F" w:rsidRDefault="00390858" w:rsidP="00390858">
      <w:pPr>
        <w:spacing w:line="240" w:lineRule="auto"/>
        <w:ind w:left="426" w:right="-472"/>
        <w:jc w:val="center"/>
        <w:rPr>
          <w:rFonts w:ascii="Montserrat" w:hAnsi="Montserrat"/>
          <w:b/>
          <w:noProof/>
        </w:rPr>
      </w:pPr>
      <w:r w:rsidRPr="007E333F">
        <w:rPr>
          <w:rFonts w:ascii="Montserrat" w:hAnsi="Montserrat"/>
          <w:b/>
          <w:noProof/>
        </w:rPr>
        <w:t>Scrisoarea de așteptări</w:t>
      </w:r>
    </w:p>
    <w:p w14:paraId="01D28C3E" w14:textId="77777777" w:rsidR="00390858" w:rsidRPr="007E333F" w:rsidRDefault="00390858" w:rsidP="00390858">
      <w:pPr>
        <w:spacing w:line="240" w:lineRule="auto"/>
        <w:ind w:left="426" w:right="-472"/>
        <w:jc w:val="center"/>
        <w:rPr>
          <w:rFonts w:ascii="Montserrat" w:hAnsi="Montserrat"/>
          <w:b/>
          <w:noProof/>
        </w:rPr>
      </w:pPr>
      <w:r w:rsidRPr="007E333F">
        <w:rPr>
          <w:rFonts w:ascii="Montserrat" w:hAnsi="Montserrat"/>
          <w:b/>
          <w:noProof/>
        </w:rPr>
        <w:t>pentru Consiliul de administrație al societății Univers T S.A.</w:t>
      </w:r>
    </w:p>
    <w:p w14:paraId="055AE731" w14:textId="77777777" w:rsidR="00390858" w:rsidRPr="007E333F" w:rsidRDefault="00390858" w:rsidP="00390858">
      <w:pPr>
        <w:spacing w:line="240" w:lineRule="auto"/>
        <w:ind w:left="426" w:right="-472"/>
        <w:jc w:val="center"/>
        <w:rPr>
          <w:rFonts w:ascii="Montserrat Light" w:hAnsi="Montserrat Light"/>
          <w:b/>
          <w:noProof/>
        </w:rPr>
      </w:pPr>
    </w:p>
    <w:p w14:paraId="13849AA1" w14:textId="77777777" w:rsidR="00390858" w:rsidRPr="007E333F" w:rsidRDefault="00390858" w:rsidP="00390858">
      <w:pPr>
        <w:pStyle w:val="NoSpacing1"/>
        <w:ind w:left="426" w:right="-472"/>
        <w:jc w:val="both"/>
        <w:rPr>
          <w:rFonts w:ascii="Montserrat Light" w:hAnsi="Montserrat Light" w:cs="Arial"/>
          <w:b/>
          <w:noProof/>
          <w:sz w:val="22"/>
          <w:szCs w:val="22"/>
          <w:lang w:val="ro-RO"/>
        </w:rPr>
      </w:pPr>
    </w:p>
    <w:p w14:paraId="612CBD99" w14:textId="77777777" w:rsidR="00390858" w:rsidRPr="007E333F" w:rsidRDefault="00390858" w:rsidP="00390858">
      <w:pPr>
        <w:pStyle w:val="NoSpacing1"/>
        <w:ind w:left="426" w:right="-472"/>
        <w:jc w:val="both"/>
        <w:rPr>
          <w:rFonts w:ascii="Montserrat Light" w:hAnsi="Montserrat Light" w:cs="Calibri"/>
          <w:noProof/>
          <w:sz w:val="22"/>
          <w:szCs w:val="22"/>
          <w:lang w:val="ro-RO"/>
        </w:rPr>
      </w:pPr>
      <w:r w:rsidRPr="007E333F">
        <w:rPr>
          <w:rFonts w:ascii="Montserrat Light" w:hAnsi="Montserrat Light" w:cs="Calibri"/>
          <w:noProof/>
          <w:sz w:val="22"/>
          <w:szCs w:val="22"/>
          <w:lang w:val="ro-RO"/>
        </w:rPr>
        <w:t>Scrisoarea de așteptări a fost elaborată în conformitate cu prevederile O.U.G. nr. 109/2011 privind guvernanța corporativă a întreprinderilor publice, aprobată prin Legea nr. 111/2016, cu modificările și completările ulterioare și ale prevederilor H.G. nr. 722/2016  pentru aprobarea Normelor metodologice de aplicare a unor prevederi din O.U.G. nr. 109/2011 privind guvernanța corporativă a întreprinderilor publice.</w:t>
      </w:r>
    </w:p>
    <w:p w14:paraId="0C7288DA" w14:textId="77777777" w:rsidR="00390858" w:rsidRPr="007E333F" w:rsidRDefault="00390858" w:rsidP="00390858">
      <w:pPr>
        <w:pStyle w:val="NoSpacing1"/>
        <w:ind w:left="426" w:right="-472"/>
        <w:jc w:val="both"/>
        <w:rPr>
          <w:rFonts w:ascii="Montserrat Light" w:hAnsi="Montserrat Light" w:cs="Calibri"/>
          <w:iCs/>
          <w:noProof/>
          <w:sz w:val="22"/>
          <w:szCs w:val="22"/>
          <w:lang w:val="ro-RO"/>
        </w:rPr>
      </w:pPr>
      <w:r w:rsidRPr="007E333F">
        <w:rPr>
          <w:rFonts w:ascii="Montserrat Light" w:hAnsi="Montserrat Light" w:cs="Calibri"/>
          <w:noProof/>
          <w:sz w:val="22"/>
          <w:szCs w:val="22"/>
          <w:lang w:val="ro-RO"/>
        </w:rPr>
        <w:t xml:space="preserve">Aceasta reprezintă un document de lucru care precizează performanțele așteptate de la organele de administrare și conducere ale întreprinderii publice, </w:t>
      </w:r>
      <w:r w:rsidRPr="007E333F">
        <w:rPr>
          <w:rFonts w:ascii="Montserrat Light" w:hAnsi="Montserrat Light" w:cs="Calibri"/>
          <w:iCs/>
          <w:noProof/>
          <w:sz w:val="22"/>
          <w:szCs w:val="22"/>
          <w:lang w:val="ro-RO"/>
        </w:rPr>
        <w:t>precum și politica autorității publice tutelare privind întreprinderea publică care are obligații specifice legate de asigurarea serviciului public, pentru o perioada de cel puțin 4 ani.</w:t>
      </w:r>
    </w:p>
    <w:p w14:paraId="20F8C6C0" w14:textId="77777777" w:rsidR="00390858" w:rsidRPr="007E333F" w:rsidRDefault="00390858" w:rsidP="00390858">
      <w:pPr>
        <w:pStyle w:val="NoSpacing1"/>
        <w:ind w:left="426" w:right="-472" w:firstLine="708"/>
        <w:jc w:val="both"/>
        <w:rPr>
          <w:rFonts w:ascii="Montserrat Light" w:hAnsi="Montserrat Light" w:cs="Calibri"/>
          <w:iCs/>
          <w:noProof/>
          <w:sz w:val="22"/>
          <w:szCs w:val="22"/>
          <w:lang w:val="ro-RO"/>
        </w:rPr>
      </w:pPr>
    </w:p>
    <w:p w14:paraId="02ED6608" w14:textId="77777777" w:rsidR="00390858" w:rsidRPr="007E333F" w:rsidRDefault="00390858" w:rsidP="00390858">
      <w:pPr>
        <w:pStyle w:val="Frspaiere1"/>
        <w:numPr>
          <w:ilvl w:val="0"/>
          <w:numId w:val="28"/>
        </w:numPr>
        <w:tabs>
          <w:tab w:val="left" w:pos="270"/>
        </w:tabs>
        <w:ind w:left="426" w:right="-472" w:firstLine="0"/>
        <w:jc w:val="both"/>
        <w:rPr>
          <w:rFonts w:ascii="Montserrat Light" w:hAnsi="Montserrat Light"/>
          <w:b/>
          <w:noProof/>
          <w:lang w:val="ro-RO"/>
        </w:rPr>
      </w:pPr>
      <w:r w:rsidRPr="007E333F">
        <w:rPr>
          <w:rFonts w:ascii="Montserrat Light" w:hAnsi="Montserrat Light"/>
          <w:b/>
          <w:noProof/>
          <w:lang w:val="ro-RO"/>
        </w:rPr>
        <w:t>Viziunea generală a autorității publice tutelare cu privire la misiunea și obiectivele întreprinderii publice, desprisă din strategia locală din domeniul de activitate în care operează întreprinderea publică</w:t>
      </w:r>
    </w:p>
    <w:p w14:paraId="686FEFCF" w14:textId="77777777" w:rsidR="00390858" w:rsidRPr="007E333F" w:rsidRDefault="00390858" w:rsidP="00390858">
      <w:pPr>
        <w:pStyle w:val="NoSpacing1"/>
        <w:ind w:left="426" w:right="-472"/>
        <w:jc w:val="both"/>
        <w:rPr>
          <w:rFonts w:ascii="Montserrat Light" w:hAnsi="Montserrat Light" w:cs="Arial"/>
          <w:bCs/>
          <w:noProof/>
          <w:sz w:val="22"/>
          <w:szCs w:val="22"/>
          <w:lang w:val="ro-RO"/>
        </w:rPr>
      </w:pPr>
      <w:r w:rsidRPr="007E333F">
        <w:rPr>
          <w:rFonts w:ascii="Montserrat Light" w:hAnsi="Montserrat Light" w:cs="Arial"/>
          <w:bCs/>
          <w:noProof/>
          <w:sz w:val="22"/>
          <w:szCs w:val="22"/>
          <w:lang w:val="ro-RO"/>
        </w:rPr>
        <w:t xml:space="preserve">Strategia Națională a României pentru Dezvoltarea Turismului pentru anii 2019-2030, Volumul 2 </w:t>
      </w:r>
      <w:r w:rsidRPr="007E333F">
        <w:rPr>
          <w:rFonts w:ascii="Montserrat Light" w:hAnsi="Montserrat Light" w:cs="Arial"/>
          <w:bCs/>
          <w:i/>
          <w:iCs/>
          <w:noProof/>
          <w:sz w:val="22"/>
          <w:szCs w:val="22"/>
          <w:lang w:val="ro-RO"/>
        </w:rPr>
        <w:t>Plan Strategic de acțiune</w:t>
      </w:r>
      <w:r w:rsidRPr="007E333F">
        <w:rPr>
          <w:rFonts w:ascii="Montserrat Light" w:hAnsi="Montserrat Light" w:cs="Arial"/>
          <w:bCs/>
          <w:noProof/>
          <w:sz w:val="22"/>
          <w:szCs w:val="22"/>
          <w:lang w:val="ro-RO"/>
        </w:rPr>
        <w:t>, prezintă turismul ca fiind  sectorul cu cea mai rapidă creștere la nivel mondial în ultimele decenii. Turismul este strâns legat de procesul de dezvoltare socio-economică  și  oferă  un  număr  din  ce  în  ce  mai  mare  de  noi  destinații.  Această  dinamică  a  transformat turismul într-un factor determinant pentru progresul socio-economic, datorită capacității și potențialului său de a crea noi locuri de muncă, în special pentru cei tineri.</w:t>
      </w:r>
    </w:p>
    <w:p w14:paraId="294FCD2B" w14:textId="77777777" w:rsidR="00390858" w:rsidRPr="007E333F" w:rsidRDefault="00390858" w:rsidP="00390858">
      <w:pPr>
        <w:pStyle w:val="NoSpacing1"/>
        <w:ind w:left="426" w:right="-472"/>
        <w:jc w:val="both"/>
        <w:rPr>
          <w:rFonts w:ascii="Montserrat Light" w:hAnsi="Montserrat Light" w:cs="Arial"/>
          <w:noProof/>
          <w:sz w:val="22"/>
          <w:szCs w:val="22"/>
          <w:lang w:val="ro-RO"/>
        </w:rPr>
      </w:pPr>
      <w:r w:rsidRPr="007E333F">
        <w:rPr>
          <w:rFonts w:ascii="Montserrat Light" w:hAnsi="Montserrat Light" w:cs="Arial"/>
          <w:noProof/>
          <w:sz w:val="22"/>
          <w:szCs w:val="22"/>
          <w:lang w:val="ro-RO"/>
        </w:rPr>
        <w:t>Deasemenea prin Master-Planul de Dezvoltare a Turismului în România pentru perioada 2007-2026, aprobat de Guvernul României, se precizează că activitățile din acest domeniu trebuie să aibă o influență semnificativă în dezvoltarea economică a tuturor regiunilor țării prin promovarea tradițiilor, a patrimoniului natural și cultural astfel încât să crească reputația țării pe piețele internaționale de turism.</w:t>
      </w:r>
    </w:p>
    <w:p w14:paraId="757EA37D" w14:textId="77777777" w:rsidR="00390858" w:rsidRPr="007E333F" w:rsidRDefault="00390858" w:rsidP="00390858">
      <w:pPr>
        <w:pStyle w:val="NoSpacing1"/>
        <w:ind w:left="426" w:right="-472"/>
        <w:jc w:val="both"/>
        <w:rPr>
          <w:rFonts w:ascii="Montserrat Light" w:hAnsi="Montserrat Light"/>
          <w:noProof/>
          <w:sz w:val="22"/>
          <w:szCs w:val="22"/>
          <w:lang w:val="ro-RO"/>
        </w:rPr>
      </w:pPr>
      <w:r w:rsidRPr="007E333F">
        <w:rPr>
          <w:rFonts w:ascii="Montserrat Light" w:hAnsi="Montserrat Light"/>
          <w:noProof/>
          <w:sz w:val="22"/>
          <w:szCs w:val="22"/>
          <w:lang w:val="ro-RO"/>
        </w:rPr>
        <w:t>Viziunea strategiei la nivel național, sugerează că, până în 2030, România va deveni o destinație turistică bine cunoscută, de înaltă calitate, pe parcursul întregului an, axată pe unicitatea patrimoniului său cultural și natural și oferind servicii de calibru internațional.</w:t>
      </w:r>
    </w:p>
    <w:p w14:paraId="1652ED72" w14:textId="77777777" w:rsidR="00390858" w:rsidRPr="007E333F" w:rsidRDefault="00390858" w:rsidP="00390858">
      <w:pPr>
        <w:pStyle w:val="NoSpacing1"/>
        <w:ind w:left="426" w:right="-472"/>
        <w:jc w:val="both"/>
        <w:rPr>
          <w:rFonts w:ascii="Montserrat Light" w:hAnsi="Montserrat Light"/>
          <w:noProof/>
          <w:sz w:val="22"/>
          <w:szCs w:val="22"/>
          <w:lang w:val="ro-RO"/>
        </w:rPr>
      </w:pPr>
      <w:r w:rsidRPr="007E333F">
        <w:rPr>
          <w:rFonts w:ascii="Montserrat Light" w:hAnsi="Montserrat Light"/>
          <w:noProof/>
          <w:sz w:val="22"/>
          <w:szCs w:val="22"/>
          <w:lang w:val="ro-RO"/>
        </w:rPr>
        <w:t>Pandemia provocată în anul 2020 de noul coronavirus, a afectat întreaga planetă, îndeosebi industria turismului, cum nicio altă criză nu a făcut-o  până acum.</w:t>
      </w:r>
    </w:p>
    <w:p w14:paraId="066BEBC9" w14:textId="77777777" w:rsidR="00390858" w:rsidRPr="007E333F" w:rsidRDefault="00390858" w:rsidP="00390858">
      <w:pPr>
        <w:pStyle w:val="NoSpacing1"/>
        <w:ind w:left="426" w:right="-472"/>
        <w:jc w:val="both"/>
        <w:rPr>
          <w:rFonts w:ascii="Montserrat Light" w:hAnsi="Montserrat Light"/>
          <w:noProof/>
          <w:sz w:val="22"/>
          <w:szCs w:val="22"/>
          <w:lang w:val="ro-RO"/>
        </w:rPr>
      </w:pPr>
      <w:r w:rsidRPr="007E333F">
        <w:rPr>
          <w:rFonts w:ascii="Montserrat Light" w:hAnsi="Montserrat Light"/>
          <w:noProof/>
          <w:sz w:val="22"/>
          <w:szCs w:val="22"/>
          <w:lang w:val="ro-RO"/>
        </w:rPr>
        <w:t>Un Studiu realizat de Comisia pentru transport și turism (TRAN) din Parlamentul European arată că pandemia COVID-19 a afectat grav transporturile și turismul UE în anul 2020, atât cu impact direct asupra veniturilor industriilor, cât și indirect, prin schimbarea modelelor de mobilitate și turism.</w:t>
      </w:r>
    </w:p>
    <w:p w14:paraId="7541286D" w14:textId="77777777" w:rsidR="00390858" w:rsidRPr="007E333F" w:rsidRDefault="00390858" w:rsidP="00390858">
      <w:pPr>
        <w:pStyle w:val="NoSpacing1"/>
        <w:ind w:left="426" w:right="-472"/>
        <w:jc w:val="both"/>
        <w:rPr>
          <w:rFonts w:ascii="Montserrat Light" w:hAnsi="Montserrat Light"/>
          <w:noProof/>
          <w:sz w:val="22"/>
          <w:szCs w:val="22"/>
          <w:lang w:val="ro-RO"/>
        </w:rPr>
      </w:pPr>
      <w:r w:rsidRPr="007E333F">
        <w:rPr>
          <w:rFonts w:ascii="Montserrat Light" w:hAnsi="Montserrat Light"/>
          <w:noProof/>
          <w:sz w:val="22"/>
          <w:szCs w:val="22"/>
          <w:lang w:val="ro-RO"/>
        </w:rPr>
        <w:t xml:space="preserve">Una dintre consecințele cele mai probabile ale acestei crize, conform aceluiași studiu, va fi </w:t>
      </w:r>
      <w:r w:rsidRPr="007E333F">
        <w:rPr>
          <w:rStyle w:val="Robust"/>
          <w:rFonts w:ascii="Montserrat Light" w:hAnsi="Montserrat Light"/>
          <w:noProof/>
          <w:sz w:val="22"/>
          <w:szCs w:val="22"/>
          <w:lang w:val="ro-RO"/>
        </w:rPr>
        <w:t>consolidarea turismului de proximitate,</w:t>
      </w:r>
      <w:r w:rsidRPr="007E333F">
        <w:rPr>
          <w:rFonts w:ascii="Montserrat Light" w:hAnsi="Montserrat Light"/>
          <w:noProof/>
          <w:sz w:val="22"/>
          <w:szCs w:val="22"/>
          <w:lang w:val="ro-RO"/>
        </w:rPr>
        <w:t xml:space="preserve"> ceea ce înseamnă vizitarea locurilor de lângă casă. Turiștii post-criză vor alege probabil să călătorească către destinații mai apropiate de locul de reședință, considerate „mai puțin riscante” de  mulți potențiali turiști.</w:t>
      </w:r>
    </w:p>
    <w:p w14:paraId="5FB8D675" w14:textId="77777777" w:rsidR="00390858" w:rsidRPr="007E333F" w:rsidRDefault="00390858" w:rsidP="00390858">
      <w:pPr>
        <w:pStyle w:val="NoSpacing1"/>
        <w:ind w:left="426" w:right="-472"/>
        <w:jc w:val="both"/>
        <w:rPr>
          <w:rFonts w:ascii="Montserrat Light" w:hAnsi="Montserrat Light"/>
          <w:noProof/>
          <w:sz w:val="22"/>
          <w:szCs w:val="22"/>
          <w:lang w:val="ro-RO"/>
        </w:rPr>
      </w:pPr>
      <w:r w:rsidRPr="007E333F">
        <w:rPr>
          <w:rFonts w:ascii="Montserrat Light" w:hAnsi="Montserrat Light"/>
          <w:noProof/>
          <w:sz w:val="22"/>
          <w:szCs w:val="22"/>
          <w:lang w:val="ro-RO"/>
        </w:rPr>
        <w:t>Previziunile Organizației Mondiale a Turismului (OMT) sunt de părere că revenirea industriei turismului la situația de dinainte de pandemie ar putea avea loc în anul 2025.</w:t>
      </w:r>
    </w:p>
    <w:p w14:paraId="51081FE5" w14:textId="77777777" w:rsidR="00390858" w:rsidRPr="007E333F" w:rsidRDefault="00390858" w:rsidP="00390858">
      <w:pPr>
        <w:autoSpaceDE w:val="0"/>
        <w:autoSpaceDN w:val="0"/>
        <w:adjustRightInd w:val="0"/>
        <w:spacing w:line="240" w:lineRule="auto"/>
        <w:ind w:left="426" w:right="-472"/>
        <w:jc w:val="both"/>
        <w:rPr>
          <w:rFonts w:ascii="Montserrat Light" w:hAnsi="Montserrat Light"/>
          <w:noProof/>
        </w:rPr>
      </w:pPr>
      <w:r w:rsidRPr="007E333F">
        <w:rPr>
          <w:rFonts w:ascii="Montserrat Light" w:hAnsi="Montserrat Light"/>
          <w:noProof/>
        </w:rPr>
        <w:t>Printre piețele de referință  în care judeţul Cluj deţine poziţie concurenţială solidă şi premise bune de dezvoltare și de viitor se numără: turismul cultural, turismul de afaceri şi organizarea de evenimente.</w:t>
      </w:r>
    </w:p>
    <w:p w14:paraId="3FBC626B" w14:textId="77777777" w:rsidR="00390858" w:rsidRPr="007E333F" w:rsidRDefault="00390858" w:rsidP="00390858">
      <w:pPr>
        <w:autoSpaceDE w:val="0"/>
        <w:autoSpaceDN w:val="0"/>
        <w:adjustRightInd w:val="0"/>
        <w:spacing w:line="240" w:lineRule="auto"/>
        <w:ind w:left="426" w:right="-472"/>
        <w:jc w:val="both"/>
        <w:rPr>
          <w:rFonts w:ascii="Montserrat Light" w:hAnsi="Montserrat Light"/>
          <w:noProof/>
        </w:rPr>
      </w:pPr>
      <w:r w:rsidRPr="007E333F">
        <w:rPr>
          <w:rFonts w:ascii="Montserrat Light" w:hAnsi="Montserrat Light"/>
          <w:noProof/>
        </w:rPr>
        <w:t xml:space="preserve">Prezenţa în proporţii variate a resurselor atractive naturale şi antropice, gradul diferenţiat de accesibilitate al reţelei rutiere, precum şi poziţia în teritoriu a oraşului Cluj-Napoca – punct turistic nodal de atragere şi dispersie a fluxurilor turistice în cadrul judeţului Cluj şi </w:t>
      </w:r>
      <w:r w:rsidRPr="007E333F">
        <w:rPr>
          <w:rFonts w:ascii="Montserrat Light" w:hAnsi="Montserrat Light"/>
          <w:noProof/>
        </w:rPr>
        <w:lastRenderedPageBreak/>
        <w:t xml:space="preserve">a întregii regiuni de Nord-Vest –  constituie premise favorabile practicării unei palete variate de tipuri şi forme de turism, permițând conturarea unui profil turistic complex. </w:t>
      </w:r>
    </w:p>
    <w:p w14:paraId="39186EA0" w14:textId="77777777" w:rsidR="00390858" w:rsidRPr="007E333F" w:rsidRDefault="00390858" w:rsidP="00390858">
      <w:pPr>
        <w:autoSpaceDE w:val="0"/>
        <w:autoSpaceDN w:val="0"/>
        <w:adjustRightInd w:val="0"/>
        <w:spacing w:line="240" w:lineRule="auto"/>
        <w:ind w:left="426" w:right="-472"/>
        <w:jc w:val="both"/>
        <w:rPr>
          <w:rFonts w:ascii="Montserrat Light" w:hAnsi="Montserrat Light"/>
          <w:noProof/>
        </w:rPr>
      </w:pPr>
      <w:r w:rsidRPr="007E333F">
        <w:rPr>
          <w:rFonts w:ascii="Montserrat Light" w:hAnsi="Montserrat Light"/>
          <w:noProof/>
        </w:rPr>
        <w:t>Municipiul Cluj-Napoca, graţie ofertei sale turistice diversificată şi complementară, deţine statutul de pol turistic de prim rang pe plan judeţean, regional şi naţional, fiind recunoscut prin multiculturalism şi ansamblul arhitectonic urban aparte, activităţile şi evenimentele găzduite, infrastructura turistică diversificată, care poate satisface o cerere din ce în ce mai exigentă şi sofisticată.</w:t>
      </w:r>
    </w:p>
    <w:p w14:paraId="7958BC19" w14:textId="77777777" w:rsidR="00390858" w:rsidRPr="007E333F" w:rsidRDefault="00390858" w:rsidP="00390858">
      <w:pPr>
        <w:pStyle w:val="NoSpacing1"/>
        <w:ind w:left="426" w:right="-472"/>
        <w:jc w:val="both"/>
        <w:rPr>
          <w:rFonts w:ascii="Montserrat Light" w:hAnsi="Montserrat Light" w:cs="Arial"/>
          <w:noProof/>
          <w:sz w:val="22"/>
          <w:szCs w:val="22"/>
          <w:lang w:val="ro-RO" w:eastAsia="ro-RO"/>
        </w:rPr>
      </w:pPr>
      <w:r w:rsidRPr="007E333F">
        <w:rPr>
          <w:rFonts w:ascii="Montserrat Light" w:hAnsi="Montserrat Light" w:cs="Arial"/>
          <w:noProof/>
          <w:sz w:val="22"/>
          <w:szCs w:val="22"/>
          <w:lang w:val="ro-RO" w:eastAsia="ro-RO"/>
        </w:rPr>
        <w:t>Complexul Univers T a luat naștere în anul 1985 sub denumirea de Casa Tineretului, iar în anul 1992 a fost preluat de Consiliul Județean Cluj în calitate de acționar unic, promovându-l sub un nou brand, Univers T S.A. Este o societate pe acțiuni ce activează în piața turismului și a serviciilor conexe.</w:t>
      </w:r>
    </w:p>
    <w:p w14:paraId="5C351254" w14:textId="77777777" w:rsidR="00390858" w:rsidRPr="007E333F" w:rsidRDefault="00390858" w:rsidP="00390858">
      <w:pPr>
        <w:spacing w:line="240" w:lineRule="auto"/>
        <w:ind w:left="426" w:right="-472"/>
        <w:jc w:val="both"/>
        <w:rPr>
          <w:rFonts w:ascii="Montserrat Light" w:eastAsia="Times New Roman" w:hAnsi="Montserrat Light"/>
          <w:noProof/>
          <w:lang w:eastAsia="en-GB"/>
        </w:rPr>
      </w:pPr>
      <w:r w:rsidRPr="007E333F">
        <w:rPr>
          <w:rFonts w:ascii="Montserrat Light" w:eastAsia="Times New Roman" w:hAnsi="Montserrat Light"/>
          <w:noProof/>
          <w:lang w:eastAsia="en-GB"/>
        </w:rPr>
        <w:t>Complexul hotelier este situat într-o zonă privilegiată și de mare perspectivã atât în ceea ce privește interesul local cât și cel național.  Pentru cei care își doresc un citybreak la Cluj-Napoca, Hotelul Univers T are un mix de avantaje esențiale. Aproape de centrul cormercial Julius Mall, dar și de naturä, hotelul este situat pe malul lacului Gheorgheni și lângă lulius Park, camerele sunt moderne, elegante și spațioase, terasele umbrite, iar meniul internațional și tradițional este gătit excelent de bucătari cu multă experiență.</w:t>
      </w:r>
    </w:p>
    <w:p w14:paraId="7B0CF51B" w14:textId="77777777" w:rsidR="00390858" w:rsidRPr="007E333F" w:rsidRDefault="00390858" w:rsidP="00390858">
      <w:pPr>
        <w:spacing w:line="240" w:lineRule="auto"/>
        <w:ind w:left="426" w:right="-472"/>
        <w:rPr>
          <w:rFonts w:ascii="Montserrat Light" w:eastAsia="Times New Roman" w:hAnsi="Montserrat Light"/>
          <w:noProof/>
          <w:lang w:eastAsia="en-GB"/>
        </w:rPr>
      </w:pPr>
      <w:r w:rsidRPr="007E333F">
        <w:rPr>
          <w:rFonts w:ascii="Montserrat Light" w:eastAsia="Times New Roman" w:hAnsi="Montserrat Light"/>
          <w:noProof/>
          <w:lang w:eastAsia="en-GB"/>
        </w:rPr>
        <w:t>Din anul 2019  a început o  nouă etapă  de renovare  și  modernizare  a complexului</w:t>
      </w:r>
    </w:p>
    <w:p w14:paraId="3B240FC9" w14:textId="77777777" w:rsidR="00390858" w:rsidRPr="007E333F" w:rsidRDefault="00390858" w:rsidP="00390858">
      <w:pPr>
        <w:spacing w:line="240" w:lineRule="auto"/>
        <w:ind w:left="426" w:right="-472"/>
        <w:rPr>
          <w:rFonts w:ascii="Montserrat Light" w:eastAsia="Times New Roman" w:hAnsi="Montserrat Light"/>
          <w:noProof/>
          <w:lang w:eastAsia="en-GB"/>
        </w:rPr>
      </w:pPr>
      <w:r w:rsidRPr="007E333F">
        <w:rPr>
          <w:rFonts w:ascii="Montserrat Light" w:eastAsia="Times New Roman" w:hAnsi="Montserrat Light"/>
          <w:noProof/>
          <w:lang w:eastAsia="en-GB"/>
        </w:rPr>
        <w:t>hotelier, pentru a se ridica la standardele și cerințele actuale, într-o piață extrem de dinamică și competitivă.</w:t>
      </w:r>
    </w:p>
    <w:p w14:paraId="717E58F9" w14:textId="77777777" w:rsidR="00390858" w:rsidRPr="007E333F" w:rsidRDefault="00390858" w:rsidP="00390858">
      <w:pPr>
        <w:spacing w:line="240" w:lineRule="auto"/>
        <w:ind w:left="426" w:right="-472"/>
        <w:jc w:val="both"/>
        <w:rPr>
          <w:rFonts w:ascii="Montserrat Light" w:eastAsia="Times New Roman" w:hAnsi="Montserrat Light"/>
          <w:noProof/>
          <w:lang w:eastAsia="en-GB"/>
        </w:rPr>
      </w:pPr>
      <w:r w:rsidRPr="007E333F">
        <w:rPr>
          <w:rFonts w:ascii="Montserrat Light" w:eastAsia="Times New Roman" w:hAnsi="Montserrat Light"/>
          <w:noProof/>
          <w:lang w:eastAsia="en-GB"/>
        </w:rPr>
        <w:t>Procesul de renovare-modernizare a  început cu  reamenajarea  restaurantelor  și  a</w:t>
      </w:r>
    </w:p>
    <w:p w14:paraId="17284930" w14:textId="77777777" w:rsidR="00390858" w:rsidRPr="007E333F" w:rsidRDefault="00390858" w:rsidP="00390858">
      <w:pPr>
        <w:spacing w:line="240" w:lineRule="auto"/>
        <w:ind w:left="426" w:right="-472"/>
        <w:jc w:val="both"/>
        <w:rPr>
          <w:rFonts w:ascii="Montserrat Light" w:eastAsia="Times New Roman" w:hAnsi="Montserrat Light"/>
          <w:noProof/>
          <w:lang w:eastAsia="en-GB"/>
        </w:rPr>
      </w:pPr>
      <w:r w:rsidRPr="007E333F">
        <w:rPr>
          <w:rFonts w:ascii="Montserrat Light" w:eastAsia="Times New Roman" w:hAnsi="Montserrat Light"/>
          <w:noProof/>
          <w:lang w:eastAsia="en-GB"/>
        </w:rPr>
        <w:t>amfiteatrului, urmând apoi, pe etape, camerele hoteliere, sălile de conferințe și spaiții1e anexe.</w:t>
      </w:r>
    </w:p>
    <w:p w14:paraId="7F8C6C4F" w14:textId="77777777" w:rsidR="00390858" w:rsidRPr="007E333F" w:rsidRDefault="00390858" w:rsidP="00390858">
      <w:pPr>
        <w:spacing w:line="240" w:lineRule="auto"/>
        <w:ind w:left="426" w:right="-472"/>
        <w:jc w:val="both"/>
        <w:rPr>
          <w:rFonts w:ascii="Montserrat Light" w:eastAsia="Times New Roman" w:hAnsi="Montserrat Light"/>
          <w:noProof/>
          <w:lang w:eastAsia="en-GB"/>
        </w:rPr>
      </w:pPr>
      <w:r w:rsidRPr="007E333F">
        <w:rPr>
          <w:rFonts w:ascii="Montserrat Light" w:eastAsia="Times New Roman" w:hAnsi="Montserrat Light"/>
          <w:noProof/>
          <w:lang w:eastAsia="en-GB"/>
        </w:rPr>
        <w:t>Acesta oferă clienților săi următoarele:</w:t>
      </w:r>
    </w:p>
    <w:p w14:paraId="05A8B441" w14:textId="77777777" w:rsidR="00390858" w:rsidRPr="007E333F" w:rsidRDefault="00390858" w:rsidP="00390858">
      <w:pPr>
        <w:spacing w:line="240" w:lineRule="auto"/>
        <w:ind w:left="851" w:right="-472"/>
        <w:jc w:val="both"/>
        <w:rPr>
          <w:rFonts w:ascii="Montserrat Light" w:eastAsia="Times New Roman" w:hAnsi="Montserrat Light"/>
          <w:noProof/>
          <w:lang w:eastAsia="en-GB"/>
        </w:rPr>
      </w:pPr>
      <w:r w:rsidRPr="007E333F">
        <w:rPr>
          <w:rFonts w:ascii="Montserrat Light" w:eastAsia="Times New Roman" w:hAnsi="Montserrat Light"/>
          <w:noProof/>
          <w:lang w:eastAsia="en-GB"/>
        </w:rPr>
        <w:t>- 57 de camere și apartamente;</w:t>
      </w:r>
    </w:p>
    <w:p w14:paraId="3417E367" w14:textId="77777777" w:rsidR="00390858" w:rsidRPr="007E333F" w:rsidRDefault="00390858" w:rsidP="00390858">
      <w:pPr>
        <w:spacing w:line="240" w:lineRule="auto"/>
        <w:ind w:left="851" w:right="-472"/>
        <w:jc w:val="both"/>
        <w:rPr>
          <w:rFonts w:ascii="Montserrat Light" w:eastAsia="Times New Roman" w:hAnsi="Montserrat Light"/>
          <w:noProof/>
          <w:lang w:eastAsia="en-GB"/>
        </w:rPr>
      </w:pPr>
      <w:r w:rsidRPr="007E333F">
        <w:rPr>
          <w:rFonts w:ascii="Montserrat Light" w:eastAsia="Times New Roman" w:hAnsi="Montserrat Light"/>
          <w:noProof/>
          <w:lang w:eastAsia="en-GB"/>
        </w:rPr>
        <w:t>- centru de conferințe cu 4 săli de conferință și un amfiteatru;</w:t>
      </w:r>
    </w:p>
    <w:p w14:paraId="137BAC54" w14:textId="77777777" w:rsidR="00390858" w:rsidRPr="007E333F" w:rsidRDefault="00390858" w:rsidP="00390858">
      <w:pPr>
        <w:spacing w:line="240" w:lineRule="auto"/>
        <w:ind w:left="851" w:right="-472"/>
        <w:jc w:val="both"/>
        <w:rPr>
          <w:rFonts w:ascii="Montserrat Light" w:eastAsia="Times New Roman" w:hAnsi="Montserrat Light"/>
          <w:noProof/>
          <w:lang w:eastAsia="en-GB"/>
        </w:rPr>
      </w:pPr>
      <w:r w:rsidRPr="007E333F">
        <w:rPr>
          <w:rFonts w:ascii="Montserrat Light" w:eastAsia="Times New Roman" w:hAnsi="Montserrat Light"/>
          <w:noProof/>
          <w:lang w:eastAsia="en-GB"/>
        </w:rPr>
        <w:t>- 2 restaurante și 2 saloane cu specific internațional și tradițional românesc;</w:t>
      </w:r>
    </w:p>
    <w:p w14:paraId="0A8ED80D" w14:textId="77777777" w:rsidR="00390858" w:rsidRPr="007E333F" w:rsidRDefault="00390858" w:rsidP="00390858">
      <w:pPr>
        <w:spacing w:line="240" w:lineRule="auto"/>
        <w:ind w:left="851" w:right="-472"/>
        <w:jc w:val="both"/>
        <w:rPr>
          <w:rFonts w:ascii="Montserrat Light" w:eastAsia="Times New Roman" w:hAnsi="Montserrat Light"/>
          <w:noProof/>
          <w:lang w:eastAsia="en-GB"/>
        </w:rPr>
      </w:pPr>
      <w:r w:rsidRPr="007E333F">
        <w:rPr>
          <w:rFonts w:ascii="Montserrat Light" w:eastAsia="Times New Roman" w:hAnsi="Montserrat Light"/>
          <w:noProof/>
          <w:lang w:eastAsia="en-GB"/>
        </w:rPr>
        <w:t>- 2 terase de vară și lobby bar;</w:t>
      </w:r>
    </w:p>
    <w:p w14:paraId="250333C8" w14:textId="77777777" w:rsidR="00390858" w:rsidRPr="007E333F" w:rsidRDefault="00390858" w:rsidP="00390858">
      <w:pPr>
        <w:spacing w:line="240" w:lineRule="auto"/>
        <w:ind w:left="851" w:right="-472"/>
        <w:jc w:val="both"/>
        <w:rPr>
          <w:rFonts w:ascii="Montserrat Light" w:eastAsia="Times New Roman" w:hAnsi="Montserrat Light"/>
          <w:noProof/>
          <w:lang w:eastAsia="en-GB"/>
        </w:rPr>
      </w:pPr>
      <w:r w:rsidRPr="007E333F">
        <w:rPr>
          <w:rFonts w:ascii="Montserrat Light" w:eastAsia="Times New Roman" w:hAnsi="Montserrat Light"/>
          <w:noProof/>
          <w:lang w:eastAsia="en-GB"/>
        </w:rPr>
        <w:t>- centru de fitness cu saună și 5 terenuri de tenis;</w:t>
      </w:r>
    </w:p>
    <w:p w14:paraId="06E636F5" w14:textId="77777777" w:rsidR="00390858" w:rsidRPr="007E333F" w:rsidRDefault="00390858" w:rsidP="00390858">
      <w:pPr>
        <w:spacing w:line="240" w:lineRule="auto"/>
        <w:ind w:left="993" w:right="-472" w:hanging="142"/>
        <w:jc w:val="both"/>
        <w:rPr>
          <w:rFonts w:ascii="Montserrat Light" w:eastAsia="Times New Roman" w:hAnsi="Montserrat Light"/>
          <w:noProof/>
          <w:lang w:eastAsia="en-GB"/>
        </w:rPr>
      </w:pPr>
      <w:r w:rsidRPr="007E333F">
        <w:rPr>
          <w:rFonts w:ascii="Montserrat Light" w:eastAsia="Times New Roman" w:hAnsi="Montserrat Light"/>
          <w:noProof/>
          <w:lang w:eastAsia="en-GB"/>
        </w:rPr>
        <w:t>- parcare privată cu 64 de locuri disponibile și stație de încărcare a mașinilor electrice și hibrid.</w:t>
      </w:r>
    </w:p>
    <w:p w14:paraId="48D70A6D" w14:textId="77777777" w:rsidR="00390858" w:rsidRPr="007E333F" w:rsidRDefault="00390858" w:rsidP="00390858">
      <w:pPr>
        <w:pStyle w:val="NoSpacing1"/>
        <w:ind w:left="426" w:right="-472"/>
        <w:jc w:val="both"/>
        <w:rPr>
          <w:rFonts w:ascii="Montserrat Light" w:hAnsi="Montserrat Light"/>
          <w:noProof/>
          <w:sz w:val="22"/>
          <w:szCs w:val="22"/>
          <w:lang w:val="ro-RO"/>
        </w:rPr>
      </w:pPr>
      <w:r w:rsidRPr="007E333F">
        <w:rPr>
          <w:rFonts w:ascii="Montserrat Light" w:hAnsi="Montserrat Light"/>
          <w:noProof/>
          <w:sz w:val="22"/>
          <w:szCs w:val="22"/>
          <w:lang w:val="ro-RO"/>
        </w:rPr>
        <w:t>Parte a societății Univers T S.A. este Casa Calățele, o  destinație perfectă pentru cei</w:t>
      </w:r>
    </w:p>
    <w:p w14:paraId="7CB7E4FD" w14:textId="77777777" w:rsidR="00390858" w:rsidRPr="007E333F" w:rsidRDefault="00390858" w:rsidP="00390858">
      <w:pPr>
        <w:pStyle w:val="NoSpacing1"/>
        <w:ind w:left="426" w:right="-472"/>
        <w:jc w:val="both"/>
        <w:rPr>
          <w:rFonts w:ascii="Montserrat Light" w:hAnsi="Montserrat Light"/>
          <w:noProof/>
          <w:sz w:val="22"/>
          <w:szCs w:val="22"/>
          <w:lang w:val="ro-RO"/>
        </w:rPr>
      </w:pPr>
      <w:r w:rsidRPr="007E333F">
        <w:rPr>
          <w:rFonts w:ascii="Montserrat Light" w:hAnsi="Montserrat Light"/>
          <w:noProof/>
          <w:sz w:val="22"/>
          <w:szCs w:val="22"/>
          <w:lang w:val="ro-RO"/>
        </w:rPr>
        <w:t>care își doresc să evadeze din cotidian în inima naturii. Pensiunea dispune de patru camere primitoare și moderne, bucătărie complet utilată, living, zonă de relaxare și barbeque cu foișor și leagăn.</w:t>
      </w:r>
    </w:p>
    <w:p w14:paraId="35D8C59B" w14:textId="77777777" w:rsidR="00390858" w:rsidRPr="007E333F" w:rsidRDefault="00390858" w:rsidP="00390858">
      <w:pPr>
        <w:spacing w:line="240" w:lineRule="auto"/>
        <w:ind w:left="426" w:right="-472"/>
        <w:jc w:val="both"/>
        <w:rPr>
          <w:rFonts w:ascii="Montserrat Light" w:eastAsia="Times New Roman" w:hAnsi="Montserrat Light"/>
          <w:noProof/>
        </w:rPr>
      </w:pPr>
      <w:r w:rsidRPr="007E333F">
        <w:rPr>
          <w:rFonts w:ascii="Montserrat Light" w:eastAsia="Times New Roman" w:hAnsi="Montserrat Light"/>
          <w:noProof/>
        </w:rPr>
        <w:t xml:space="preserve">Viziunea autorității, realizabilă pe termen mediu și lung, conturează o companie puternică, ale cărei caracteristici sunt transparența, calitatea și performanța. </w:t>
      </w:r>
    </w:p>
    <w:p w14:paraId="5821A359" w14:textId="77777777" w:rsidR="00390858" w:rsidRPr="007E333F" w:rsidRDefault="00390858" w:rsidP="00390858">
      <w:pPr>
        <w:spacing w:line="240" w:lineRule="auto"/>
        <w:ind w:left="426" w:right="-472"/>
        <w:jc w:val="both"/>
        <w:rPr>
          <w:rFonts w:ascii="Montserrat Light" w:eastAsia="Times New Roman" w:hAnsi="Montserrat Light"/>
          <w:noProof/>
        </w:rPr>
      </w:pPr>
      <w:r w:rsidRPr="007E333F">
        <w:rPr>
          <w:rFonts w:ascii="Montserrat Light" w:eastAsia="Times New Roman" w:hAnsi="Montserrat Light"/>
          <w:noProof/>
        </w:rPr>
        <w:t>Asigurarea unor servicii eficiente cantitativ și calitativ, responsabile la adresa mediului înconjurător, decurge din condițiile unei reale și permanente preocupări pentru nevoile și doleanțele clienților.</w:t>
      </w:r>
    </w:p>
    <w:p w14:paraId="1D847795" w14:textId="77777777" w:rsidR="00390858" w:rsidRPr="007E333F" w:rsidRDefault="00390858" w:rsidP="00390858">
      <w:pPr>
        <w:spacing w:line="240" w:lineRule="auto"/>
        <w:ind w:left="426" w:right="-472"/>
        <w:jc w:val="both"/>
        <w:rPr>
          <w:rFonts w:ascii="Montserrat Light" w:eastAsia="Times New Roman" w:hAnsi="Montserrat Light"/>
          <w:noProof/>
        </w:rPr>
      </w:pPr>
      <w:r w:rsidRPr="007E333F">
        <w:rPr>
          <w:rFonts w:ascii="Montserrat Light" w:eastAsia="Times New Roman" w:hAnsi="Montserrat Light"/>
          <w:noProof/>
        </w:rPr>
        <w:t>În acest sens, autoritatea tutelară a imprimat o strategie de dezvoltare a societății centrată pe eficiență și eficacitate. Pentru a permite implementarea acestei strategii, se așteaptă atingerea următoarelor obiective:</w:t>
      </w:r>
    </w:p>
    <w:p w14:paraId="7DEC5855" w14:textId="77777777" w:rsidR="00390858" w:rsidRPr="007E333F" w:rsidRDefault="00390858" w:rsidP="00390858">
      <w:pPr>
        <w:numPr>
          <w:ilvl w:val="0"/>
          <w:numId w:val="29"/>
        </w:numPr>
        <w:spacing w:line="240" w:lineRule="auto"/>
        <w:ind w:left="1276" w:right="-472"/>
        <w:jc w:val="both"/>
        <w:rPr>
          <w:rFonts w:ascii="Montserrat Light" w:eastAsia="Times New Roman" w:hAnsi="Montserrat Light"/>
          <w:noProof/>
        </w:rPr>
      </w:pPr>
      <w:r w:rsidRPr="007E333F">
        <w:rPr>
          <w:rFonts w:ascii="Montserrat Light" w:eastAsia="Times New Roman" w:hAnsi="Montserrat Light"/>
          <w:noProof/>
        </w:rPr>
        <w:t>Creșterea și protejarea valorii societății prin promovarea acesteia ca fiind o locație complexă care asigură servicii excelente de fiecare dată, atât prin dotări cât și prin personalul instruit;</w:t>
      </w:r>
    </w:p>
    <w:p w14:paraId="6F05A079" w14:textId="77777777" w:rsidR="00390858" w:rsidRPr="007E333F" w:rsidRDefault="00390858" w:rsidP="00390858">
      <w:pPr>
        <w:numPr>
          <w:ilvl w:val="0"/>
          <w:numId w:val="29"/>
        </w:numPr>
        <w:spacing w:line="240" w:lineRule="auto"/>
        <w:ind w:left="1276" w:right="-472"/>
        <w:jc w:val="both"/>
        <w:rPr>
          <w:rFonts w:ascii="Montserrat Light" w:eastAsia="Times New Roman" w:hAnsi="Montserrat Light"/>
          <w:noProof/>
        </w:rPr>
      </w:pPr>
      <w:r w:rsidRPr="007E333F">
        <w:rPr>
          <w:rFonts w:ascii="Montserrat Light" w:eastAsia="Times New Roman" w:hAnsi="Montserrat Light"/>
          <w:noProof/>
        </w:rPr>
        <w:t xml:space="preserve">perfecționarea continuă a standardelor de calitate ale serviciilor și diversificarea acestora în rezonanță cu tendințele de pe piață;  </w:t>
      </w:r>
    </w:p>
    <w:p w14:paraId="45EA3BDE" w14:textId="77777777" w:rsidR="00390858" w:rsidRPr="007E333F" w:rsidRDefault="00390858" w:rsidP="00390858">
      <w:pPr>
        <w:numPr>
          <w:ilvl w:val="0"/>
          <w:numId w:val="29"/>
        </w:numPr>
        <w:spacing w:line="240" w:lineRule="auto"/>
        <w:ind w:left="1276" w:right="-472"/>
        <w:jc w:val="both"/>
        <w:rPr>
          <w:rFonts w:ascii="Montserrat Light" w:eastAsia="Times New Roman" w:hAnsi="Montserrat Light"/>
          <w:noProof/>
        </w:rPr>
      </w:pPr>
      <w:r w:rsidRPr="007E333F">
        <w:rPr>
          <w:rFonts w:ascii="Montserrat Light" w:eastAsia="Times New Roman" w:hAnsi="Montserrat Light"/>
          <w:noProof/>
        </w:rPr>
        <w:t>rentabilizarea investițiilor efectuate în ultimii ani și finalizarea investițiilor în curs;</w:t>
      </w:r>
    </w:p>
    <w:p w14:paraId="46077B81" w14:textId="77777777" w:rsidR="00390858" w:rsidRPr="007E333F" w:rsidRDefault="00390858" w:rsidP="00390858">
      <w:pPr>
        <w:numPr>
          <w:ilvl w:val="0"/>
          <w:numId w:val="29"/>
        </w:numPr>
        <w:spacing w:line="240" w:lineRule="auto"/>
        <w:ind w:left="1276" w:right="-472"/>
        <w:jc w:val="both"/>
        <w:rPr>
          <w:rFonts w:ascii="Montserrat Light" w:eastAsia="Times New Roman" w:hAnsi="Montserrat Light"/>
          <w:noProof/>
        </w:rPr>
      </w:pPr>
      <w:r w:rsidRPr="007E333F">
        <w:rPr>
          <w:rFonts w:ascii="Montserrat Light" w:eastAsia="Times New Roman" w:hAnsi="Montserrat Light"/>
          <w:noProof/>
        </w:rPr>
        <w:t>creșterea venitului mediu pe cameră și a gradului de ocupare la sălile de conferință;</w:t>
      </w:r>
    </w:p>
    <w:p w14:paraId="2819E51F" w14:textId="77777777" w:rsidR="00390858" w:rsidRPr="007E333F" w:rsidRDefault="00390858" w:rsidP="00390858">
      <w:pPr>
        <w:numPr>
          <w:ilvl w:val="0"/>
          <w:numId w:val="29"/>
        </w:numPr>
        <w:spacing w:line="240" w:lineRule="auto"/>
        <w:ind w:left="1276" w:right="-472"/>
        <w:jc w:val="both"/>
        <w:rPr>
          <w:rFonts w:ascii="Montserrat Light" w:eastAsia="Times New Roman" w:hAnsi="Montserrat Light"/>
          <w:noProof/>
        </w:rPr>
      </w:pPr>
      <w:r w:rsidRPr="007E333F">
        <w:rPr>
          <w:rFonts w:ascii="Montserrat Light" w:eastAsia="Times New Roman" w:hAnsi="Montserrat Light"/>
          <w:noProof/>
        </w:rPr>
        <w:t>implementarea de strategii noi în vederea îmbunătățirii comunicării directe cu potențialii clienți în mediul online, pe site-urile de profil,  pe rețelele de socializare, tehnologizarea adecvată pentru crearea unui mediu digital care simulează realitatea (VR), strategii extrem de utile în contextul pandemic;</w:t>
      </w:r>
    </w:p>
    <w:p w14:paraId="0477A743" w14:textId="77777777" w:rsidR="00390858" w:rsidRPr="007E333F" w:rsidRDefault="00390858" w:rsidP="00390858">
      <w:pPr>
        <w:numPr>
          <w:ilvl w:val="0"/>
          <w:numId w:val="29"/>
        </w:numPr>
        <w:spacing w:line="240" w:lineRule="auto"/>
        <w:ind w:left="1276" w:right="-472"/>
        <w:jc w:val="both"/>
        <w:rPr>
          <w:rFonts w:ascii="Montserrat Light" w:eastAsia="Times New Roman" w:hAnsi="Montserrat Light"/>
          <w:noProof/>
        </w:rPr>
      </w:pPr>
      <w:r w:rsidRPr="007E333F">
        <w:rPr>
          <w:rFonts w:ascii="Montserrat Light" w:eastAsia="Times New Roman" w:hAnsi="Montserrat Light"/>
          <w:noProof/>
        </w:rPr>
        <w:t xml:space="preserve">valorizarea resurselor umane prin păstrarea personalului calificat și dezvoltarea lui continuă în vederea obținerii unor servicii de calitate; </w:t>
      </w:r>
    </w:p>
    <w:p w14:paraId="7D587660" w14:textId="77777777" w:rsidR="00390858" w:rsidRPr="007E333F" w:rsidRDefault="00390858" w:rsidP="00390858">
      <w:pPr>
        <w:numPr>
          <w:ilvl w:val="0"/>
          <w:numId w:val="29"/>
        </w:numPr>
        <w:spacing w:line="240" w:lineRule="auto"/>
        <w:ind w:left="1276" w:right="-472"/>
        <w:jc w:val="both"/>
        <w:rPr>
          <w:rFonts w:ascii="Montserrat Light" w:eastAsia="Times New Roman" w:hAnsi="Montserrat Light"/>
          <w:noProof/>
        </w:rPr>
      </w:pPr>
      <w:r w:rsidRPr="007E333F">
        <w:rPr>
          <w:rFonts w:ascii="Montserrat Light" w:eastAsia="Times New Roman" w:hAnsi="Montserrat Light"/>
          <w:noProof/>
        </w:rPr>
        <w:lastRenderedPageBreak/>
        <w:t>aplicarea normelor specifice privind Siguranța alimentului în conformitate cu cerințele HACCP;</w:t>
      </w:r>
    </w:p>
    <w:p w14:paraId="45C23431" w14:textId="77777777" w:rsidR="00390858" w:rsidRPr="007E333F" w:rsidRDefault="00390858" w:rsidP="00390858">
      <w:pPr>
        <w:numPr>
          <w:ilvl w:val="0"/>
          <w:numId w:val="29"/>
        </w:numPr>
        <w:spacing w:line="240" w:lineRule="auto"/>
        <w:ind w:left="1276" w:right="-472"/>
        <w:jc w:val="both"/>
        <w:rPr>
          <w:rFonts w:ascii="Montserrat Light" w:eastAsia="Times New Roman" w:hAnsi="Montserrat Light"/>
          <w:noProof/>
        </w:rPr>
      </w:pPr>
      <w:r w:rsidRPr="007E333F">
        <w:rPr>
          <w:rFonts w:ascii="Montserrat Light" w:eastAsia="Times New Roman" w:hAnsi="Montserrat Light"/>
          <w:noProof/>
        </w:rPr>
        <w:t>promptitudine, serveabilitate și loialitate specifice domeniului turistic în relația cu partenerii și clienții;</w:t>
      </w:r>
    </w:p>
    <w:p w14:paraId="46590442" w14:textId="77777777" w:rsidR="00390858" w:rsidRPr="007E333F" w:rsidRDefault="00390858" w:rsidP="00390858">
      <w:pPr>
        <w:numPr>
          <w:ilvl w:val="0"/>
          <w:numId w:val="29"/>
        </w:numPr>
        <w:spacing w:line="240" w:lineRule="auto"/>
        <w:ind w:left="1276" w:right="-472"/>
        <w:jc w:val="both"/>
        <w:rPr>
          <w:rFonts w:ascii="Montserrat Light" w:eastAsia="Times New Roman" w:hAnsi="Montserrat Light"/>
          <w:noProof/>
        </w:rPr>
      </w:pPr>
      <w:r w:rsidRPr="007E333F">
        <w:rPr>
          <w:rFonts w:ascii="Montserrat Light" w:eastAsia="Times New Roman" w:hAnsi="Montserrat Light"/>
          <w:noProof/>
        </w:rPr>
        <w:t>respectarea măsurilor de siguranță/reducere a riscurilor sanitare prin desfășurarea activității în limitele prevederilor legale și cu respectarea normelor sanitare.</w:t>
      </w:r>
    </w:p>
    <w:p w14:paraId="60052440" w14:textId="77777777" w:rsidR="00390858" w:rsidRPr="007E333F" w:rsidRDefault="00390858" w:rsidP="00390858">
      <w:pPr>
        <w:spacing w:line="240" w:lineRule="auto"/>
        <w:ind w:left="426" w:right="-472"/>
        <w:jc w:val="both"/>
        <w:rPr>
          <w:rFonts w:ascii="Montserrat Light" w:eastAsia="Times New Roman" w:hAnsi="Montserrat Light"/>
          <w:noProof/>
        </w:rPr>
      </w:pPr>
      <w:r w:rsidRPr="007E333F">
        <w:rPr>
          <w:rFonts w:ascii="Montserrat Light" w:eastAsia="Times New Roman" w:hAnsi="Montserrat Light"/>
          <w:noProof/>
        </w:rPr>
        <w:t xml:space="preserve">Alături de obiectivele de mai sus, se așteaptă în următorul mandat îndeplinirea unor serii de criterii de performanță în măsură să asigure îndeplinirea scopurilor strategice ale întreprinderii publice, după cum urmează: </w:t>
      </w:r>
    </w:p>
    <w:p w14:paraId="57D618C3" w14:textId="77777777" w:rsidR="00390858" w:rsidRPr="007E333F" w:rsidRDefault="00390858" w:rsidP="00390858">
      <w:pPr>
        <w:numPr>
          <w:ilvl w:val="0"/>
          <w:numId w:val="30"/>
        </w:numPr>
        <w:spacing w:line="240" w:lineRule="auto"/>
        <w:ind w:left="426" w:right="-472" w:firstLine="141"/>
        <w:jc w:val="both"/>
        <w:rPr>
          <w:rFonts w:ascii="Montserrat Light" w:eastAsia="Times New Roman" w:hAnsi="Montserrat Light"/>
          <w:noProof/>
        </w:rPr>
      </w:pPr>
      <w:r w:rsidRPr="007E333F">
        <w:rPr>
          <w:rFonts w:ascii="Montserrat Light" w:eastAsia="Times New Roman" w:hAnsi="Montserrat Light"/>
          <w:noProof/>
        </w:rPr>
        <w:t>Creșterea gradului de ocupare al camerelor de hotel: 78%;</w:t>
      </w:r>
    </w:p>
    <w:p w14:paraId="4B80C7FB" w14:textId="77777777" w:rsidR="00390858" w:rsidRPr="007E333F" w:rsidRDefault="00390858" w:rsidP="00390858">
      <w:pPr>
        <w:numPr>
          <w:ilvl w:val="0"/>
          <w:numId w:val="30"/>
        </w:numPr>
        <w:spacing w:line="240" w:lineRule="auto"/>
        <w:ind w:left="709" w:right="-472" w:hanging="142"/>
        <w:jc w:val="both"/>
        <w:rPr>
          <w:rFonts w:ascii="Montserrat Light" w:eastAsia="Times New Roman" w:hAnsi="Montserrat Light"/>
          <w:noProof/>
        </w:rPr>
      </w:pPr>
      <w:r w:rsidRPr="007E333F">
        <w:rPr>
          <w:rFonts w:ascii="Montserrat Light" w:eastAsia="Times New Roman" w:hAnsi="Montserrat Light"/>
          <w:noProof/>
        </w:rPr>
        <w:t>Creșterea veniturilor din activitatea hotelieră și de alimentație publică - minim 3.500.000lei;</w:t>
      </w:r>
    </w:p>
    <w:p w14:paraId="2684CB8A" w14:textId="77777777" w:rsidR="00390858" w:rsidRPr="007E333F" w:rsidRDefault="00390858" w:rsidP="00390858">
      <w:pPr>
        <w:numPr>
          <w:ilvl w:val="0"/>
          <w:numId w:val="30"/>
        </w:numPr>
        <w:spacing w:line="240" w:lineRule="auto"/>
        <w:ind w:left="426" w:right="-472" w:firstLine="141"/>
        <w:jc w:val="both"/>
        <w:rPr>
          <w:rFonts w:ascii="Montserrat Light" w:eastAsia="Times New Roman" w:hAnsi="Montserrat Light"/>
          <w:noProof/>
        </w:rPr>
      </w:pPr>
      <w:r w:rsidRPr="007E333F">
        <w:rPr>
          <w:rFonts w:ascii="Montserrat Light" w:eastAsia="Times New Roman" w:hAnsi="Montserrat Light"/>
          <w:noProof/>
        </w:rPr>
        <w:t>Creșterea ratei profitului net: &gt;27%;</w:t>
      </w:r>
    </w:p>
    <w:p w14:paraId="4F81416D" w14:textId="77777777" w:rsidR="00390858" w:rsidRPr="007E333F" w:rsidRDefault="00390858" w:rsidP="00390858">
      <w:pPr>
        <w:numPr>
          <w:ilvl w:val="0"/>
          <w:numId w:val="30"/>
        </w:numPr>
        <w:spacing w:line="240" w:lineRule="auto"/>
        <w:ind w:left="426" w:right="-472" w:firstLine="141"/>
        <w:jc w:val="both"/>
        <w:rPr>
          <w:rFonts w:ascii="Montserrat Light" w:eastAsia="Times New Roman" w:hAnsi="Montserrat Light"/>
          <w:noProof/>
        </w:rPr>
      </w:pPr>
      <w:r w:rsidRPr="007E333F">
        <w:rPr>
          <w:rFonts w:ascii="Montserrat Light" w:eastAsia="Times New Roman" w:hAnsi="Montserrat Light"/>
          <w:noProof/>
        </w:rPr>
        <w:t xml:space="preserve">Creșterea productivității muncii: &gt;165.000 lei/sal/an; </w:t>
      </w:r>
    </w:p>
    <w:p w14:paraId="2CB7D9B3" w14:textId="77777777" w:rsidR="00390858" w:rsidRPr="007E333F" w:rsidRDefault="00390858" w:rsidP="00390858">
      <w:pPr>
        <w:numPr>
          <w:ilvl w:val="0"/>
          <w:numId w:val="30"/>
        </w:numPr>
        <w:spacing w:line="240" w:lineRule="auto"/>
        <w:ind w:left="426" w:right="-472" w:firstLine="141"/>
        <w:jc w:val="both"/>
        <w:rPr>
          <w:rFonts w:ascii="Montserrat Light" w:eastAsia="Times New Roman" w:hAnsi="Montserrat Light"/>
          <w:noProof/>
        </w:rPr>
      </w:pPr>
      <w:r w:rsidRPr="007E333F">
        <w:rPr>
          <w:rFonts w:ascii="Montserrat Light" w:eastAsia="Times New Roman" w:hAnsi="Montserrat Light"/>
          <w:noProof/>
        </w:rPr>
        <w:t xml:space="preserve">Reducerea perioadei de recuperare a creanțelor: &lt; 30 zile; </w:t>
      </w:r>
    </w:p>
    <w:p w14:paraId="24277F78" w14:textId="77777777" w:rsidR="00390858" w:rsidRPr="007E333F" w:rsidRDefault="00390858" w:rsidP="00390858">
      <w:pPr>
        <w:numPr>
          <w:ilvl w:val="0"/>
          <w:numId w:val="30"/>
        </w:numPr>
        <w:spacing w:line="240" w:lineRule="auto"/>
        <w:ind w:left="426" w:right="-472" w:firstLine="141"/>
        <w:jc w:val="both"/>
        <w:rPr>
          <w:rFonts w:ascii="Montserrat Light" w:eastAsia="Times New Roman" w:hAnsi="Montserrat Light"/>
          <w:noProof/>
        </w:rPr>
      </w:pPr>
      <w:r w:rsidRPr="007E333F">
        <w:rPr>
          <w:rFonts w:ascii="Montserrat Light" w:eastAsia="Times New Roman" w:hAnsi="Montserrat Light"/>
          <w:noProof/>
        </w:rPr>
        <w:t xml:space="preserve">Reducerea perioadei de rambursare a datoriilor restante: &lt; 30 zile; </w:t>
      </w:r>
    </w:p>
    <w:p w14:paraId="1A51F776" w14:textId="77777777" w:rsidR="00390858" w:rsidRPr="007E333F" w:rsidRDefault="00390858" w:rsidP="00390858">
      <w:pPr>
        <w:numPr>
          <w:ilvl w:val="0"/>
          <w:numId w:val="30"/>
        </w:numPr>
        <w:spacing w:line="240" w:lineRule="auto"/>
        <w:ind w:left="426" w:right="-472" w:firstLine="141"/>
        <w:jc w:val="both"/>
        <w:rPr>
          <w:rFonts w:ascii="Montserrat Light" w:eastAsia="Times New Roman" w:hAnsi="Montserrat Light"/>
          <w:noProof/>
        </w:rPr>
      </w:pPr>
      <w:r w:rsidRPr="007E333F">
        <w:rPr>
          <w:rFonts w:ascii="Montserrat Light" w:eastAsia="Times New Roman" w:hAnsi="Montserrat Light"/>
          <w:noProof/>
        </w:rPr>
        <w:t>Reducerea cheltuielilor totale la 1000 lei venituri totale: &lt; 850 lei</w:t>
      </w:r>
    </w:p>
    <w:p w14:paraId="558F2DAD" w14:textId="77777777" w:rsidR="00390858" w:rsidRPr="007E333F" w:rsidRDefault="00390858" w:rsidP="00390858">
      <w:pPr>
        <w:spacing w:line="240" w:lineRule="auto"/>
        <w:ind w:left="426" w:right="-472"/>
        <w:jc w:val="both"/>
        <w:rPr>
          <w:rFonts w:ascii="Montserrat Light" w:eastAsia="Times New Roman" w:hAnsi="Montserrat Light"/>
          <w:noProof/>
        </w:rPr>
      </w:pPr>
      <w:r w:rsidRPr="007E333F">
        <w:rPr>
          <w:rFonts w:ascii="Montserrat Light" w:eastAsia="Times New Roman" w:hAnsi="Montserrat Light"/>
          <w:noProof/>
        </w:rPr>
        <w:t xml:space="preserve">Principiile directoare privind administrarea societății în  perioada 2022-2026, obiectivele fundamentale, țintele de performanță și prioritățile strategice reprezintă pentru consiliul de administrație o parte a politicilor de dezvoltare a societății Univers T S.A. </w:t>
      </w:r>
    </w:p>
    <w:p w14:paraId="70D82E72" w14:textId="77777777" w:rsidR="00390858" w:rsidRPr="007E333F" w:rsidRDefault="00390858" w:rsidP="00390858">
      <w:pPr>
        <w:spacing w:line="240" w:lineRule="auto"/>
        <w:ind w:left="426" w:right="-472" w:firstLine="360"/>
        <w:jc w:val="both"/>
        <w:rPr>
          <w:rFonts w:ascii="Montserrat Light" w:eastAsia="Times New Roman" w:hAnsi="Montserrat Light"/>
          <w:noProof/>
        </w:rPr>
      </w:pPr>
    </w:p>
    <w:p w14:paraId="307ABB22" w14:textId="74678A29" w:rsidR="00390858" w:rsidRPr="007E333F" w:rsidRDefault="00390858" w:rsidP="00390858">
      <w:pPr>
        <w:pStyle w:val="NoSpacing1"/>
        <w:ind w:left="426" w:right="-472"/>
        <w:jc w:val="both"/>
        <w:rPr>
          <w:rFonts w:ascii="Montserrat Light" w:hAnsi="Montserrat Light" w:cs="Arial"/>
          <w:b/>
          <w:noProof/>
          <w:sz w:val="22"/>
          <w:szCs w:val="22"/>
          <w:lang w:val="ro-RO"/>
        </w:rPr>
      </w:pPr>
      <w:r w:rsidRPr="007E333F">
        <w:rPr>
          <w:rFonts w:ascii="Montserrat Light" w:hAnsi="Montserrat Light" w:cs="Arial"/>
          <w:b/>
          <w:noProof/>
          <w:sz w:val="22"/>
          <w:szCs w:val="22"/>
          <w:lang w:val="ro-RO"/>
        </w:rPr>
        <w:t>2.</w:t>
      </w:r>
      <w:r w:rsidR="00950F4C" w:rsidRPr="007E333F">
        <w:rPr>
          <w:rFonts w:ascii="Montserrat Light" w:hAnsi="Montserrat Light" w:cs="Arial"/>
          <w:b/>
          <w:noProof/>
          <w:sz w:val="22"/>
          <w:szCs w:val="22"/>
          <w:lang w:val="ro-RO"/>
        </w:rPr>
        <w:t xml:space="preserve"> </w:t>
      </w:r>
      <w:r w:rsidRPr="007E333F">
        <w:rPr>
          <w:rFonts w:ascii="Montserrat Light" w:hAnsi="Montserrat Light" w:cs="Arial"/>
          <w:b/>
          <w:noProof/>
          <w:sz w:val="22"/>
          <w:szCs w:val="22"/>
          <w:lang w:val="ro-RO"/>
        </w:rPr>
        <w:t>Mențiunea privind încadrarea întreprinderii publice în una dintre următoarele categorii de scopuri ale întreprinderii publice, respectiv comercial, de monopol reglementat sau serviciu public</w:t>
      </w:r>
    </w:p>
    <w:p w14:paraId="6F69DA98" w14:textId="77777777" w:rsidR="00390858" w:rsidRPr="007E333F" w:rsidRDefault="00390858" w:rsidP="00390858">
      <w:pPr>
        <w:spacing w:line="240" w:lineRule="auto"/>
        <w:ind w:left="426" w:right="-472"/>
        <w:jc w:val="both"/>
        <w:rPr>
          <w:rFonts w:ascii="Montserrat Light" w:eastAsia="Times New Roman" w:hAnsi="Montserrat Light"/>
          <w:noProof/>
        </w:rPr>
      </w:pPr>
      <w:r w:rsidRPr="007E333F">
        <w:rPr>
          <w:rFonts w:ascii="Montserrat Light" w:eastAsia="Times New Roman" w:hAnsi="Montserrat Light"/>
          <w:noProof/>
        </w:rPr>
        <w:t>Univers T S.A. se încadrează în categoria societăților care acționează cu scop comercial și urmăresc să creeze valoare economică. Compania operează într-o piață concurențială, ceea ce presupune adoptarea de către consiliul de administrație a unui plan de administrare care să urmărească creșterea competitivității, a profitabilității,  îmbunătățirea calității activelor și a indicatorilor de risc.</w:t>
      </w:r>
    </w:p>
    <w:p w14:paraId="4AF3F1DA" w14:textId="77777777" w:rsidR="00390858" w:rsidRPr="007E333F" w:rsidRDefault="00390858" w:rsidP="00390858">
      <w:pPr>
        <w:spacing w:line="240" w:lineRule="auto"/>
        <w:ind w:left="426" w:right="-472"/>
        <w:jc w:val="both"/>
        <w:rPr>
          <w:rFonts w:ascii="Montserrat Light" w:eastAsia="Times New Roman" w:hAnsi="Montserrat Light"/>
          <w:noProof/>
        </w:rPr>
      </w:pPr>
    </w:p>
    <w:p w14:paraId="0B92231F" w14:textId="77777777" w:rsidR="00390858" w:rsidRPr="007E333F" w:rsidRDefault="00390858" w:rsidP="00390858">
      <w:pPr>
        <w:spacing w:line="240" w:lineRule="auto"/>
        <w:ind w:left="426" w:right="-472"/>
        <w:jc w:val="both"/>
        <w:rPr>
          <w:rFonts w:ascii="Montserrat Light" w:hAnsi="Montserrat Light"/>
          <w:b/>
          <w:noProof/>
        </w:rPr>
      </w:pPr>
      <w:r w:rsidRPr="007E333F">
        <w:rPr>
          <w:rFonts w:ascii="Montserrat Light" w:hAnsi="Montserrat Light"/>
          <w:b/>
          <w:noProof/>
        </w:rPr>
        <w:t>3. Așteptări în ceea ce privește politica de dividende / vărsăminte din profitul net aplicabilă întreprinderii publice</w:t>
      </w:r>
    </w:p>
    <w:p w14:paraId="005A1776"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Potrivit O.G. nr. 64/30.08.2001 privind repartizarea profitului la societățile naționale, companiile naționale și societățile comerciale cu capital integral sau majoritar de stat, precum și regiile autonome, cu modificările și completările ulterioare, destinațiile repartizării profitului sunt:</w:t>
      </w:r>
    </w:p>
    <w:p w14:paraId="1B42AA04" w14:textId="77777777" w:rsidR="00390858" w:rsidRPr="007E333F" w:rsidRDefault="00390858" w:rsidP="00390858">
      <w:pPr>
        <w:pStyle w:val="ListParagraph1"/>
        <w:numPr>
          <w:ilvl w:val="0"/>
          <w:numId w:val="31"/>
        </w:numPr>
        <w:autoSpaceDE w:val="0"/>
        <w:autoSpaceDN w:val="0"/>
        <w:adjustRightInd w:val="0"/>
        <w:spacing w:after="0" w:line="240" w:lineRule="auto"/>
        <w:ind w:left="851" w:right="-472"/>
        <w:jc w:val="both"/>
        <w:rPr>
          <w:rFonts w:ascii="Montserrat Light" w:hAnsi="Montserrat Light" w:cs="Arial"/>
          <w:iCs/>
          <w:noProof/>
        </w:rPr>
      </w:pPr>
      <w:r w:rsidRPr="007E333F">
        <w:rPr>
          <w:rFonts w:ascii="Montserrat Light" w:hAnsi="Montserrat Light" w:cs="Arial"/>
          <w:iCs/>
          <w:noProof/>
        </w:rPr>
        <w:t>rezerve legale;</w:t>
      </w:r>
    </w:p>
    <w:p w14:paraId="67810C02" w14:textId="77777777" w:rsidR="00390858" w:rsidRPr="007E333F" w:rsidRDefault="00390858" w:rsidP="00390858">
      <w:pPr>
        <w:pStyle w:val="ListParagraph1"/>
        <w:numPr>
          <w:ilvl w:val="0"/>
          <w:numId w:val="31"/>
        </w:numPr>
        <w:autoSpaceDE w:val="0"/>
        <w:autoSpaceDN w:val="0"/>
        <w:adjustRightInd w:val="0"/>
        <w:spacing w:after="0" w:line="240" w:lineRule="auto"/>
        <w:ind w:left="851" w:right="-472"/>
        <w:jc w:val="both"/>
        <w:rPr>
          <w:rFonts w:ascii="Montserrat Light" w:hAnsi="Montserrat Light" w:cs="Arial"/>
          <w:iCs/>
          <w:noProof/>
        </w:rPr>
      </w:pPr>
      <w:r w:rsidRPr="007E333F">
        <w:rPr>
          <w:rFonts w:ascii="Montserrat Light" w:hAnsi="Montserrat Light" w:cs="Arial"/>
          <w:iCs/>
          <w:noProof/>
        </w:rPr>
        <w:t>alte rezerve reprezentând facilități fiscale prevăzute de lege;</w:t>
      </w:r>
    </w:p>
    <w:p w14:paraId="5CB68590" w14:textId="77777777" w:rsidR="00390858" w:rsidRPr="007E333F" w:rsidRDefault="00390858" w:rsidP="00390858">
      <w:pPr>
        <w:pStyle w:val="ListParagraph1"/>
        <w:numPr>
          <w:ilvl w:val="0"/>
          <w:numId w:val="31"/>
        </w:numPr>
        <w:autoSpaceDE w:val="0"/>
        <w:autoSpaceDN w:val="0"/>
        <w:adjustRightInd w:val="0"/>
        <w:spacing w:after="0" w:line="240" w:lineRule="auto"/>
        <w:ind w:left="851" w:right="-472"/>
        <w:jc w:val="both"/>
        <w:rPr>
          <w:rFonts w:ascii="Montserrat Light" w:hAnsi="Montserrat Light" w:cs="Arial"/>
          <w:iCs/>
          <w:noProof/>
        </w:rPr>
      </w:pPr>
      <w:r w:rsidRPr="007E333F">
        <w:rPr>
          <w:rFonts w:ascii="Montserrat Light" w:hAnsi="Montserrat Light" w:cs="Arial"/>
          <w:iCs/>
          <w:noProof/>
        </w:rPr>
        <w:t>acoperirea pierderilor contabile din anii precedenți, cu excepția pierderii contabile reportate provenite din ajustările cerute de aplicarea IAS 29 "Raportarea financiară în economiile ajustările", potrivit Reglementărilor contabile conforme cu Standardele internaționale de raportare financiară și Reglementărilor contabile armonizate cu Directiva 86/635/CEE și cu Standardele Internaționale de Contabilitate aplicabile instituțiilor de credit;</w:t>
      </w:r>
    </w:p>
    <w:p w14:paraId="612EC12C" w14:textId="77777777" w:rsidR="00390858" w:rsidRPr="007E333F" w:rsidRDefault="00390858" w:rsidP="00390858">
      <w:pPr>
        <w:pStyle w:val="ListParagraph1"/>
        <w:autoSpaceDE w:val="0"/>
        <w:autoSpaceDN w:val="0"/>
        <w:adjustRightInd w:val="0"/>
        <w:spacing w:after="0" w:line="240" w:lineRule="auto"/>
        <w:ind w:left="851" w:right="-472" w:hanging="284"/>
        <w:jc w:val="both"/>
        <w:rPr>
          <w:rFonts w:ascii="Montserrat Light" w:hAnsi="Montserrat Light" w:cs="Arial"/>
          <w:iCs/>
          <w:noProof/>
        </w:rPr>
      </w:pPr>
      <w:r w:rsidRPr="007E333F">
        <w:rPr>
          <w:rFonts w:ascii="Montserrat Light" w:hAnsi="Montserrat Light" w:cs="Arial"/>
          <w:iCs/>
          <w:noProof/>
        </w:rPr>
        <w:t>c^1) constituirea surselor proprii de finanțare pentru proiectele cofinanțate din împrumuturi externe, precum și pentru constituirea surselor necesare rambursării ratelor de capital, plății dobânzilor, comisioanelor și a altor costuri aferente acestor împrumuturi externe;</w:t>
      </w:r>
    </w:p>
    <w:p w14:paraId="59B5A959" w14:textId="77777777" w:rsidR="00390858" w:rsidRPr="007E333F" w:rsidRDefault="00390858" w:rsidP="00390858">
      <w:pPr>
        <w:pStyle w:val="ListParagraph1"/>
        <w:numPr>
          <w:ilvl w:val="0"/>
          <w:numId w:val="31"/>
        </w:numPr>
        <w:autoSpaceDE w:val="0"/>
        <w:autoSpaceDN w:val="0"/>
        <w:adjustRightInd w:val="0"/>
        <w:spacing w:after="0" w:line="240" w:lineRule="auto"/>
        <w:ind w:left="851" w:right="-472"/>
        <w:jc w:val="both"/>
        <w:rPr>
          <w:rFonts w:ascii="Montserrat Light" w:hAnsi="Montserrat Light" w:cs="Arial"/>
          <w:iCs/>
          <w:noProof/>
        </w:rPr>
      </w:pPr>
      <w:r w:rsidRPr="007E333F">
        <w:rPr>
          <w:rFonts w:ascii="Montserrat Light" w:hAnsi="Montserrat Light" w:cs="Arial"/>
          <w:iCs/>
          <w:noProof/>
        </w:rPr>
        <w:t>alte repartizări prevăzute de lege;</w:t>
      </w:r>
    </w:p>
    <w:p w14:paraId="292E988B" w14:textId="77777777" w:rsidR="00390858" w:rsidRPr="007E333F" w:rsidRDefault="00390858" w:rsidP="00390858">
      <w:pPr>
        <w:pStyle w:val="ListParagraph1"/>
        <w:numPr>
          <w:ilvl w:val="0"/>
          <w:numId w:val="31"/>
        </w:numPr>
        <w:autoSpaceDE w:val="0"/>
        <w:autoSpaceDN w:val="0"/>
        <w:adjustRightInd w:val="0"/>
        <w:spacing w:after="0" w:line="240" w:lineRule="auto"/>
        <w:ind w:left="851" w:right="-472"/>
        <w:jc w:val="both"/>
        <w:rPr>
          <w:rFonts w:ascii="Montserrat Light" w:hAnsi="Montserrat Light" w:cs="Arial"/>
          <w:iCs/>
          <w:noProof/>
        </w:rPr>
      </w:pPr>
      <w:r w:rsidRPr="007E333F">
        <w:rPr>
          <w:rFonts w:ascii="Montserrat Light" w:hAnsi="Montserrat Light" w:cs="Arial"/>
          <w:iCs/>
          <w:noProof/>
        </w:rPr>
        <w:t>participarea salariaților la profit - societățile naționale, companiile naționale și societățile comerciale cu capital integral sau majoritar de stat, precum și regiile autonome care s-au angajat și au stabilit prin bugetele de venituri și cheltuieli obligația de participare la profit, ca urmare a serviciilor angajaților lor în relație cu acestea, pot acorda aceste drepturi în limita a 10% din profitul net, dar nu mai mult de nivelul unui salariu de bază mediu lunar realizat la nivelul agentului economic, în exercițiul financiar de referință;</w:t>
      </w:r>
    </w:p>
    <w:p w14:paraId="7B9EE4D5" w14:textId="77777777" w:rsidR="00390858" w:rsidRPr="007E333F" w:rsidRDefault="00390858" w:rsidP="00390858">
      <w:pPr>
        <w:pStyle w:val="ListParagraph1"/>
        <w:numPr>
          <w:ilvl w:val="0"/>
          <w:numId w:val="31"/>
        </w:numPr>
        <w:autoSpaceDE w:val="0"/>
        <w:autoSpaceDN w:val="0"/>
        <w:adjustRightInd w:val="0"/>
        <w:spacing w:after="0" w:line="240" w:lineRule="auto"/>
        <w:ind w:left="851" w:right="-472"/>
        <w:jc w:val="both"/>
        <w:rPr>
          <w:rFonts w:ascii="Montserrat Light" w:hAnsi="Montserrat Light" w:cs="Arial"/>
          <w:iCs/>
          <w:noProof/>
        </w:rPr>
      </w:pPr>
      <w:r w:rsidRPr="007E333F">
        <w:rPr>
          <w:rFonts w:ascii="Montserrat Light" w:hAnsi="Montserrat Light" w:cs="Arial"/>
          <w:iCs/>
          <w:noProof/>
        </w:rPr>
        <w:lastRenderedPageBreak/>
        <w:t>minimum 50% vărsăminte la bugetul de stat sau local, în cazul regiilor autonome, ori dividende, în cazul societăților naționale, companiilor naționale și societăților comerciale cu capital integral sau majoritar de stat;</w:t>
      </w:r>
    </w:p>
    <w:p w14:paraId="19BDC581" w14:textId="77777777" w:rsidR="00390858" w:rsidRPr="007E333F" w:rsidRDefault="00390858" w:rsidP="00390858">
      <w:pPr>
        <w:pStyle w:val="ListParagraph1"/>
        <w:numPr>
          <w:ilvl w:val="0"/>
          <w:numId w:val="31"/>
        </w:numPr>
        <w:autoSpaceDE w:val="0"/>
        <w:autoSpaceDN w:val="0"/>
        <w:adjustRightInd w:val="0"/>
        <w:spacing w:after="0" w:line="240" w:lineRule="auto"/>
        <w:ind w:left="851" w:right="-472"/>
        <w:jc w:val="both"/>
        <w:rPr>
          <w:rFonts w:ascii="Montserrat Light" w:hAnsi="Montserrat Light" w:cs="Arial"/>
          <w:iCs/>
          <w:noProof/>
        </w:rPr>
      </w:pPr>
      <w:r w:rsidRPr="007E333F">
        <w:rPr>
          <w:rFonts w:ascii="Montserrat Light" w:hAnsi="Montserrat Light" w:cs="Arial"/>
          <w:iCs/>
          <w:noProof/>
        </w:rPr>
        <w:t>profitul nerepartizat pe destinațiile prevăzute la lit. a) - f) se repartizează la alte rezerve și constituie sursa proprie de finanțare, putând fi redistribuit ulterior sub formă de dividende sau vărsăminte la bugetul de stat sau local în cazul regiilor autonome.</w:t>
      </w:r>
    </w:p>
    <w:p w14:paraId="204E9EBC" w14:textId="77777777" w:rsidR="00390858" w:rsidRPr="007E333F" w:rsidRDefault="00390858" w:rsidP="00390858">
      <w:pPr>
        <w:pStyle w:val="ListParagraph1"/>
        <w:autoSpaceDE w:val="0"/>
        <w:autoSpaceDN w:val="0"/>
        <w:adjustRightInd w:val="0"/>
        <w:spacing w:after="0" w:line="240" w:lineRule="auto"/>
        <w:ind w:left="851" w:right="-472"/>
        <w:jc w:val="both"/>
        <w:rPr>
          <w:rFonts w:ascii="Montserrat Light" w:hAnsi="Montserrat Light" w:cs="Arial"/>
          <w:iCs/>
          <w:noProof/>
        </w:rPr>
      </w:pPr>
      <w:r w:rsidRPr="007E333F">
        <w:rPr>
          <w:rFonts w:ascii="Montserrat Light" w:hAnsi="Montserrat Light" w:cs="Arial"/>
          <w:iCs/>
          <w:noProof/>
        </w:rPr>
        <w:t>Se așteaptă ca administratorii societății să respecte aceste prevederi legale.</w:t>
      </w:r>
    </w:p>
    <w:p w14:paraId="032C66F8" w14:textId="77777777" w:rsidR="00390858" w:rsidRPr="007E333F" w:rsidRDefault="00390858" w:rsidP="00390858">
      <w:pPr>
        <w:spacing w:line="240" w:lineRule="auto"/>
        <w:ind w:left="426" w:right="-472" w:firstLine="708"/>
        <w:jc w:val="both"/>
        <w:rPr>
          <w:rFonts w:ascii="Montserrat Light" w:eastAsia="Times New Roman" w:hAnsi="Montserrat Light"/>
          <w:noProof/>
        </w:rPr>
      </w:pPr>
    </w:p>
    <w:p w14:paraId="5976F54F" w14:textId="16248307" w:rsidR="00390858" w:rsidRPr="007E333F" w:rsidRDefault="00390858" w:rsidP="00390858">
      <w:pPr>
        <w:pStyle w:val="NoSpacing1"/>
        <w:ind w:left="426" w:right="-472"/>
        <w:jc w:val="both"/>
        <w:rPr>
          <w:rFonts w:ascii="Montserrat Light" w:hAnsi="Montserrat Light" w:cs="Arial"/>
          <w:b/>
          <w:noProof/>
          <w:sz w:val="22"/>
          <w:szCs w:val="22"/>
          <w:lang w:val="ro-RO"/>
        </w:rPr>
      </w:pPr>
      <w:r w:rsidRPr="007E333F">
        <w:rPr>
          <w:rFonts w:ascii="Montserrat Light" w:hAnsi="Montserrat Light" w:cs="Arial"/>
          <w:b/>
          <w:noProof/>
          <w:sz w:val="22"/>
          <w:szCs w:val="22"/>
          <w:lang w:val="ro-RO"/>
        </w:rPr>
        <w:t>4.</w:t>
      </w:r>
      <w:r w:rsidR="00950F4C" w:rsidRPr="007E333F">
        <w:rPr>
          <w:rFonts w:ascii="Montserrat Light" w:hAnsi="Montserrat Light" w:cs="Arial"/>
          <w:b/>
          <w:noProof/>
          <w:sz w:val="22"/>
          <w:szCs w:val="22"/>
          <w:lang w:val="ro-RO"/>
        </w:rPr>
        <w:t xml:space="preserve"> </w:t>
      </w:r>
      <w:r w:rsidRPr="007E333F">
        <w:rPr>
          <w:rFonts w:ascii="Montserrat Light" w:hAnsi="Montserrat Light" w:cs="Arial"/>
          <w:b/>
          <w:noProof/>
          <w:sz w:val="22"/>
          <w:szCs w:val="22"/>
          <w:lang w:val="ro-RO"/>
        </w:rPr>
        <w:t>Așteptări privind politica de investiții aplicabilă întreprinderii publice</w:t>
      </w:r>
    </w:p>
    <w:p w14:paraId="43ADC0E7"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Așteptările autorității publice tutelare cu privire la politica de investiții aplicabilă întreprinderii publice este:</w:t>
      </w:r>
    </w:p>
    <w:p w14:paraId="7BCE294B" w14:textId="77777777" w:rsidR="00390858" w:rsidRPr="007E333F" w:rsidRDefault="00390858" w:rsidP="00390858">
      <w:pPr>
        <w:numPr>
          <w:ilvl w:val="0"/>
          <w:numId w:val="32"/>
        </w:numPr>
        <w:spacing w:line="240" w:lineRule="auto"/>
        <w:ind w:left="993" w:right="-472"/>
        <w:contextualSpacing/>
        <w:jc w:val="both"/>
        <w:rPr>
          <w:rFonts w:ascii="Montserrat Light" w:hAnsi="Montserrat Light"/>
          <w:noProof/>
        </w:rPr>
      </w:pPr>
      <w:r w:rsidRPr="007E333F">
        <w:rPr>
          <w:rFonts w:ascii="Montserrat Light" w:hAnsi="Montserrat Light"/>
          <w:noProof/>
        </w:rPr>
        <w:t>Aprobarea cheltuielilor viitoare de capital necesare îndeplinirii obiectivelor societății cu respectarea legislației în vigoare privitoare la fundamentarea, aprobarea investițiilor publice, respectarea legislației privind achizițiile publice și a dispozițiilor legale privind protecția mediului;</w:t>
      </w:r>
    </w:p>
    <w:p w14:paraId="2F13181C" w14:textId="77777777" w:rsidR="00390858" w:rsidRPr="007E333F" w:rsidRDefault="00390858" w:rsidP="00390858">
      <w:pPr>
        <w:numPr>
          <w:ilvl w:val="0"/>
          <w:numId w:val="32"/>
        </w:numPr>
        <w:spacing w:line="240" w:lineRule="auto"/>
        <w:ind w:left="993" w:right="-472"/>
        <w:contextualSpacing/>
        <w:jc w:val="both"/>
        <w:rPr>
          <w:rFonts w:ascii="Montserrat Light" w:hAnsi="Montserrat Light"/>
          <w:noProof/>
        </w:rPr>
      </w:pPr>
      <w:r w:rsidRPr="007E333F">
        <w:rPr>
          <w:rFonts w:ascii="Montserrat Light" w:hAnsi="Montserrat Light"/>
          <w:noProof/>
        </w:rPr>
        <w:t>Luarea măsurilor necesare pentru achitarea, cu prioritate, a obligațiilor la bugetul de stat, local, la bugetul asigurărilor sociale de stat, a măsurilor pentru prevenirea înregistrării de plăți restante către furnizori și, implicit, înregistrarea de cheltuieli suplimentare - majorări penalități de întârziere, dobânzi, etc.</w:t>
      </w:r>
    </w:p>
    <w:p w14:paraId="0A90B960" w14:textId="77777777" w:rsidR="00390858" w:rsidRPr="007E333F" w:rsidRDefault="00390858" w:rsidP="00390858">
      <w:pPr>
        <w:numPr>
          <w:ilvl w:val="0"/>
          <w:numId w:val="32"/>
        </w:numPr>
        <w:spacing w:line="240" w:lineRule="auto"/>
        <w:ind w:left="993" w:right="-472"/>
        <w:contextualSpacing/>
        <w:jc w:val="both"/>
        <w:rPr>
          <w:rFonts w:ascii="Montserrat Light" w:hAnsi="Montserrat Light"/>
          <w:noProof/>
        </w:rPr>
      </w:pPr>
      <w:r w:rsidRPr="007E333F">
        <w:rPr>
          <w:rFonts w:ascii="Montserrat Light" w:hAnsi="Montserrat Light"/>
          <w:noProof/>
        </w:rPr>
        <w:t>Menținerea  procedurilor de colectare a creanțelor adresate clienților cu voința redusă de plată;</w:t>
      </w:r>
    </w:p>
    <w:p w14:paraId="6D244B20" w14:textId="77777777" w:rsidR="00390858" w:rsidRPr="007E333F" w:rsidRDefault="00390858" w:rsidP="00390858">
      <w:pPr>
        <w:numPr>
          <w:ilvl w:val="0"/>
          <w:numId w:val="32"/>
        </w:numPr>
        <w:spacing w:line="240" w:lineRule="auto"/>
        <w:ind w:left="993" w:right="-472"/>
        <w:contextualSpacing/>
        <w:jc w:val="both"/>
        <w:rPr>
          <w:rFonts w:ascii="Montserrat Light" w:hAnsi="Montserrat Light"/>
          <w:noProof/>
        </w:rPr>
      </w:pPr>
      <w:r w:rsidRPr="007E333F">
        <w:rPr>
          <w:rFonts w:ascii="Montserrat Light" w:hAnsi="Montserrat Light"/>
          <w:noProof/>
        </w:rPr>
        <w:t>Implementarea metodelor corespunzătoare pentru creșterea gradului de satisfacere și siguranță al clienților, pentru îmbunătățirea calității serviciilor furnizate.</w:t>
      </w:r>
    </w:p>
    <w:p w14:paraId="2462EDC2" w14:textId="77777777" w:rsidR="00390858" w:rsidRPr="007E333F" w:rsidRDefault="00390858" w:rsidP="00390858">
      <w:pPr>
        <w:numPr>
          <w:ilvl w:val="0"/>
          <w:numId w:val="32"/>
        </w:numPr>
        <w:spacing w:line="240" w:lineRule="auto"/>
        <w:ind w:left="993" w:right="-472"/>
        <w:contextualSpacing/>
        <w:jc w:val="both"/>
        <w:rPr>
          <w:rFonts w:ascii="Montserrat Light" w:hAnsi="Montserrat Light"/>
          <w:noProof/>
        </w:rPr>
      </w:pPr>
      <w:r w:rsidRPr="007E333F">
        <w:rPr>
          <w:rFonts w:ascii="Montserrat Light" w:hAnsi="Montserrat Light"/>
          <w:noProof/>
        </w:rPr>
        <w:t>Implementarea măsurilor corespunzătoare pentru reducerea costurilor, pentru creșterea productivității muncii și creșterea performanțelor societății.</w:t>
      </w:r>
    </w:p>
    <w:p w14:paraId="0247EAF2" w14:textId="77777777" w:rsidR="00390858" w:rsidRPr="007E333F" w:rsidRDefault="00390858" w:rsidP="00390858">
      <w:pPr>
        <w:numPr>
          <w:ilvl w:val="0"/>
          <w:numId w:val="32"/>
        </w:numPr>
        <w:spacing w:line="240" w:lineRule="auto"/>
        <w:ind w:left="993" w:right="-472"/>
        <w:contextualSpacing/>
        <w:jc w:val="both"/>
        <w:rPr>
          <w:rFonts w:ascii="Montserrat Light" w:hAnsi="Montserrat Light"/>
          <w:noProof/>
        </w:rPr>
      </w:pPr>
      <w:r w:rsidRPr="007E333F">
        <w:rPr>
          <w:rFonts w:ascii="Montserrat Light" w:hAnsi="Montserrat Light"/>
          <w:noProof/>
        </w:rPr>
        <w:t>Măsuri de administrare optimă a infrastructurii.</w:t>
      </w:r>
    </w:p>
    <w:p w14:paraId="1C0CF39F" w14:textId="77777777" w:rsidR="00390858" w:rsidRPr="007E333F" w:rsidRDefault="00390858" w:rsidP="00390858">
      <w:pPr>
        <w:numPr>
          <w:ilvl w:val="0"/>
          <w:numId w:val="32"/>
        </w:numPr>
        <w:spacing w:line="240" w:lineRule="auto"/>
        <w:ind w:left="993" w:right="-472"/>
        <w:contextualSpacing/>
        <w:jc w:val="both"/>
        <w:rPr>
          <w:rFonts w:ascii="Montserrat Light" w:hAnsi="Montserrat Light"/>
          <w:noProof/>
        </w:rPr>
      </w:pPr>
      <w:r w:rsidRPr="007E333F">
        <w:rPr>
          <w:rFonts w:ascii="Montserrat Light" w:hAnsi="Montserrat Light"/>
          <w:noProof/>
        </w:rPr>
        <w:t>Finalizarea lucrărilor de renovare/modernizare la nivelul unității de cazare, respectiv finalizarea lucrărilor pentru camerele de pe etajul 2,  renovarea recepției și a zonei de Lobby Bar,  spațiilor de birou și  sala de conferințe situate la mezanin.</w:t>
      </w:r>
    </w:p>
    <w:p w14:paraId="37EAECF6" w14:textId="77777777" w:rsidR="00390858" w:rsidRPr="007E333F" w:rsidRDefault="00390858" w:rsidP="00390858">
      <w:pPr>
        <w:numPr>
          <w:ilvl w:val="0"/>
          <w:numId w:val="32"/>
        </w:numPr>
        <w:spacing w:line="240" w:lineRule="auto"/>
        <w:ind w:left="993" w:right="-472"/>
        <w:contextualSpacing/>
        <w:jc w:val="both"/>
        <w:rPr>
          <w:rFonts w:ascii="Montserrat Light" w:hAnsi="Montserrat Light"/>
          <w:noProof/>
        </w:rPr>
      </w:pPr>
      <w:r w:rsidRPr="007E333F">
        <w:rPr>
          <w:rFonts w:ascii="Montserrat Light" w:hAnsi="Montserrat Light"/>
          <w:noProof/>
        </w:rPr>
        <w:t>Modernizarea spațiilor exterioare ale complexului: zone de acces, spații verzi, parcare, terase restaurant.</w:t>
      </w:r>
    </w:p>
    <w:p w14:paraId="4A916DD0" w14:textId="77777777" w:rsidR="00390858" w:rsidRPr="007E333F" w:rsidRDefault="00390858" w:rsidP="00390858">
      <w:pPr>
        <w:tabs>
          <w:tab w:val="left" w:pos="450"/>
        </w:tabs>
        <w:spacing w:line="240" w:lineRule="auto"/>
        <w:ind w:left="426" w:right="-472"/>
        <w:contextualSpacing/>
        <w:jc w:val="both"/>
        <w:rPr>
          <w:rFonts w:ascii="Montserrat Light" w:hAnsi="Montserrat Light"/>
          <w:noProof/>
        </w:rPr>
      </w:pPr>
    </w:p>
    <w:p w14:paraId="482E933D" w14:textId="77777777" w:rsidR="00390858" w:rsidRPr="007E333F" w:rsidRDefault="00390858" w:rsidP="00390858">
      <w:pPr>
        <w:pStyle w:val="NoSpacing1"/>
        <w:ind w:left="426" w:right="-472"/>
        <w:jc w:val="both"/>
        <w:rPr>
          <w:rFonts w:ascii="Montserrat Light" w:hAnsi="Montserrat Light" w:cs="Arial"/>
          <w:b/>
          <w:noProof/>
          <w:sz w:val="22"/>
          <w:szCs w:val="22"/>
          <w:lang w:val="ro-RO"/>
        </w:rPr>
      </w:pPr>
      <w:r w:rsidRPr="007E333F">
        <w:rPr>
          <w:rFonts w:ascii="Montserrat Light" w:hAnsi="Montserrat Light" w:cs="Arial"/>
          <w:b/>
          <w:noProof/>
          <w:sz w:val="22"/>
          <w:szCs w:val="22"/>
          <w:lang w:val="ro-RO"/>
        </w:rPr>
        <w:t>5. Dezideratele autorității publice tutelare cu privire la comunicarea cu organele de administrare și conducere ale întreprinderii publice</w:t>
      </w:r>
    </w:p>
    <w:p w14:paraId="3DD35A5C" w14:textId="77777777" w:rsidR="00390858" w:rsidRPr="007E333F" w:rsidRDefault="00390858" w:rsidP="00390858">
      <w:pPr>
        <w:pStyle w:val="NoSpacing1"/>
        <w:ind w:left="426" w:right="-472"/>
        <w:jc w:val="both"/>
        <w:rPr>
          <w:rFonts w:ascii="Montserrat Light" w:hAnsi="Montserrat Light" w:cs="Arial"/>
          <w:bCs/>
          <w:noProof/>
          <w:sz w:val="22"/>
          <w:szCs w:val="22"/>
          <w:lang w:val="ro-RO"/>
        </w:rPr>
      </w:pPr>
      <w:bookmarkStart w:id="1" w:name="_Hlk90036635"/>
      <w:r w:rsidRPr="007E333F">
        <w:rPr>
          <w:rFonts w:ascii="Montserrat Light" w:hAnsi="Montserrat Light" w:cs="Arial"/>
          <w:noProof/>
          <w:sz w:val="22"/>
          <w:szCs w:val="22"/>
          <w:lang w:val="ro-RO"/>
        </w:rPr>
        <w:t>Comunicarea dintre autoritatea publica tutelară și întreprinderea publică se va face periodic,</w:t>
      </w:r>
      <w:r w:rsidRPr="007E333F">
        <w:rPr>
          <w:rFonts w:ascii="Montserrat Light" w:hAnsi="Montserrat Light" w:cs="Arial"/>
          <w:bCs/>
          <w:noProof/>
          <w:sz w:val="22"/>
          <w:szCs w:val="22"/>
          <w:lang w:val="ro-RO"/>
        </w:rPr>
        <w:t xml:space="preserve"> relația se impune a fi fundamentată pe principiul bunei-credințe, fapt ce va genera o colaborare și un sprijin reciproc, benefice pentru dezvoltarea durabilă a societății. </w:t>
      </w:r>
    </w:p>
    <w:p w14:paraId="703E5509" w14:textId="77777777" w:rsidR="00390858" w:rsidRPr="007E333F" w:rsidRDefault="00390858" w:rsidP="00390858">
      <w:pPr>
        <w:pStyle w:val="NoSpacing1"/>
        <w:ind w:left="426" w:right="-472"/>
        <w:jc w:val="both"/>
        <w:rPr>
          <w:rFonts w:ascii="Montserrat Light" w:hAnsi="Montserrat Light" w:cs="Arial"/>
          <w:b/>
          <w:noProof/>
          <w:sz w:val="22"/>
          <w:szCs w:val="22"/>
          <w:lang w:val="ro-RO"/>
        </w:rPr>
      </w:pPr>
      <w:r w:rsidRPr="007E333F">
        <w:rPr>
          <w:rFonts w:ascii="Montserrat Light" w:hAnsi="Montserrat Light" w:cs="Arial"/>
          <w:bCs/>
          <w:noProof/>
          <w:sz w:val="22"/>
          <w:szCs w:val="22"/>
          <w:lang w:val="ro-RO"/>
        </w:rPr>
        <w:t xml:space="preserve">Autoritatea Publică Tutelară așteaptă de la organele de conducere ale societății să îi fie furnizate informații specifice de interes general, perspective, evoluții, premise și strategii precum și informații complete și corecte cu privire la  situația financiară și rezultatele economice ale societății, </w:t>
      </w:r>
      <w:r w:rsidRPr="007E333F">
        <w:rPr>
          <w:rFonts w:ascii="Montserrat Light" w:hAnsi="Montserrat Light" w:cs="Arial"/>
          <w:noProof/>
          <w:sz w:val="22"/>
          <w:szCs w:val="22"/>
          <w:lang w:val="ro-RO"/>
        </w:rPr>
        <w:t xml:space="preserve"> îndeplinirea obiectivelor și a indicatorilor de performanță.</w:t>
      </w:r>
      <w:r w:rsidRPr="007E333F">
        <w:rPr>
          <w:rFonts w:ascii="Montserrat Light" w:hAnsi="Montserrat Light" w:cs="Arial"/>
          <w:bCs/>
          <w:noProof/>
          <w:sz w:val="22"/>
          <w:szCs w:val="22"/>
          <w:lang w:val="ro-RO"/>
        </w:rPr>
        <w:t xml:space="preserve"> </w:t>
      </w:r>
    </w:p>
    <w:p w14:paraId="22511D67"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Membrii Consiliului de administrație au obligația sa înștiințeze acționarul, în cazul în care se constată o deviere de la indicatorii de performanță stabiliți. Indicatorii de performanță se raportează trimestrial, stabilirea gradului de îndeplinire se face după aprobarea situațiilor financiare anuale.</w:t>
      </w:r>
    </w:p>
    <w:p w14:paraId="1CE1B7E2"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 xml:space="preserve">În cazul imposibilității / abaterii de </w:t>
      </w:r>
      <w:bookmarkStart w:id="2" w:name="_Hlk90019588"/>
      <w:r w:rsidRPr="007E333F">
        <w:rPr>
          <w:rFonts w:ascii="Montserrat Light" w:hAnsi="Montserrat Light"/>
          <w:noProof/>
        </w:rPr>
        <w:t>la îndeplinirea obiectivelor și a indicatorilor de performan</w:t>
      </w:r>
      <w:bookmarkEnd w:id="2"/>
      <w:r w:rsidRPr="007E333F">
        <w:rPr>
          <w:rFonts w:ascii="Montserrat Light" w:hAnsi="Montserrat Light"/>
          <w:noProof/>
        </w:rPr>
        <w:t>ță stabiliți în contractele de mandat, membrii Consiliului de administrație au obligația de a notifica în scris autoritatea publică tutelară, cu privire la cauzele care au determinat nerealizarea și impactul asupra obiectivelor și indicatorilor de performanță.</w:t>
      </w:r>
    </w:p>
    <w:p w14:paraId="1A582D2C"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Membrii Consiliului de administrație au obligația sa întocmească și să înainteze acționarului informațiile din raportările prevăzute de Ordonanța de Urgenta a  Guvernului  nr.  109/2011  privind  guvernanța  corporativă  a  întreprinderilor  publice,  cu modificările și completările ulterioare</w:t>
      </w:r>
    </w:p>
    <w:bookmarkEnd w:id="1"/>
    <w:p w14:paraId="43C9C32E" w14:textId="77777777" w:rsidR="00390858" w:rsidRPr="007E333F" w:rsidRDefault="00390858" w:rsidP="00390858">
      <w:pPr>
        <w:spacing w:line="240" w:lineRule="auto"/>
        <w:ind w:left="426" w:right="-472" w:firstLine="708"/>
        <w:jc w:val="both"/>
        <w:rPr>
          <w:rFonts w:ascii="Montserrat Light" w:hAnsi="Montserrat Light"/>
          <w:noProof/>
        </w:rPr>
      </w:pPr>
    </w:p>
    <w:p w14:paraId="2E519F84" w14:textId="11C3639C" w:rsidR="00390858" w:rsidRPr="007E333F" w:rsidRDefault="00390858" w:rsidP="00390858">
      <w:pPr>
        <w:pStyle w:val="NoSpacing1"/>
        <w:ind w:left="426" w:right="-472"/>
        <w:jc w:val="both"/>
        <w:rPr>
          <w:rFonts w:ascii="Montserrat Light" w:hAnsi="Montserrat Light" w:cs="Arial"/>
          <w:b/>
          <w:noProof/>
          <w:sz w:val="22"/>
          <w:szCs w:val="22"/>
          <w:lang w:val="ro-RO"/>
        </w:rPr>
      </w:pPr>
      <w:r w:rsidRPr="007E333F">
        <w:rPr>
          <w:rFonts w:ascii="Montserrat Light" w:hAnsi="Montserrat Light" w:cs="Arial"/>
          <w:b/>
          <w:noProof/>
          <w:sz w:val="22"/>
          <w:szCs w:val="22"/>
          <w:lang w:val="ro-RO"/>
        </w:rPr>
        <w:lastRenderedPageBreak/>
        <w:t>6.</w:t>
      </w:r>
      <w:r w:rsidR="00950F4C" w:rsidRPr="007E333F">
        <w:rPr>
          <w:rFonts w:ascii="Montserrat Light" w:hAnsi="Montserrat Light" w:cs="Arial"/>
          <w:b/>
          <w:noProof/>
          <w:sz w:val="22"/>
          <w:szCs w:val="22"/>
          <w:lang w:val="ro-RO"/>
        </w:rPr>
        <w:t xml:space="preserve"> </w:t>
      </w:r>
      <w:r w:rsidRPr="007E333F">
        <w:rPr>
          <w:rFonts w:ascii="Montserrat Light" w:hAnsi="Montserrat Light" w:cs="Arial"/>
          <w:b/>
          <w:noProof/>
          <w:sz w:val="22"/>
          <w:szCs w:val="22"/>
          <w:lang w:val="ro-RO"/>
        </w:rPr>
        <w:t>Așteptări privind calitatea și siguranța produselor și serviciilor prestate de întreprinderea publică</w:t>
      </w:r>
    </w:p>
    <w:p w14:paraId="0C6162B3"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Domeniul în care activează societatea Univers T S.A.  merită  să fie privit nu doar din perspectiva de a atrage turiști/clienți ci și ca pe o platformă de creștere economică și de dezvoltare sustenabilă.</w:t>
      </w:r>
    </w:p>
    <w:p w14:paraId="0F14150B" w14:textId="77777777" w:rsidR="00390858" w:rsidRPr="007E333F" w:rsidRDefault="00390858" w:rsidP="00390858">
      <w:pPr>
        <w:spacing w:line="240" w:lineRule="auto"/>
        <w:ind w:left="426" w:right="-472"/>
        <w:jc w:val="both"/>
        <w:rPr>
          <w:rFonts w:ascii="Montserrat Light" w:hAnsi="Montserrat Light"/>
          <w:noProof/>
        </w:rPr>
      </w:pPr>
      <w:bookmarkStart w:id="3" w:name="_Hlk90037309"/>
      <w:r w:rsidRPr="007E333F">
        <w:rPr>
          <w:rFonts w:ascii="Montserrat Light" w:hAnsi="Montserrat Light"/>
          <w:noProof/>
        </w:rPr>
        <w:t>Acționarul societății Univers T  așteaptă ca administratorii să continue   implementarea  sistemului de management al calității adoptat, care să garanteze că procesele și activitățile desfășurate sunt planificate, controlate și îmbunătățite continuu astfel încât să permită menținerea unui nivel constant ridicat al calității serviciilor și produselor oferite oaspeților și implicit un nivel ridicat de siguranță.</w:t>
      </w:r>
    </w:p>
    <w:bookmarkEnd w:id="3"/>
    <w:p w14:paraId="1077FA53"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Acest sistem va permite administratorilor să-și asume și să îndeplinească funcțiile managementului calității, respectiv:</w:t>
      </w:r>
    </w:p>
    <w:p w14:paraId="65CB05E3" w14:textId="77777777" w:rsidR="00390858" w:rsidRPr="007E333F" w:rsidRDefault="00390858" w:rsidP="00390858">
      <w:pPr>
        <w:pStyle w:val="Default"/>
        <w:ind w:left="426" w:right="-472"/>
        <w:jc w:val="both"/>
        <w:rPr>
          <w:rFonts w:ascii="Montserrat Light" w:hAnsi="Montserrat Light" w:cs="Arial"/>
          <w:b/>
          <w:noProof/>
          <w:color w:val="auto"/>
          <w:sz w:val="22"/>
          <w:szCs w:val="22"/>
        </w:rPr>
      </w:pPr>
      <w:r w:rsidRPr="007E333F">
        <w:rPr>
          <w:rFonts w:ascii="Montserrat Light" w:hAnsi="Montserrat Light" w:cs="Arial"/>
          <w:b/>
          <w:iCs/>
          <w:noProof/>
          <w:color w:val="auto"/>
          <w:sz w:val="22"/>
          <w:szCs w:val="22"/>
        </w:rPr>
        <w:t xml:space="preserve">a) Planificarea calității </w:t>
      </w:r>
    </w:p>
    <w:p w14:paraId="38ADB719" w14:textId="77777777" w:rsidR="00390858" w:rsidRPr="007E333F" w:rsidRDefault="00390858" w:rsidP="00390858">
      <w:pPr>
        <w:spacing w:line="240" w:lineRule="auto"/>
        <w:ind w:left="426" w:right="-472"/>
        <w:jc w:val="both"/>
        <w:rPr>
          <w:rFonts w:ascii="Montserrat Light" w:hAnsi="Montserrat Light"/>
          <w:noProof/>
        </w:rPr>
      </w:pPr>
      <w:bookmarkStart w:id="4" w:name="_Hlk90037626"/>
      <w:r w:rsidRPr="007E333F">
        <w:rPr>
          <w:rFonts w:ascii="Montserrat Light" w:hAnsi="Montserrat Light"/>
          <w:noProof/>
        </w:rPr>
        <w:t>Funcția de planificare se constituie din procesele care definesc principalele obiective ale societății în domeniul calității, resursele ș</w:t>
      </w:r>
    </w:p>
    <w:p w14:paraId="7B56078E"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 xml:space="preserve">și mijloacele necesare realizării acestora. Planificarea obiectivelor și acțiunilor ce vor fi întreprinse pe linia calității poate fi, în funcție de nivelul la care sunt stabilite obiectivele, strategică și operativă. Prin planificarea strategică sunt formulate principiile de bază, orientările generale ale societății în domeniul calității, care se vor regăsi în politica calității pe care o adoptă conducerea superioară, iar concretizarea acestora se realizează la nivel operativ prin planificarea operațională. Tot la acest nivel se desfășoară planificarea internă și cea externă a calității societății. Planificarea internă urmărește stabilirea caracteristicilor produselor la nivelul cerințelor utilizatorilor și dezvoltarea proceselor care să facă posibilă realizarea acestor caracteristici. Prin planificarea externă se identifică clienții și se stabilesc cerințele. Informațiile necesare se obțin din studiile de marketing. </w:t>
      </w:r>
    </w:p>
    <w:bookmarkEnd w:id="4"/>
    <w:p w14:paraId="2E6CCBBF" w14:textId="77777777" w:rsidR="00390858" w:rsidRPr="007E333F" w:rsidRDefault="00390858" w:rsidP="00390858">
      <w:pPr>
        <w:pStyle w:val="Default"/>
        <w:ind w:left="426" w:right="-472"/>
        <w:jc w:val="both"/>
        <w:rPr>
          <w:rFonts w:ascii="Montserrat Light" w:hAnsi="Montserrat Light" w:cs="Arial"/>
          <w:b/>
          <w:noProof/>
          <w:color w:val="auto"/>
          <w:sz w:val="22"/>
          <w:szCs w:val="22"/>
        </w:rPr>
      </w:pPr>
      <w:r w:rsidRPr="007E333F">
        <w:rPr>
          <w:rFonts w:ascii="Montserrat Light" w:hAnsi="Montserrat Light" w:cs="Arial"/>
          <w:b/>
          <w:iCs/>
          <w:noProof/>
          <w:color w:val="auto"/>
          <w:sz w:val="22"/>
          <w:szCs w:val="22"/>
        </w:rPr>
        <w:t xml:space="preserve">b) Organizarea activităților care asigură calitatea </w:t>
      </w:r>
    </w:p>
    <w:p w14:paraId="1ED12D4A" w14:textId="77777777" w:rsidR="00390858" w:rsidRPr="007E333F" w:rsidRDefault="00390858" w:rsidP="00390858">
      <w:pPr>
        <w:pStyle w:val="Default"/>
        <w:ind w:left="426" w:right="-472"/>
        <w:jc w:val="both"/>
        <w:rPr>
          <w:rFonts w:ascii="Montserrat Light" w:hAnsi="Montserrat Light" w:cs="Arial"/>
          <w:noProof/>
          <w:color w:val="auto"/>
          <w:sz w:val="22"/>
          <w:szCs w:val="22"/>
        </w:rPr>
      </w:pPr>
      <w:r w:rsidRPr="007E333F">
        <w:rPr>
          <w:rFonts w:ascii="Montserrat Light" w:hAnsi="Montserrat Light" w:cs="Arial"/>
          <w:noProof/>
          <w:color w:val="auto"/>
          <w:sz w:val="22"/>
          <w:szCs w:val="22"/>
        </w:rPr>
        <w:t xml:space="preserve">Se realizează prin ansamblul activităților desfășurate în cadrul societății pentru îndeplinirea obiectivelor stabilite în domeniul calității. Realizarea calității propuse are la bază determinarea structurilor administrative, alocarea resurselor și aplicarea sistemelor și metodelor optime. </w:t>
      </w:r>
    </w:p>
    <w:p w14:paraId="1278E722" w14:textId="77777777" w:rsidR="00390858" w:rsidRPr="007E333F" w:rsidRDefault="00390858" w:rsidP="00390858">
      <w:pPr>
        <w:pStyle w:val="Default"/>
        <w:ind w:left="426" w:right="-472"/>
        <w:jc w:val="both"/>
        <w:rPr>
          <w:rFonts w:ascii="Montserrat Light" w:hAnsi="Montserrat Light" w:cs="Arial"/>
          <w:b/>
          <w:noProof/>
          <w:color w:val="auto"/>
          <w:sz w:val="22"/>
          <w:szCs w:val="22"/>
        </w:rPr>
      </w:pPr>
      <w:r w:rsidRPr="007E333F">
        <w:rPr>
          <w:rFonts w:ascii="Montserrat Light" w:hAnsi="Montserrat Light" w:cs="Arial"/>
          <w:b/>
          <w:bCs/>
          <w:iCs/>
          <w:noProof/>
          <w:color w:val="auto"/>
          <w:sz w:val="22"/>
          <w:szCs w:val="22"/>
        </w:rPr>
        <w:t>c</w:t>
      </w:r>
      <w:r w:rsidRPr="007E333F">
        <w:rPr>
          <w:rFonts w:ascii="Montserrat Light" w:hAnsi="Montserrat Light" w:cs="Arial"/>
          <w:b/>
          <w:iCs/>
          <w:noProof/>
          <w:color w:val="auto"/>
          <w:sz w:val="22"/>
          <w:szCs w:val="22"/>
        </w:rPr>
        <w:t xml:space="preserve">) Coordonarea activităților prin care se asigură calitatea </w:t>
      </w:r>
    </w:p>
    <w:p w14:paraId="4347B82D" w14:textId="77777777" w:rsidR="00390858" w:rsidRPr="007E333F" w:rsidRDefault="00390858" w:rsidP="00390858">
      <w:pPr>
        <w:pStyle w:val="Default"/>
        <w:ind w:left="426" w:right="-472"/>
        <w:jc w:val="both"/>
        <w:rPr>
          <w:rFonts w:ascii="Montserrat Light" w:hAnsi="Montserrat Light" w:cs="Arial"/>
          <w:noProof/>
          <w:color w:val="auto"/>
          <w:sz w:val="22"/>
          <w:szCs w:val="22"/>
        </w:rPr>
      </w:pPr>
      <w:r w:rsidRPr="007E333F">
        <w:rPr>
          <w:rFonts w:ascii="Montserrat Light" w:hAnsi="Montserrat Light" w:cs="Arial"/>
          <w:noProof/>
          <w:color w:val="auto"/>
          <w:sz w:val="22"/>
          <w:szCs w:val="22"/>
        </w:rPr>
        <w:t xml:space="preserve">Funcția este determinată de procesele prin care se armonizează deciziile și acțiunile societății și ale subsistemelor sale referitoare la calitate, în scopul realizării obiectivelor definite prin sistemul calității. Asigurarea unei coordonări eficiente este condiționată de existența unei comunicări bilaterale și multilaterale adecvate în toate procesele care vizează managementul calității. </w:t>
      </w:r>
    </w:p>
    <w:p w14:paraId="3171725C" w14:textId="77777777" w:rsidR="00390858" w:rsidRPr="007E333F" w:rsidRDefault="00390858" w:rsidP="00390858">
      <w:pPr>
        <w:pStyle w:val="Default"/>
        <w:ind w:left="426" w:right="-472"/>
        <w:jc w:val="both"/>
        <w:rPr>
          <w:rFonts w:ascii="Montserrat Light" w:hAnsi="Montserrat Light" w:cs="Arial"/>
          <w:b/>
          <w:noProof/>
          <w:color w:val="auto"/>
          <w:sz w:val="22"/>
          <w:szCs w:val="22"/>
        </w:rPr>
      </w:pPr>
      <w:r w:rsidRPr="007E333F">
        <w:rPr>
          <w:rFonts w:ascii="Montserrat Light" w:hAnsi="Montserrat Light" w:cs="Arial"/>
          <w:b/>
          <w:iCs/>
          <w:noProof/>
          <w:color w:val="auto"/>
          <w:sz w:val="22"/>
          <w:szCs w:val="22"/>
        </w:rPr>
        <w:t xml:space="preserve">d) Antrenarea personalului pentru realizarea obiectivelor calității </w:t>
      </w:r>
    </w:p>
    <w:p w14:paraId="683D0F5B" w14:textId="77777777" w:rsidR="00390858" w:rsidRPr="007E333F" w:rsidRDefault="00390858" w:rsidP="00390858">
      <w:pPr>
        <w:pStyle w:val="Default"/>
        <w:ind w:left="426" w:right="-472"/>
        <w:jc w:val="both"/>
        <w:rPr>
          <w:rFonts w:ascii="Montserrat Light" w:hAnsi="Montserrat Light" w:cs="Arial"/>
          <w:noProof/>
          <w:color w:val="auto"/>
          <w:sz w:val="22"/>
          <w:szCs w:val="22"/>
        </w:rPr>
      </w:pPr>
      <w:bookmarkStart w:id="5" w:name="_Hlk90037886"/>
      <w:r w:rsidRPr="007E333F">
        <w:rPr>
          <w:rFonts w:ascii="Montserrat Light" w:hAnsi="Montserrat Light" w:cs="Arial"/>
          <w:noProof/>
          <w:color w:val="auto"/>
          <w:sz w:val="22"/>
          <w:szCs w:val="22"/>
        </w:rPr>
        <w:t>Antrenarea personalului pentru realizarea obiectivelor calității - se referă la totalitatea proceselor prin care conducerea societății atrage și determină  personalul intreprinderii să participe la realizarea obiectivelor planificate în domeniul calității.</w:t>
      </w:r>
    </w:p>
    <w:p w14:paraId="09831165" w14:textId="77777777" w:rsidR="00390858" w:rsidRPr="007E333F" w:rsidRDefault="00390858" w:rsidP="00390858">
      <w:pPr>
        <w:pStyle w:val="Default"/>
        <w:ind w:left="426" w:right="-472"/>
        <w:jc w:val="both"/>
        <w:rPr>
          <w:rFonts w:ascii="Montserrat Light" w:hAnsi="Montserrat Light" w:cs="Arial"/>
          <w:noProof/>
          <w:color w:val="auto"/>
          <w:sz w:val="22"/>
          <w:szCs w:val="22"/>
        </w:rPr>
      </w:pPr>
      <w:r w:rsidRPr="007E333F">
        <w:rPr>
          <w:rFonts w:ascii="Montserrat Light" w:hAnsi="Montserrat Light" w:cs="Arial"/>
          <w:noProof/>
          <w:color w:val="auto"/>
          <w:sz w:val="22"/>
          <w:szCs w:val="22"/>
        </w:rPr>
        <w:t xml:space="preserve">În acest scop conducerea societății inițiază o serie de acțiuni prin care  mobilizează întregul personal. </w:t>
      </w:r>
    </w:p>
    <w:p w14:paraId="043F026C" w14:textId="77777777" w:rsidR="00390858" w:rsidRPr="007E333F" w:rsidRDefault="00390858" w:rsidP="00390858">
      <w:pPr>
        <w:pStyle w:val="Default"/>
        <w:ind w:left="426" w:right="-472"/>
        <w:jc w:val="both"/>
        <w:rPr>
          <w:rFonts w:ascii="Montserrat Light" w:hAnsi="Montserrat Light" w:cs="Arial"/>
          <w:noProof/>
          <w:color w:val="auto"/>
          <w:sz w:val="22"/>
          <w:szCs w:val="22"/>
        </w:rPr>
      </w:pPr>
      <w:r w:rsidRPr="007E333F">
        <w:rPr>
          <w:rFonts w:ascii="Montserrat Light" w:hAnsi="Montserrat Light" w:cs="Arial"/>
          <w:noProof/>
          <w:color w:val="auto"/>
          <w:sz w:val="22"/>
          <w:szCs w:val="22"/>
        </w:rPr>
        <w:t>Dat fiind rolul hotărâtor al acestei funcții în realizarea celorlalte funcții ale managementului calității, specialiștii apreciază că este indicat să se opteze pentru tehnicile de motivare pozitivă a salariaților.</w:t>
      </w:r>
    </w:p>
    <w:bookmarkEnd w:id="5"/>
    <w:p w14:paraId="004C9B97" w14:textId="77777777" w:rsidR="00390858" w:rsidRPr="007E333F" w:rsidRDefault="00390858" w:rsidP="00390858">
      <w:pPr>
        <w:pStyle w:val="Default"/>
        <w:ind w:left="426" w:right="-472"/>
        <w:jc w:val="both"/>
        <w:rPr>
          <w:rFonts w:ascii="Montserrat Light" w:hAnsi="Montserrat Light" w:cs="Arial"/>
          <w:b/>
          <w:noProof/>
          <w:color w:val="auto"/>
          <w:sz w:val="22"/>
          <w:szCs w:val="22"/>
        </w:rPr>
      </w:pPr>
      <w:r w:rsidRPr="007E333F">
        <w:rPr>
          <w:rFonts w:ascii="Montserrat Light" w:hAnsi="Montserrat Light" w:cs="Arial"/>
          <w:b/>
          <w:iCs/>
          <w:noProof/>
          <w:color w:val="auto"/>
          <w:sz w:val="22"/>
          <w:szCs w:val="22"/>
        </w:rPr>
        <w:t xml:space="preserve">e) Ținerea sub control a calității </w:t>
      </w:r>
    </w:p>
    <w:p w14:paraId="15F9A5BB" w14:textId="77777777" w:rsidR="00390858" w:rsidRPr="007E333F" w:rsidRDefault="00390858" w:rsidP="00390858">
      <w:pPr>
        <w:pStyle w:val="Default"/>
        <w:ind w:left="426" w:right="-472"/>
        <w:jc w:val="both"/>
        <w:rPr>
          <w:rFonts w:ascii="Montserrat Light" w:hAnsi="Montserrat Light" w:cs="Arial"/>
          <w:noProof/>
          <w:color w:val="auto"/>
          <w:sz w:val="22"/>
          <w:szCs w:val="22"/>
        </w:rPr>
      </w:pPr>
      <w:r w:rsidRPr="007E333F">
        <w:rPr>
          <w:rFonts w:ascii="Montserrat Light" w:hAnsi="Montserrat Light" w:cs="Arial"/>
          <w:noProof/>
          <w:color w:val="auto"/>
          <w:sz w:val="22"/>
          <w:szCs w:val="22"/>
        </w:rPr>
        <w:t xml:space="preserve">Este asigurată prin activitățile de supraveghere a desfășurării proceselor și de evaluare a rezultatelor în domeniul calității, în fiecare fază a procesului de execuție a produsului/serviciului, în scopul eliminării eventualelor deficiențe și prevenirii apariției acestora în fazele următoare ale procesului de adăugare de valoare. În ceea ce privește evaluarea calității, standardul ISO 9000 precizează că este activitatea de examinare sistematică efectuată pentru a cunoaște în ce măsură o entitate este capabilă să satisfacă cerințele specificate. Standardul definește și activitățile specifice de tinere sub control a calității entităților. Astfel, prin supravegherea calității se înțelege monitorizarea și verificarea continuă a stării unei entități pentru a constata modul în care cerințele specificate sunt satisfăcute. Metodele cele mai utilizate pentru verificarea și supravegherea calității activităților desfășurate  sunt controlul tehnic de calitate și auditul calității. </w:t>
      </w:r>
    </w:p>
    <w:p w14:paraId="2557C16A" w14:textId="77777777" w:rsidR="00390858" w:rsidRPr="007E333F" w:rsidRDefault="00390858" w:rsidP="00390858">
      <w:pPr>
        <w:pStyle w:val="Default"/>
        <w:ind w:left="426" w:right="-472"/>
        <w:jc w:val="both"/>
        <w:rPr>
          <w:rFonts w:ascii="Montserrat Light" w:hAnsi="Montserrat Light" w:cs="Arial"/>
          <w:b/>
          <w:noProof/>
          <w:color w:val="auto"/>
          <w:sz w:val="22"/>
          <w:szCs w:val="22"/>
        </w:rPr>
      </w:pPr>
      <w:r w:rsidRPr="007E333F">
        <w:rPr>
          <w:rFonts w:ascii="Montserrat Light" w:hAnsi="Montserrat Light" w:cs="Arial"/>
          <w:b/>
          <w:iCs/>
          <w:noProof/>
          <w:color w:val="auto"/>
          <w:sz w:val="22"/>
          <w:szCs w:val="22"/>
        </w:rPr>
        <w:lastRenderedPageBreak/>
        <w:t xml:space="preserve">f) Asigurarea calității </w:t>
      </w:r>
    </w:p>
    <w:p w14:paraId="32A3D67B" w14:textId="77777777" w:rsidR="00390858" w:rsidRPr="007E333F" w:rsidRDefault="00390858" w:rsidP="00390858">
      <w:pPr>
        <w:pStyle w:val="Default"/>
        <w:ind w:left="426" w:right="-472"/>
        <w:jc w:val="both"/>
        <w:rPr>
          <w:rFonts w:ascii="Montserrat Light" w:hAnsi="Montserrat Light" w:cs="Arial"/>
          <w:noProof/>
          <w:color w:val="auto"/>
          <w:sz w:val="22"/>
          <w:szCs w:val="22"/>
        </w:rPr>
      </w:pPr>
      <w:r w:rsidRPr="007E333F">
        <w:rPr>
          <w:rFonts w:ascii="Montserrat Light" w:hAnsi="Montserrat Light" w:cs="Arial"/>
          <w:noProof/>
          <w:color w:val="auto"/>
          <w:sz w:val="22"/>
          <w:szCs w:val="22"/>
        </w:rPr>
        <w:t xml:space="preserve">Asigurarea calității se referă la ansamblul activităților preventive, prin care se urmărește în mod sistematic să se asigure corectitudinea și eficiența activităților de planificare, organizare, coordonare și ținere sub control, în scopul de a se garanta obținerea rezultatelor la nivelul calitativ dorit. Activitățile întreprinse pentru asigurarea calității urmăresc realizarea unor obiective interne și externe. Astfel, activitățile desfășurate pentru asigurarea calității în interiorul societății au ca scop să ofere garanții conducerii  că va fi obținută calitatea dorită. Asigurarea externă a calității se realizează în cadrul unor activități menite să dea încredere clienților că prin sistemul de calitate adoptat, societatea livrează produse și servicii care îndeplinesc condițiile de calitate și siguranță cerute.  </w:t>
      </w:r>
    </w:p>
    <w:p w14:paraId="526809F8" w14:textId="77777777" w:rsidR="00390858" w:rsidRPr="007E333F" w:rsidRDefault="00390858" w:rsidP="00390858">
      <w:pPr>
        <w:pStyle w:val="Default"/>
        <w:ind w:left="426" w:right="-472"/>
        <w:jc w:val="both"/>
        <w:rPr>
          <w:rFonts w:ascii="Montserrat Light" w:hAnsi="Montserrat Light" w:cs="Arial"/>
          <w:b/>
          <w:noProof/>
          <w:color w:val="auto"/>
          <w:sz w:val="22"/>
          <w:szCs w:val="22"/>
        </w:rPr>
      </w:pPr>
      <w:r w:rsidRPr="007E333F">
        <w:rPr>
          <w:rFonts w:ascii="Montserrat Light" w:hAnsi="Montserrat Light" w:cs="Arial"/>
          <w:b/>
          <w:iCs/>
          <w:noProof/>
          <w:color w:val="auto"/>
          <w:sz w:val="22"/>
          <w:szCs w:val="22"/>
        </w:rPr>
        <w:t xml:space="preserve">g) Îmbunătățirea calității </w:t>
      </w:r>
    </w:p>
    <w:p w14:paraId="7C534E66" w14:textId="77777777" w:rsidR="00390858" w:rsidRPr="007E333F" w:rsidRDefault="00390858" w:rsidP="00390858">
      <w:pPr>
        <w:pStyle w:val="Default"/>
        <w:ind w:left="426" w:right="-472"/>
        <w:jc w:val="both"/>
        <w:rPr>
          <w:rFonts w:ascii="Montserrat Light" w:hAnsi="Montserrat Light" w:cs="Arial"/>
          <w:noProof/>
          <w:color w:val="auto"/>
          <w:sz w:val="22"/>
          <w:szCs w:val="22"/>
        </w:rPr>
      </w:pPr>
      <w:r w:rsidRPr="007E333F">
        <w:rPr>
          <w:rFonts w:ascii="Montserrat Light" w:hAnsi="Montserrat Light" w:cs="Arial"/>
          <w:noProof/>
          <w:color w:val="auto"/>
          <w:sz w:val="22"/>
          <w:szCs w:val="22"/>
        </w:rPr>
        <w:t xml:space="preserve">Funcția se realizează prin activitățile desfășurate în fiecare fază de realizare a produsului/serviciului, în vederea îmbunătățirii performanțelor tuturor proceselor și rezultatelor acestor procese, pentru a asigura o satisfacere mai bună a nevoilor clienților, în condiții de eficiență. Funcția urmărește, așadar, obținerea unui nivel al calității superior celui planificat. Această funcție este considerată cea mai importantă pentru managementul calității. Tocmai de aceea standardele ISO 9000 pun un accent mare pe îmbunătățirea calității, recomandând societăților să implementeze un asemenea sistem de calitate, care să favorizeze îmbunătățirea continuă a proceselor și rezultatelor acestora. Cadrul conceptual al îmbunătățirii continue a calității, tehnicile și instrumentele care pot fi utilizate sunt cuprinse în standardul ISO 9004/2000. </w:t>
      </w:r>
    </w:p>
    <w:p w14:paraId="22F3A10F"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La fel de importante ca funcțiile managementului calității sunt principiile managementului calității, principii care, într-o societate condusă de un management performant presupune:</w:t>
      </w:r>
    </w:p>
    <w:p w14:paraId="7776759E" w14:textId="77777777" w:rsidR="00390858" w:rsidRPr="007E333F" w:rsidRDefault="00390858" w:rsidP="00390858">
      <w:pPr>
        <w:numPr>
          <w:ilvl w:val="0"/>
          <w:numId w:val="33"/>
        </w:numPr>
        <w:spacing w:line="240" w:lineRule="auto"/>
        <w:ind w:left="1134" w:right="-472" w:firstLine="0"/>
        <w:jc w:val="both"/>
        <w:rPr>
          <w:rFonts w:ascii="Montserrat Light" w:hAnsi="Montserrat Light"/>
          <w:noProof/>
        </w:rPr>
      </w:pPr>
      <w:r w:rsidRPr="007E333F">
        <w:rPr>
          <w:rFonts w:ascii="Montserrat Light" w:hAnsi="Montserrat Light"/>
          <w:noProof/>
        </w:rPr>
        <w:t>orientarea către clienți;</w:t>
      </w:r>
    </w:p>
    <w:p w14:paraId="168B1EF2" w14:textId="77777777" w:rsidR="00390858" w:rsidRPr="007E333F" w:rsidRDefault="00390858" w:rsidP="00390858">
      <w:pPr>
        <w:numPr>
          <w:ilvl w:val="0"/>
          <w:numId w:val="33"/>
        </w:numPr>
        <w:spacing w:line="240" w:lineRule="auto"/>
        <w:ind w:left="1134" w:right="-472" w:firstLine="0"/>
        <w:jc w:val="both"/>
        <w:rPr>
          <w:rFonts w:ascii="Montserrat Light" w:hAnsi="Montserrat Light"/>
          <w:noProof/>
        </w:rPr>
      </w:pPr>
      <w:r w:rsidRPr="007E333F">
        <w:rPr>
          <w:rFonts w:ascii="Montserrat Light" w:hAnsi="Montserrat Light"/>
          <w:noProof/>
        </w:rPr>
        <w:t>leadership;</w:t>
      </w:r>
    </w:p>
    <w:p w14:paraId="722ED6CB" w14:textId="77777777" w:rsidR="00390858" w:rsidRPr="007E333F" w:rsidRDefault="00390858" w:rsidP="00390858">
      <w:pPr>
        <w:numPr>
          <w:ilvl w:val="0"/>
          <w:numId w:val="33"/>
        </w:numPr>
        <w:spacing w:line="240" w:lineRule="auto"/>
        <w:ind w:left="1134" w:right="-472" w:firstLine="0"/>
        <w:jc w:val="both"/>
        <w:rPr>
          <w:rFonts w:ascii="Montserrat Light" w:hAnsi="Montserrat Light"/>
          <w:noProof/>
        </w:rPr>
      </w:pPr>
      <w:r w:rsidRPr="007E333F">
        <w:rPr>
          <w:rFonts w:ascii="Montserrat Light" w:hAnsi="Montserrat Light"/>
          <w:noProof/>
        </w:rPr>
        <w:t>implicarea personalului;</w:t>
      </w:r>
    </w:p>
    <w:p w14:paraId="09F32262" w14:textId="77777777" w:rsidR="00390858" w:rsidRPr="007E333F" w:rsidRDefault="00390858" w:rsidP="00390858">
      <w:pPr>
        <w:numPr>
          <w:ilvl w:val="0"/>
          <w:numId w:val="33"/>
        </w:numPr>
        <w:spacing w:line="240" w:lineRule="auto"/>
        <w:ind w:left="1134" w:right="-472" w:firstLine="0"/>
        <w:jc w:val="both"/>
        <w:rPr>
          <w:rFonts w:ascii="Montserrat Light" w:hAnsi="Montserrat Light"/>
          <w:noProof/>
        </w:rPr>
      </w:pPr>
      <w:r w:rsidRPr="007E333F">
        <w:rPr>
          <w:rFonts w:ascii="Montserrat Light" w:hAnsi="Montserrat Light"/>
          <w:noProof/>
        </w:rPr>
        <w:t>abordarea procesuală;</w:t>
      </w:r>
    </w:p>
    <w:p w14:paraId="4F7ACE29" w14:textId="77777777" w:rsidR="00390858" w:rsidRPr="007E333F" w:rsidRDefault="00390858" w:rsidP="00390858">
      <w:pPr>
        <w:numPr>
          <w:ilvl w:val="0"/>
          <w:numId w:val="33"/>
        </w:numPr>
        <w:spacing w:line="240" w:lineRule="auto"/>
        <w:ind w:left="1134" w:right="-472" w:firstLine="0"/>
        <w:jc w:val="both"/>
        <w:rPr>
          <w:rFonts w:ascii="Montserrat Light" w:hAnsi="Montserrat Light"/>
          <w:noProof/>
        </w:rPr>
      </w:pPr>
      <w:r w:rsidRPr="007E333F">
        <w:rPr>
          <w:rFonts w:ascii="Montserrat Light" w:hAnsi="Montserrat Light"/>
          <w:noProof/>
        </w:rPr>
        <w:t>abordarea managementului ca sistem;</w:t>
      </w:r>
    </w:p>
    <w:p w14:paraId="3543DC74" w14:textId="77777777" w:rsidR="00390858" w:rsidRPr="007E333F" w:rsidRDefault="00390858" w:rsidP="00390858">
      <w:pPr>
        <w:numPr>
          <w:ilvl w:val="0"/>
          <w:numId w:val="33"/>
        </w:numPr>
        <w:spacing w:line="240" w:lineRule="auto"/>
        <w:ind w:left="1134" w:right="-472" w:firstLine="0"/>
        <w:jc w:val="both"/>
        <w:rPr>
          <w:rFonts w:ascii="Montserrat Light" w:hAnsi="Montserrat Light"/>
          <w:noProof/>
        </w:rPr>
      </w:pPr>
      <w:r w:rsidRPr="007E333F">
        <w:rPr>
          <w:rFonts w:ascii="Montserrat Light" w:hAnsi="Montserrat Light"/>
          <w:noProof/>
        </w:rPr>
        <w:t>îmbunătățirea continuă;</w:t>
      </w:r>
    </w:p>
    <w:p w14:paraId="076D14A7" w14:textId="77777777" w:rsidR="00390858" w:rsidRPr="007E333F" w:rsidRDefault="00390858" w:rsidP="00390858">
      <w:pPr>
        <w:numPr>
          <w:ilvl w:val="0"/>
          <w:numId w:val="33"/>
        </w:numPr>
        <w:spacing w:line="240" w:lineRule="auto"/>
        <w:ind w:left="1134" w:right="-472" w:firstLine="0"/>
        <w:jc w:val="both"/>
        <w:rPr>
          <w:rFonts w:ascii="Montserrat Light" w:hAnsi="Montserrat Light"/>
          <w:noProof/>
        </w:rPr>
      </w:pPr>
      <w:r w:rsidRPr="007E333F">
        <w:rPr>
          <w:rFonts w:ascii="Montserrat Light" w:hAnsi="Montserrat Light"/>
          <w:noProof/>
        </w:rPr>
        <w:t>managementul pe bază de fapte;</w:t>
      </w:r>
    </w:p>
    <w:p w14:paraId="7EBDFB38" w14:textId="77777777" w:rsidR="00390858" w:rsidRPr="007E333F" w:rsidRDefault="00390858" w:rsidP="00390858">
      <w:pPr>
        <w:numPr>
          <w:ilvl w:val="0"/>
          <w:numId w:val="33"/>
        </w:numPr>
        <w:spacing w:line="240" w:lineRule="auto"/>
        <w:ind w:left="1134" w:right="-472" w:firstLine="0"/>
        <w:jc w:val="both"/>
        <w:rPr>
          <w:rFonts w:ascii="Montserrat Light" w:hAnsi="Montserrat Light"/>
          <w:noProof/>
        </w:rPr>
      </w:pPr>
      <w:r w:rsidRPr="007E333F">
        <w:rPr>
          <w:rFonts w:ascii="Montserrat Light" w:hAnsi="Montserrat Light"/>
          <w:noProof/>
        </w:rPr>
        <w:t>relații cu furnizorii reciproc avantajoase.</w:t>
      </w:r>
    </w:p>
    <w:p w14:paraId="595B8828"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Se așteaptă ca în viitorul mandat administratorii societății Univers T S.A. să continue aplicarea principiilor managementului calității în activitatea cotidiană a întreprinderii, prin:</w:t>
      </w:r>
    </w:p>
    <w:p w14:paraId="27834744" w14:textId="77777777" w:rsidR="00390858" w:rsidRPr="007E333F" w:rsidRDefault="00390858" w:rsidP="00390858">
      <w:pPr>
        <w:pStyle w:val="Listparagraf"/>
        <w:numPr>
          <w:ilvl w:val="0"/>
          <w:numId w:val="34"/>
        </w:numPr>
        <w:ind w:left="1418" w:right="-472" w:hanging="284"/>
        <w:jc w:val="both"/>
        <w:rPr>
          <w:rFonts w:ascii="Montserrat Light" w:hAnsi="Montserrat Light"/>
          <w:noProof/>
          <w:sz w:val="22"/>
          <w:szCs w:val="22"/>
        </w:rPr>
      </w:pPr>
      <w:r w:rsidRPr="007E333F">
        <w:rPr>
          <w:rFonts w:ascii="Montserrat Light" w:hAnsi="Montserrat Light"/>
          <w:noProof/>
          <w:sz w:val="22"/>
          <w:szCs w:val="22"/>
        </w:rPr>
        <w:t>stabilirea unor linii directoare pentru îmbunătățirea continuă a proceselor organizației;</w:t>
      </w:r>
    </w:p>
    <w:p w14:paraId="7251C248" w14:textId="77777777" w:rsidR="00390858" w:rsidRPr="007E333F" w:rsidRDefault="00390858" w:rsidP="00390858">
      <w:pPr>
        <w:pStyle w:val="Listparagraf"/>
        <w:numPr>
          <w:ilvl w:val="0"/>
          <w:numId w:val="34"/>
        </w:numPr>
        <w:ind w:left="1134" w:right="-472" w:firstLine="0"/>
        <w:jc w:val="both"/>
        <w:rPr>
          <w:rFonts w:ascii="Montserrat Light" w:hAnsi="Montserrat Light"/>
          <w:noProof/>
          <w:sz w:val="22"/>
          <w:szCs w:val="22"/>
        </w:rPr>
      </w:pPr>
      <w:r w:rsidRPr="007E333F">
        <w:rPr>
          <w:rFonts w:ascii="Montserrat Light" w:hAnsi="Montserrat Light"/>
          <w:noProof/>
          <w:sz w:val="22"/>
          <w:szCs w:val="22"/>
        </w:rPr>
        <w:t>dezvoltarea permanentă a sistemului construit;</w:t>
      </w:r>
    </w:p>
    <w:p w14:paraId="45974868" w14:textId="77777777" w:rsidR="00390858" w:rsidRPr="007E333F" w:rsidRDefault="00390858" w:rsidP="00390858">
      <w:pPr>
        <w:pStyle w:val="Listparagraf"/>
        <w:numPr>
          <w:ilvl w:val="0"/>
          <w:numId w:val="34"/>
        </w:numPr>
        <w:ind w:left="1418" w:right="-472" w:hanging="284"/>
        <w:jc w:val="both"/>
        <w:rPr>
          <w:rFonts w:ascii="Montserrat Light" w:hAnsi="Montserrat Light"/>
          <w:noProof/>
          <w:sz w:val="22"/>
          <w:szCs w:val="22"/>
        </w:rPr>
      </w:pPr>
      <w:r w:rsidRPr="007E333F">
        <w:rPr>
          <w:rFonts w:ascii="Montserrat Light" w:hAnsi="Montserrat Light"/>
          <w:noProof/>
          <w:sz w:val="22"/>
          <w:szCs w:val="22"/>
        </w:rPr>
        <w:t>trasarea unor obiective concrete de calitate pentru directorii societății;</w:t>
      </w:r>
    </w:p>
    <w:p w14:paraId="57C1882F" w14:textId="77777777" w:rsidR="00390858" w:rsidRPr="007E333F" w:rsidRDefault="00390858" w:rsidP="00390858">
      <w:pPr>
        <w:pStyle w:val="Listparagraf"/>
        <w:numPr>
          <w:ilvl w:val="0"/>
          <w:numId w:val="34"/>
        </w:numPr>
        <w:ind w:left="1134" w:right="-472" w:firstLine="0"/>
        <w:jc w:val="both"/>
        <w:rPr>
          <w:rFonts w:ascii="Montserrat Light" w:hAnsi="Montserrat Light"/>
          <w:noProof/>
          <w:sz w:val="22"/>
          <w:szCs w:val="22"/>
        </w:rPr>
      </w:pPr>
      <w:r w:rsidRPr="007E333F">
        <w:rPr>
          <w:rFonts w:ascii="Montserrat Light" w:hAnsi="Montserrat Light"/>
          <w:noProof/>
          <w:sz w:val="22"/>
          <w:szCs w:val="22"/>
        </w:rPr>
        <w:t>urmărirea activă a atingerii acestor obiective;</w:t>
      </w:r>
    </w:p>
    <w:p w14:paraId="36925B13" w14:textId="77777777" w:rsidR="00390858" w:rsidRPr="007E333F" w:rsidRDefault="00390858" w:rsidP="00390858">
      <w:pPr>
        <w:pStyle w:val="Listparagraf"/>
        <w:numPr>
          <w:ilvl w:val="0"/>
          <w:numId w:val="34"/>
        </w:numPr>
        <w:ind w:left="1418" w:right="-472" w:hanging="284"/>
        <w:jc w:val="both"/>
        <w:rPr>
          <w:rFonts w:ascii="Montserrat Light" w:hAnsi="Montserrat Light"/>
          <w:noProof/>
          <w:sz w:val="22"/>
          <w:szCs w:val="22"/>
        </w:rPr>
      </w:pPr>
      <w:r w:rsidRPr="007E333F">
        <w:rPr>
          <w:rFonts w:ascii="Montserrat Light" w:hAnsi="Montserrat Light"/>
          <w:noProof/>
          <w:sz w:val="22"/>
          <w:szCs w:val="22"/>
        </w:rPr>
        <w:t>revizuirea tuturor procedurilor operaționale pentru a se asigura integrarea acestor principii;</w:t>
      </w:r>
    </w:p>
    <w:p w14:paraId="27BCC63D" w14:textId="77777777" w:rsidR="00390858" w:rsidRPr="007E333F" w:rsidRDefault="00390858" w:rsidP="00390858">
      <w:pPr>
        <w:pStyle w:val="Listparagraf"/>
        <w:numPr>
          <w:ilvl w:val="0"/>
          <w:numId w:val="34"/>
        </w:numPr>
        <w:ind w:left="1418" w:right="-472" w:hanging="284"/>
        <w:jc w:val="both"/>
        <w:rPr>
          <w:rFonts w:ascii="Montserrat Light" w:hAnsi="Montserrat Light"/>
          <w:noProof/>
          <w:sz w:val="22"/>
          <w:szCs w:val="22"/>
        </w:rPr>
      </w:pPr>
      <w:bookmarkStart w:id="6" w:name="_Hlk90041182"/>
      <w:r w:rsidRPr="007E333F">
        <w:rPr>
          <w:rFonts w:ascii="Montserrat Light" w:hAnsi="Montserrat Light"/>
          <w:noProof/>
          <w:sz w:val="22"/>
          <w:szCs w:val="22"/>
        </w:rPr>
        <w:t>diversificarea obiectului de activitate și identificarea de noi oportunități de dezvoltare cu rol de rectificare a dezechilibrelor</w:t>
      </w:r>
      <w:bookmarkEnd w:id="6"/>
      <w:r w:rsidRPr="007E333F">
        <w:rPr>
          <w:rFonts w:ascii="Montserrat Light" w:hAnsi="Montserrat Light"/>
          <w:noProof/>
          <w:sz w:val="22"/>
          <w:szCs w:val="22"/>
        </w:rPr>
        <w:t>, asigurând dezvoltarea echilibrată și constantă;</w:t>
      </w:r>
    </w:p>
    <w:p w14:paraId="100DDFF0" w14:textId="77777777" w:rsidR="00390858" w:rsidRPr="007E333F" w:rsidRDefault="00390858" w:rsidP="00390858">
      <w:pPr>
        <w:pStyle w:val="NoSpacing1"/>
        <w:ind w:left="426" w:right="-472"/>
        <w:jc w:val="both"/>
        <w:rPr>
          <w:rFonts w:ascii="Montserrat Light" w:hAnsi="Montserrat Light" w:cs="Arial"/>
          <w:b/>
          <w:noProof/>
          <w:sz w:val="22"/>
          <w:szCs w:val="22"/>
          <w:lang w:val="ro-RO"/>
        </w:rPr>
      </w:pPr>
      <w:r w:rsidRPr="007E333F">
        <w:rPr>
          <w:rFonts w:ascii="Montserrat Light" w:hAnsi="Montserrat Light" w:cs="Arial"/>
          <w:b/>
          <w:noProof/>
          <w:sz w:val="22"/>
          <w:szCs w:val="22"/>
          <w:lang w:val="ro-RO"/>
        </w:rPr>
        <w:t>7. Așteptări în domeniul eticii, integrității și guvernanței corporative</w:t>
      </w:r>
    </w:p>
    <w:p w14:paraId="7F54C27D"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 xml:space="preserve">Atribuțiile Consiliului de Administrație și ale Managementului societății sunt cele prevăzute de Legea societăților nr. 31/1990 cu modificările și completările ulterioare, O.U.G. nr. 109/2011 </w:t>
      </w:r>
      <w:bookmarkStart w:id="7" w:name="_Hlk90038971"/>
      <w:r w:rsidRPr="007E333F">
        <w:rPr>
          <w:rFonts w:ascii="Montserrat Light" w:hAnsi="Montserrat Light"/>
          <w:noProof/>
        </w:rPr>
        <w:t>privind guvernanța corporativă a întreprinderilor publice, cu modificările și completările ulterioare</w:t>
      </w:r>
      <w:bookmarkEnd w:id="7"/>
      <w:r w:rsidRPr="007E333F">
        <w:rPr>
          <w:rFonts w:ascii="Montserrat Light" w:hAnsi="Montserrat Light"/>
          <w:noProof/>
        </w:rPr>
        <w:t>, Actul constitutiv al Societății, Contractele de Mandat (administrare) și legislația specifică domeniului de activitate al societății.</w:t>
      </w:r>
    </w:p>
    <w:p w14:paraId="71B64079"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Așteptările autorității publice tutelare în domeniul eticii, integrității și guvernanței corporative au drept fundament câteva valori și principii care trebuie să guverneze comportamentul etic și profesional al administratorilor societății:</w:t>
      </w:r>
    </w:p>
    <w:p w14:paraId="77D466F4" w14:textId="77777777" w:rsidR="00390858" w:rsidRPr="007E333F" w:rsidRDefault="00390858" w:rsidP="00390858">
      <w:pPr>
        <w:spacing w:line="240" w:lineRule="auto"/>
        <w:ind w:left="426" w:right="-472"/>
        <w:jc w:val="both"/>
        <w:rPr>
          <w:rFonts w:ascii="Montserrat Light" w:eastAsia="Times New Roman" w:hAnsi="Montserrat Light"/>
          <w:noProof/>
        </w:rPr>
      </w:pPr>
      <w:r w:rsidRPr="007E333F">
        <w:rPr>
          <w:rFonts w:ascii="Montserrat Light" w:hAnsi="Montserrat Light"/>
          <w:b/>
          <w:bCs/>
          <w:noProof/>
        </w:rPr>
        <w:t xml:space="preserve">a) Etica managerială: </w:t>
      </w:r>
      <w:r w:rsidRPr="007E333F">
        <w:rPr>
          <w:rFonts w:ascii="Montserrat Light" w:hAnsi="Montserrat Light"/>
          <w:bCs/>
          <w:noProof/>
        </w:rPr>
        <w:t>administratorii societății vor respecta Codul de Etică. Acesta</w:t>
      </w:r>
      <w:r w:rsidRPr="007E333F">
        <w:rPr>
          <w:rFonts w:ascii="Montserrat Light" w:eastAsia="Times New Roman" w:hAnsi="Montserrat Light"/>
          <w:noProof/>
        </w:rPr>
        <w:t xml:space="preserve"> definește idealurile, valorile și principiile pe care angajații le respectă și le aplică în activitatea desfășurată în cadrul societății. Codul de etică urmărește promovarea valorilor și principiilor etice în cadrul societății în vederea creșterii calității serviciilor oferite și a </w:t>
      </w:r>
      <w:r w:rsidRPr="007E333F">
        <w:rPr>
          <w:rFonts w:ascii="Montserrat Light" w:eastAsia="Times New Roman" w:hAnsi="Montserrat Light"/>
          <w:noProof/>
        </w:rPr>
        <w:lastRenderedPageBreak/>
        <w:t xml:space="preserve">protejării reputației și are un rol educativ, de reglementare și de impunere a valorilor promovate. </w:t>
      </w:r>
    </w:p>
    <w:p w14:paraId="2A7E885E" w14:textId="77777777" w:rsidR="00390858" w:rsidRPr="007E333F" w:rsidRDefault="00390858" w:rsidP="00390858">
      <w:pPr>
        <w:spacing w:line="240" w:lineRule="auto"/>
        <w:ind w:left="426" w:right="-472"/>
        <w:jc w:val="both"/>
        <w:rPr>
          <w:rFonts w:ascii="Montserrat Light" w:hAnsi="Montserrat Light"/>
          <w:bCs/>
          <w:noProof/>
        </w:rPr>
      </w:pPr>
      <w:r w:rsidRPr="007E333F">
        <w:rPr>
          <w:rFonts w:ascii="Montserrat Light" w:hAnsi="Montserrat Light"/>
          <w:bCs/>
          <w:noProof/>
        </w:rPr>
        <w:t>Mai mult, administratorii vor lua și aplica decizii care au impact asupra angajaților, ținând cont de recompensarea identicî pentru contribuție identică un principiu universal de etică managerială. În plus, administratorii vor acționa întotdeauna în favoarea intereselor societății.</w:t>
      </w:r>
    </w:p>
    <w:p w14:paraId="53423D03"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b/>
          <w:bCs/>
          <w:noProof/>
        </w:rPr>
        <w:t xml:space="preserve">b) Profesionalismul: </w:t>
      </w:r>
      <w:r w:rsidRPr="007E333F">
        <w:rPr>
          <w:rFonts w:ascii="Montserrat Light" w:hAnsi="Montserrat Light"/>
          <w:noProof/>
        </w:rPr>
        <w:t>Toate atribuțiile de serviciu care revin administratorilor societății trebuie îndeplinite cu maximum de eficiență și eficacitate, la nivelul de competență necesar și în cunoștință de cauză în ceea ce privește reglementările legale; administratorii vor face toate diligențele necesare pentru creșterea continuă a nivelului lor de competență și pentru creșterea nivelului de competență al angajaților societății;</w:t>
      </w:r>
    </w:p>
    <w:p w14:paraId="2F2B8524"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b/>
          <w:bCs/>
          <w:noProof/>
        </w:rPr>
        <w:t xml:space="preserve">c) Imparțialitatea și nediscriminarea: </w:t>
      </w:r>
      <w:r w:rsidRPr="007E333F">
        <w:rPr>
          <w:rFonts w:ascii="Montserrat Light" w:hAnsi="Montserrat Light"/>
          <w:noProof/>
        </w:rPr>
        <w:t>principiu conform căruia administratorii sunt  obligați să aibă o atitudine obiectivă, neutră față de orice interes politic, economic, religios sau de alta natură, în exercitarea atribuțiilor funcției; administratorilor  le este interzis să solicite sau să accepte, direct ori indirect, vreun avantaj ori beneficiu moral sau material, sau să abuzeze de funcția pe care o au;</w:t>
      </w:r>
    </w:p>
    <w:p w14:paraId="339F82E1"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b/>
          <w:bCs/>
          <w:noProof/>
        </w:rPr>
        <w:t>d) Libertatea de  gândire și de exprimare</w:t>
      </w:r>
      <w:r w:rsidRPr="007E333F">
        <w:rPr>
          <w:rFonts w:ascii="Montserrat Light" w:hAnsi="Montserrat Light"/>
          <w:noProof/>
        </w:rPr>
        <w:t>: principiu conform căruia administratorul poate să-și exprime și să-și fundamenteze opiniile, cu respectarea ordinii de drept și a bunelor moravuri;</w:t>
      </w:r>
    </w:p>
    <w:p w14:paraId="096CD28D"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b/>
          <w:bCs/>
          <w:noProof/>
        </w:rPr>
        <w:t>e) Onestitatea, cinstea și corectitudinea:</w:t>
      </w:r>
      <w:r w:rsidRPr="007E333F">
        <w:rPr>
          <w:rFonts w:ascii="Montserrat Light" w:hAnsi="Montserrat Light"/>
          <w:noProof/>
        </w:rPr>
        <w:t xml:space="preserve"> principiu conform căruia administratorul în exercitarea mandatului trebuie să respecte, cu maximă seriozitate, legislația în vigoare;</w:t>
      </w:r>
    </w:p>
    <w:p w14:paraId="2ED61269" w14:textId="2BA8ECDC" w:rsidR="00390858" w:rsidRPr="007E333F" w:rsidRDefault="00390858" w:rsidP="00390858">
      <w:pPr>
        <w:tabs>
          <w:tab w:val="left" w:pos="709"/>
        </w:tabs>
        <w:spacing w:line="240" w:lineRule="auto"/>
        <w:ind w:left="426" w:right="-472"/>
        <w:jc w:val="both"/>
        <w:rPr>
          <w:rFonts w:ascii="Montserrat Light" w:hAnsi="Montserrat Light"/>
          <w:noProof/>
        </w:rPr>
      </w:pPr>
      <w:r w:rsidRPr="007E333F">
        <w:rPr>
          <w:rFonts w:ascii="Montserrat Light" w:hAnsi="Montserrat Light"/>
          <w:b/>
          <w:bCs/>
          <w:noProof/>
        </w:rPr>
        <w:t>f)</w:t>
      </w:r>
      <w:r w:rsidR="00950F4C" w:rsidRPr="007E333F">
        <w:rPr>
          <w:rFonts w:ascii="Montserrat Light" w:hAnsi="Montserrat Light"/>
          <w:b/>
          <w:bCs/>
          <w:noProof/>
        </w:rPr>
        <w:t xml:space="preserve"> </w:t>
      </w:r>
      <w:r w:rsidRPr="007E333F">
        <w:rPr>
          <w:rFonts w:ascii="Montserrat Light" w:hAnsi="Montserrat Light"/>
          <w:b/>
          <w:bCs/>
          <w:noProof/>
        </w:rPr>
        <w:t>Deschidere și transparență:</w:t>
      </w:r>
      <w:r w:rsidRPr="007E333F">
        <w:rPr>
          <w:rFonts w:ascii="Montserrat Light" w:hAnsi="Montserrat Light"/>
          <w:noProof/>
        </w:rPr>
        <w:t xml:space="preserve"> principiu conform căruia activitățile administratorilor, în exercitarea funcțiilor lor sunt publice și pot fi supuse monitorizării cetățenilor;</w:t>
      </w:r>
    </w:p>
    <w:p w14:paraId="658D1FE8" w14:textId="0A938AFE"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b/>
          <w:bCs/>
          <w:noProof/>
        </w:rPr>
        <w:t>g)</w:t>
      </w:r>
      <w:r w:rsidR="00950F4C" w:rsidRPr="007E333F">
        <w:rPr>
          <w:rFonts w:ascii="Montserrat Light" w:hAnsi="Montserrat Light"/>
          <w:b/>
          <w:bCs/>
          <w:noProof/>
        </w:rPr>
        <w:t xml:space="preserve"> </w:t>
      </w:r>
      <w:r w:rsidRPr="007E333F">
        <w:rPr>
          <w:rFonts w:ascii="Montserrat Light" w:hAnsi="Montserrat Light"/>
          <w:b/>
          <w:bCs/>
          <w:noProof/>
        </w:rPr>
        <w:t>Confidențialitatea:</w:t>
      </w:r>
      <w:r w:rsidRPr="007E333F">
        <w:rPr>
          <w:rFonts w:ascii="Montserrat Light" w:hAnsi="Montserrat Light"/>
          <w:noProof/>
        </w:rPr>
        <w:t xml:space="preserve"> principiu conform căruia administratorul trebuie să garanteze confidențialitatea informațiilor care se află in posesia sa.</w:t>
      </w:r>
    </w:p>
    <w:p w14:paraId="720DF858" w14:textId="77777777" w:rsidR="00390858" w:rsidRPr="007E333F" w:rsidRDefault="00390858" w:rsidP="00390858">
      <w:pPr>
        <w:spacing w:line="240" w:lineRule="auto"/>
        <w:ind w:left="426" w:right="-472"/>
        <w:jc w:val="both"/>
        <w:rPr>
          <w:rFonts w:ascii="Montserrat Light" w:hAnsi="Montserrat Light"/>
          <w:b/>
          <w:bCs/>
          <w:noProof/>
        </w:rPr>
      </w:pPr>
      <w:r w:rsidRPr="007E333F">
        <w:rPr>
          <w:rFonts w:ascii="Montserrat Light" w:hAnsi="Montserrat Light"/>
          <w:b/>
          <w:bCs/>
          <w:noProof/>
        </w:rPr>
        <w:t>h) Guvernanța corporativă</w:t>
      </w:r>
    </w:p>
    <w:p w14:paraId="1CFD4BD8" w14:textId="77777777" w:rsidR="00390858" w:rsidRPr="007E333F" w:rsidRDefault="00390858" w:rsidP="00390858">
      <w:pPr>
        <w:spacing w:line="240" w:lineRule="auto"/>
        <w:ind w:left="426" w:right="-472"/>
        <w:jc w:val="both"/>
        <w:rPr>
          <w:rFonts w:ascii="Montserrat Light" w:hAnsi="Montserrat Light"/>
          <w:noProof/>
        </w:rPr>
      </w:pPr>
      <w:bookmarkStart w:id="8" w:name="_Hlk90039453"/>
      <w:r w:rsidRPr="007E333F">
        <w:rPr>
          <w:rFonts w:ascii="Montserrat Light" w:hAnsi="Montserrat Light"/>
          <w:noProof/>
        </w:rPr>
        <w:t>În conformitate cu prevederile O.U.G. nr. 109/2011 privind guvernanță corporativă a întreprinderilor publice, cu modificările și completările ulterioare, activitatea organelor de conducere trebuie să fie transparentă și accesibilă, garantând o bună comunicare</w:t>
      </w:r>
      <w:bookmarkEnd w:id="8"/>
      <w:r w:rsidRPr="007E333F">
        <w:rPr>
          <w:rFonts w:ascii="Montserrat Light" w:hAnsi="Montserrat Light"/>
          <w:noProof/>
        </w:rPr>
        <w:t>.</w:t>
      </w:r>
    </w:p>
    <w:p w14:paraId="3C536B52" w14:textId="77777777" w:rsidR="00390858" w:rsidRPr="007E333F" w:rsidRDefault="00390858" w:rsidP="00390858">
      <w:pPr>
        <w:spacing w:line="240" w:lineRule="auto"/>
        <w:ind w:left="426" w:right="-472"/>
        <w:jc w:val="both"/>
        <w:rPr>
          <w:rFonts w:ascii="Montserrat Light" w:eastAsia="Times New Roman" w:hAnsi="Montserrat Light"/>
          <w:noProof/>
        </w:rPr>
      </w:pPr>
      <w:r w:rsidRPr="007E333F">
        <w:rPr>
          <w:rFonts w:ascii="Montserrat Light" w:eastAsia="Times New Roman" w:hAnsi="Montserrat Light"/>
          <w:noProof/>
        </w:rPr>
        <w:t xml:space="preserve">Consiliul  de  Administrație  al  societății  este  responsabil   pentru  stabilirea  și  revizuirea principiilor cadrului de administrare a activității și a valorilor corporative ale instituției, inclusiv a celor stabilite prin intermediul  codului de etică și  conduită. </w:t>
      </w:r>
    </w:p>
    <w:p w14:paraId="6748F810" w14:textId="77777777" w:rsidR="00390858" w:rsidRPr="007E333F" w:rsidRDefault="00390858" w:rsidP="00390858">
      <w:pPr>
        <w:spacing w:line="240" w:lineRule="auto"/>
        <w:ind w:left="426" w:right="-472"/>
        <w:jc w:val="both"/>
        <w:rPr>
          <w:rFonts w:ascii="Montserrat Light" w:hAnsi="Montserrat Light"/>
          <w:noProof/>
        </w:rPr>
      </w:pPr>
      <w:bookmarkStart w:id="9" w:name="_Hlk90039630"/>
      <w:r w:rsidRPr="007E333F">
        <w:rPr>
          <w:rFonts w:ascii="Montserrat Light" w:hAnsi="Montserrat Light"/>
          <w:noProof/>
        </w:rPr>
        <w:t>În vederea asigurării unui sistem de guvernanță adecvat, a promovării valorilor și principiilor care asigură o bună conduită în relație cu toate părțile interesate și păstrarea unei bune reputații pe piața, membrii organelor de conducere vor trebui să asigure îndeplinirea permanentă a următoarelor cerințe:</w:t>
      </w:r>
    </w:p>
    <w:p w14:paraId="75615E64" w14:textId="77777777" w:rsidR="00390858" w:rsidRPr="007E333F" w:rsidRDefault="00390858" w:rsidP="00390858">
      <w:pPr>
        <w:pStyle w:val="Listparagraf"/>
        <w:numPr>
          <w:ilvl w:val="0"/>
          <w:numId w:val="35"/>
        </w:numPr>
        <w:ind w:left="851" w:right="-472" w:hanging="142"/>
        <w:jc w:val="both"/>
        <w:rPr>
          <w:rFonts w:ascii="Montserrat Light" w:hAnsi="Montserrat Light"/>
          <w:noProof/>
          <w:sz w:val="22"/>
          <w:szCs w:val="22"/>
        </w:rPr>
      </w:pPr>
      <w:r w:rsidRPr="007E333F">
        <w:rPr>
          <w:rFonts w:ascii="Montserrat Light" w:hAnsi="Montserrat Light"/>
          <w:noProof/>
          <w:sz w:val="22"/>
          <w:szCs w:val="22"/>
        </w:rPr>
        <w:t>deținerea de competențe și experiență profesională, precum și o bună reputație și integritate pe tot parcursul deținerii funcției;</w:t>
      </w:r>
    </w:p>
    <w:p w14:paraId="336F27B4" w14:textId="77777777" w:rsidR="00390858" w:rsidRPr="007E333F" w:rsidRDefault="00390858" w:rsidP="00390858">
      <w:pPr>
        <w:pStyle w:val="Listparagraf"/>
        <w:numPr>
          <w:ilvl w:val="0"/>
          <w:numId w:val="35"/>
        </w:numPr>
        <w:ind w:left="851" w:right="-472" w:hanging="142"/>
        <w:jc w:val="both"/>
        <w:rPr>
          <w:rFonts w:ascii="Montserrat Light" w:hAnsi="Montserrat Light"/>
          <w:noProof/>
          <w:sz w:val="22"/>
          <w:szCs w:val="22"/>
        </w:rPr>
      </w:pPr>
      <w:r w:rsidRPr="007E333F">
        <w:rPr>
          <w:rFonts w:ascii="Montserrat Light" w:hAnsi="Montserrat Light"/>
          <w:noProof/>
          <w:sz w:val="22"/>
          <w:szCs w:val="22"/>
        </w:rPr>
        <w:t>asigurarea unei structuri organizatorice transparente şi adecvate;</w:t>
      </w:r>
    </w:p>
    <w:p w14:paraId="4A52E428" w14:textId="77777777" w:rsidR="00390858" w:rsidRPr="007E333F" w:rsidRDefault="00390858" w:rsidP="00390858">
      <w:pPr>
        <w:pStyle w:val="Listparagraf"/>
        <w:numPr>
          <w:ilvl w:val="0"/>
          <w:numId w:val="35"/>
        </w:numPr>
        <w:ind w:left="851" w:right="-472" w:hanging="142"/>
        <w:jc w:val="both"/>
        <w:rPr>
          <w:rFonts w:ascii="Montserrat Light" w:hAnsi="Montserrat Light"/>
          <w:noProof/>
          <w:sz w:val="22"/>
          <w:szCs w:val="22"/>
        </w:rPr>
      </w:pPr>
      <w:r w:rsidRPr="007E333F">
        <w:rPr>
          <w:rFonts w:ascii="Montserrat Light" w:hAnsi="Montserrat Light"/>
          <w:noProof/>
          <w:sz w:val="22"/>
          <w:szCs w:val="22"/>
        </w:rPr>
        <w:t xml:space="preserve">asigurarea cerințelor guvernanței corporative: alocarea adecvată şi separarea corespunzătoare a responsabilităţilor; </w:t>
      </w:r>
    </w:p>
    <w:p w14:paraId="69079C1C" w14:textId="77777777" w:rsidR="00390858" w:rsidRPr="007E333F" w:rsidRDefault="00390858" w:rsidP="00390858">
      <w:pPr>
        <w:pStyle w:val="Listparagraf"/>
        <w:numPr>
          <w:ilvl w:val="0"/>
          <w:numId w:val="35"/>
        </w:numPr>
        <w:ind w:left="851" w:right="-472" w:hanging="142"/>
        <w:jc w:val="both"/>
        <w:rPr>
          <w:rFonts w:ascii="Montserrat Light" w:hAnsi="Montserrat Light"/>
          <w:noProof/>
          <w:sz w:val="22"/>
          <w:szCs w:val="22"/>
        </w:rPr>
      </w:pPr>
      <w:r w:rsidRPr="007E333F">
        <w:rPr>
          <w:rFonts w:ascii="Montserrat Light" w:hAnsi="Montserrat Light"/>
          <w:noProof/>
          <w:sz w:val="22"/>
          <w:szCs w:val="22"/>
        </w:rPr>
        <w:t>administrarea riscurilor/managementul riscurilor, adecvarea politicilor și strategiilor, precum și a mecanismelor de control intern, asigurarea unui sistem eficient de comunicare și de transmitere a informațiilor, aplicarea unor proceduri operaționale solide care să împiedice divulgarea informațiilor confidențiale;</w:t>
      </w:r>
    </w:p>
    <w:p w14:paraId="63FCC63F" w14:textId="77777777" w:rsidR="00390858" w:rsidRPr="007E333F" w:rsidRDefault="00390858" w:rsidP="00390858">
      <w:pPr>
        <w:pStyle w:val="Listparagraf"/>
        <w:numPr>
          <w:ilvl w:val="0"/>
          <w:numId w:val="35"/>
        </w:numPr>
        <w:ind w:left="851" w:right="-472" w:hanging="142"/>
        <w:jc w:val="both"/>
        <w:rPr>
          <w:rFonts w:ascii="Montserrat Light" w:hAnsi="Montserrat Light"/>
          <w:noProof/>
          <w:sz w:val="22"/>
          <w:szCs w:val="22"/>
        </w:rPr>
      </w:pPr>
      <w:r w:rsidRPr="007E333F">
        <w:rPr>
          <w:rFonts w:ascii="Montserrat Light" w:hAnsi="Montserrat Light"/>
          <w:noProof/>
          <w:sz w:val="22"/>
          <w:szCs w:val="22"/>
        </w:rPr>
        <w:t>menținerea standardelor etice și profesionale pentru a asigura un comportament profesional și responsabil la nivelul entității reglementate în vederea prevenirii apariției conflictelor de interese (Cod de Etică, Politica privind administrarea conflictelor de interese);</w:t>
      </w:r>
    </w:p>
    <w:p w14:paraId="734E4430" w14:textId="77777777" w:rsidR="00390858" w:rsidRPr="007E333F" w:rsidRDefault="00390858" w:rsidP="00390858">
      <w:pPr>
        <w:pStyle w:val="Listparagraf"/>
        <w:numPr>
          <w:ilvl w:val="0"/>
          <w:numId w:val="35"/>
        </w:numPr>
        <w:ind w:left="851" w:right="-472" w:hanging="142"/>
        <w:jc w:val="both"/>
        <w:rPr>
          <w:rFonts w:ascii="Montserrat Light" w:hAnsi="Montserrat Light"/>
          <w:noProof/>
          <w:sz w:val="22"/>
          <w:szCs w:val="22"/>
        </w:rPr>
      </w:pPr>
      <w:r w:rsidRPr="007E333F">
        <w:rPr>
          <w:rFonts w:ascii="Montserrat Light" w:hAnsi="Montserrat Light"/>
          <w:noProof/>
          <w:sz w:val="22"/>
          <w:szCs w:val="22"/>
        </w:rPr>
        <w:t>menținerea nivelului de competență relevat în matricea de competențe a Consiliului de Administrație la momentul nominalizării, relevat în evaluarea anuală a nivelului de competență individuală a membrilor consiliului de administrație;</w:t>
      </w:r>
    </w:p>
    <w:p w14:paraId="1C9AD575" w14:textId="77777777" w:rsidR="00390858" w:rsidRPr="007E333F" w:rsidRDefault="00390858" w:rsidP="00390858">
      <w:pPr>
        <w:pStyle w:val="Listparagraf"/>
        <w:numPr>
          <w:ilvl w:val="0"/>
          <w:numId w:val="35"/>
        </w:numPr>
        <w:ind w:left="851" w:right="-472" w:hanging="142"/>
        <w:jc w:val="both"/>
        <w:rPr>
          <w:rFonts w:ascii="Montserrat Light" w:hAnsi="Montserrat Light"/>
          <w:noProof/>
          <w:sz w:val="22"/>
          <w:szCs w:val="22"/>
        </w:rPr>
      </w:pPr>
      <w:r w:rsidRPr="007E333F">
        <w:rPr>
          <w:rFonts w:ascii="Montserrat Light" w:hAnsi="Montserrat Light"/>
          <w:noProof/>
          <w:sz w:val="22"/>
          <w:szCs w:val="22"/>
        </w:rPr>
        <w:t>aplicarea unor proceduri operaţionale solide care să împiedice divulgarea informaţiilor confidenţiale;</w:t>
      </w:r>
    </w:p>
    <w:p w14:paraId="7AFBB242" w14:textId="77777777" w:rsidR="00390858" w:rsidRPr="007E333F" w:rsidRDefault="00390858" w:rsidP="00390858">
      <w:pPr>
        <w:pStyle w:val="Listparagraf"/>
        <w:numPr>
          <w:ilvl w:val="0"/>
          <w:numId w:val="35"/>
        </w:numPr>
        <w:tabs>
          <w:tab w:val="left" w:pos="993"/>
        </w:tabs>
        <w:ind w:left="851" w:right="-472" w:hanging="142"/>
        <w:jc w:val="both"/>
        <w:rPr>
          <w:rFonts w:ascii="Montserrat Light" w:hAnsi="Montserrat Light"/>
          <w:noProof/>
          <w:sz w:val="22"/>
          <w:szCs w:val="22"/>
        </w:rPr>
      </w:pPr>
      <w:r w:rsidRPr="007E333F">
        <w:rPr>
          <w:rFonts w:ascii="Montserrat Light" w:hAnsi="Montserrat Light"/>
          <w:noProof/>
          <w:sz w:val="22"/>
          <w:szCs w:val="22"/>
        </w:rPr>
        <w:t xml:space="preserve">asigurarea unui sistem eficient de comunicare şi de transmitere a informaţiilor; </w:t>
      </w:r>
    </w:p>
    <w:p w14:paraId="24F27621" w14:textId="77777777" w:rsidR="00390858" w:rsidRPr="007E333F" w:rsidRDefault="00390858" w:rsidP="00390858">
      <w:pPr>
        <w:pStyle w:val="Listparagraf"/>
        <w:numPr>
          <w:ilvl w:val="0"/>
          <w:numId w:val="35"/>
        </w:numPr>
        <w:ind w:left="851" w:right="-472" w:hanging="142"/>
        <w:jc w:val="both"/>
        <w:rPr>
          <w:rFonts w:ascii="Montserrat Light" w:hAnsi="Montserrat Light"/>
          <w:noProof/>
          <w:sz w:val="22"/>
          <w:szCs w:val="22"/>
        </w:rPr>
      </w:pPr>
      <w:r w:rsidRPr="007E333F">
        <w:rPr>
          <w:rFonts w:ascii="Montserrat Light" w:hAnsi="Montserrat Light"/>
          <w:noProof/>
          <w:sz w:val="22"/>
          <w:szCs w:val="22"/>
        </w:rPr>
        <w:t>cunoașterea, respectarea și aplicarea cu profesionalism a legislației specifice societății, strategia și politicile societății, Codul de etică, normele, procedurile, acordurile și convențiile care reglementează activitatea;</w:t>
      </w:r>
    </w:p>
    <w:p w14:paraId="04AA960D" w14:textId="77777777" w:rsidR="00390858" w:rsidRPr="007E333F" w:rsidRDefault="00390858" w:rsidP="00390858">
      <w:pPr>
        <w:pStyle w:val="Listparagraf"/>
        <w:numPr>
          <w:ilvl w:val="0"/>
          <w:numId w:val="35"/>
        </w:numPr>
        <w:ind w:left="851" w:right="-472" w:hanging="142"/>
        <w:jc w:val="both"/>
        <w:rPr>
          <w:rFonts w:ascii="Montserrat Light" w:hAnsi="Montserrat Light"/>
          <w:noProof/>
          <w:sz w:val="22"/>
          <w:szCs w:val="22"/>
        </w:rPr>
      </w:pPr>
      <w:r w:rsidRPr="007E333F">
        <w:rPr>
          <w:rFonts w:ascii="Montserrat Light" w:hAnsi="Montserrat Light"/>
          <w:noProof/>
          <w:sz w:val="22"/>
          <w:szCs w:val="22"/>
        </w:rPr>
        <w:lastRenderedPageBreak/>
        <w:t>evitarea conflictelor de interese (să se asigure în permanență că interesele lor personale sau profesionale - directe sau indirecte - nu sunt în conflict cu interesele societății și să se asigure că procedurile și controalele implementate la nivelul societății sunt adecvate pentru identificarea, raportarea și gestionarea corespunzătoare a conflictelor de interese actuale și potențiale);</w:t>
      </w:r>
    </w:p>
    <w:bookmarkEnd w:id="9"/>
    <w:p w14:paraId="1FC43532" w14:textId="77777777" w:rsidR="00390858" w:rsidRPr="007E333F" w:rsidRDefault="00390858" w:rsidP="00390858">
      <w:pPr>
        <w:pStyle w:val="Listparagraf"/>
        <w:numPr>
          <w:ilvl w:val="1"/>
          <w:numId w:val="33"/>
        </w:numPr>
        <w:ind w:left="567" w:right="-472" w:hanging="141"/>
        <w:jc w:val="both"/>
        <w:rPr>
          <w:rFonts w:ascii="Montserrat Light" w:hAnsi="Montserrat Light"/>
          <w:b/>
          <w:bCs/>
          <w:noProof/>
          <w:sz w:val="22"/>
          <w:szCs w:val="22"/>
        </w:rPr>
      </w:pPr>
      <w:r w:rsidRPr="007E333F">
        <w:rPr>
          <w:rFonts w:ascii="Montserrat Light" w:hAnsi="Montserrat Light"/>
          <w:b/>
          <w:bCs/>
          <w:noProof/>
          <w:sz w:val="22"/>
          <w:szCs w:val="22"/>
        </w:rPr>
        <w:t>Managementul riscului</w:t>
      </w:r>
    </w:p>
    <w:p w14:paraId="45397736"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Î</w:t>
      </w:r>
      <w:bookmarkStart w:id="10" w:name="_Hlk90040036"/>
      <w:r w:rsidRPr="007E333F">
        <w:rPr>
          <w:rFonts w:ascii="Montserrat Light" w:hAnsi="Montserrat Light"/>
          <w:noProof/>
        </w:rPr>
        <w:t xml:space="preserve">ntr-un mediu volatil, imprevizibil, complex și ambiguu, riscurile sunt la fiecare pas. </w:t>
      </w:r>
      <w:bookmarkStart w:id="11" w:name="_Hlk90040019"/>
      <w:bookmarkEnd w:id="10"/>
      <w:r w:rsidRPr="007E333F">
        <w:rPr>
          <w:rFonts w:ascii="Montserrat Light" w:hAnsi="Montserrat Light"/>
          <w:noProof/>
        </w:rPr>
        <w:t>Societatea se poate confrunta cu riscuri provenind din zone variate și domenii diferite: de la securitate cibernetică, securitatea lanțului de aprovizionare, pierderea clienților, riscul financiar, riscul de preț până la capital uman, sănătate, siguranță și amenințări asupra reputației.</w:t>
      </w:r>
    </w:p>
    <w:p w14:paraId="489F275C"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Astfel, Managementul Riscului trebuie să devină o componentă esențială și indispensabilă a societății în fiecare proiect, prin identificarea şi tratarea pierderilor potenţiale înainte ca evenimentele generatoare să aibă loc, pregătirea în avans a soluţiilor tehnice, operaţionale şi financiare specifice pentru a contracara eventualele pierderi şi pentru reducerea riscurilor la un nivel acceptabil, cu scăderea valorii totale a riscului actual și încadrarea în toleranța la risc.</w:t>
      </w:r>
    </w:p>
    <w:p w14:paraId="1CB5DEF9" w14:textId="77777777" w:rsidR="00390858" w:rsidRPr="007E333F" w:rsidRDefault="00390858" w:rsidP="00390858">
      <w:pPr>
        <w:spacing w:line="240" w:lineRule="auto"/>
        <w:ind w:left="426" w:right="-472"/>
        <w:jc w:val="both"/>
        <w:rPr>
          <w:rFonts w:ascii="Montserrat Light" w:hAnsi="Montserrat Light"/>
          <w:noProof/>
        </w:rPr>
      </w:pPr>
      <w:bookmarkStart w:id="12" w:name="_Hlk90040189"/>
      <w:bookmarkEnd w:id="11"/>
      <w:r w:rsidRPr="007E333F">
        <w:rPr>
          <w:rFonts w:ascii="Montserrat Light" w:hAnsi="Montserrat Light"/>
          <w:noProof/>
        </w:rPr>
        <w:t>Acționarul consideră că abordarea sistematică, structurată și actualizată a managementului riscurilor contribuie la eficientizarea proceselor,  evitându-se impactul negativ al acestora asupra activității societății și asupra rezultatelor sale economico-financiare.</w:t>
      </w:r>
    </w:p>
    <w:p w14:paraId="0837B52D" w14:textId="77777777" w:rsidR="00390858" w:rsidRPr="007E333F" w:rsidRDefault="00390858" w:rsidP="00390858">
      <w:pPr>
        <w:spacing w:line="240" w:lineRule="auto"/>
        <w:ind w:left="426" w:right="-472"/>
        <w:jc w:val="both"/>
        <w:rPr>
          <w:rFonts w:ascii="Montserrat Light" w:hAnsi="Montserrat Light"/>
          <w:noProof/>
        </w:rPr>
      </w:pPr>
      <w:bookmarkStart w:id="13" w:name="_Hlk90557542"/>
      <w:r w:rsidRPr="007E333F">
        <w:rPr>
          <w:rFonts w:ascii="Montserrat Light" w:hAnsi="Montserrat Light"/>
          <w:noProof/>
        </w:rPr>
        <w:t xml:space="preserve">Autoritatea publică tutelară așteaptă ca administratorii societății să acționeze în consens cu cerințele Sistemului de Control Intern Managerial, ale Strategiei Naționale Anticorupție, precum și ale Codului Etic și să respecte prevederile legale din domeniul Integrității și Guvernanței Corporative, în spiritul responsabilității și practicilor transparente de afaceri. </w:t>
      </w:r>
    </w:p>
    <w:p w14:paraId="5C2E3419" w14:textId="77777777" w:rsidR="00390858" w:rsidRPr="007E333F" w:rsidRDefault="00390858" w:rsidP="00390858">
      <w:pPr>
        <w:spacing w:line="240" w:lineRule="auto"/>
        <w:ind w:left="426" w:right="-472"/>
        <w:jc w:val="both"/>
        <w:rPr>
          <w:rFonts w:ascii="Montserrat Light" w:eastAsia="Times New Roman" w:hAnsi="Montserrat Light"/>
          <w:lang w:eastAsia="en-GB"/>
        </w:rPr>
      </w:pPr>
      <w:r w:rsidRPr="007E333F">
        <w:rPr>
          <w:rFonts w:ascii="Montserrat Light" w:hAnsi="Montserrat Light"/>
          <w:noProof/>
        </w:rPr>
        <w:t xml:space="preserve">Autoritatea publică tutelară așteaptă ca administratorii societății să implementeze principiile de guvernanță corporativă cu privire la etică, elaborate de Organizația pentru Dezvoltare și Cooperare Economică (OECD), să aplice principiile, obiectivele, și măsurile  mecanismului de monitorizare al Strategiei Naționale Anticorupție prevăzute în anexa nr. 5 din H.G. 583/2016. </w:t>
      </w:r>
    </w:p>
    <w:p w14:paraId="7391781F" w14:textId="77777777" w:rsidR="00390858" w:rsidRPr="007E333F" w:rsidRDefault="00390858" w:rsidP="00390858">
      <w:pPr>
        <w:spacing w:line="240" w:lineRule="auto"/>
        <w:ind w:left="426" w:right="-472"/>
        <w:jc w:val="both"/>
        <w:rPr>
          <w:rFonts w:ascii="Montserrat Light" w:hAnsi="Montserrat Light"/>
          <w:noProof/>
        </w:rPr>
      </w:pPr>
      <w:r w:rsidRPr="007E333F">
        <w:rPr>
          <w:rFonts w:ascii="Montserrat Light" w:hAnsi="Montserrat Light"/>
          <w:noProof/>
        </w:rPr>
        <w:t>Printr-o abordare corectă a Sistemului de Management al Riscurilor de către societate, autoritatea publică tutelară se așteaptă la o creștere a performanțelor proceselor organizației, pentru atingerea obiectivelor, în condițiile folosirii judicioase a fondurilor,</w:t>
      </w:r>
      <w:bookmarkStart w:id="14" w:name="_Hlk90026334"/>
      <w:r w:rsidRPr="007E333F">
        <w:rPr>
          <w:rFonts w:ascii="Montserrat Light" w:hAnsi="Montserrat Light"/>
          <w:noProof/>
        </w:rPr>
        <w:t xml:space="preserve"> asigurarea resurselor necesare menținerii și îmbunătățirii continue a eficacității,  gestionarea elementelor care stabilesc condițiile și instrumentele necesare întăririi controlului managerial intern.</w:t>
      </w:r>
    </w:p>
    <w:p w14:paraId="2EBA43AF" w14:textId="77777777" w:rsidR="00390858" w:rsidRPr="007E333F" w:rsidRDefault="00390858" w:rsidP="00390858">
      <w:pPr>
        <w:spacing w:line="240" w:lineRule="auto"/>
        <w:ind w:left="426" w:right="-472"/>
        <w:jc w:val="both"/>
        <w:rPr>
          <w:rFonts w:ascii="Montserrat Light" w:hAnsi="Montserrat Light"/>
          <w:noProof/>
        </w:rPr>
      </w:pPr>
      <w:bookmarkStart w:id="15" w:name="_Hlk90040304"/>
      <w:bookmarkEnd w:id="12"/>
      <w:bookmarkEnd w:id="13"/>
      <w:bookmarkEnd w:id="14"/>
      <w:r w:rsidRPr="007E333F">
        <w:rPr>
          <w:rFonts w:ascii="Montserrat Light" w:hAnsi="Montserrat Light"/>
          <w:noProof/>
        </w:rPr>
        <w:t>Societatea  va dispune astfel de  un  sistem  adecvat  de  control  intern  asupra  procesului  de  management  al riscurilor, care implică analize independente și regulate, evaluări ale eficacității sistemului și, acolo unde se impune, asigurarea remedierii deficiențelor constatate. Rezultatele acestor analize sunt comunicate în mod direct Consiliului de Administrației și comitetelor specializate.</w:t>
      </w:r>
    </w:p>
    <w:p w14:paraId="3AC36552" w14:textId="77777777" w:rsidR="00390858" w:rsidRPr="007E333F" w:rsidRDefault="00390858" w:rsidP="00390858">
      <w:pPr>
        <w:spacing w:line="240" w:lineRule="auto"/>
        <w:ind w:left="426" w:right="-472"/>
        <w:jc w:val="both"/>
        <w:rPr>
          <w:rFonts w:ascii="Montserrat Light" w:hAnsi="Montserrat Light"/>
          <w:noProof/>
        </w:rPr>
      </w:pPr>
      <w:bookmarkStart w:id="16" w:name="_Hlk90040398"/>
      <w:bookmarkEnd w:id="15"/>
      <w:r w:rsidRPr="007E333F">
        <w:rPr>
          <w:rFonts w:ascii="Montserrat Light" w:hAnsi="Montserrat Light"/>
          <w:noProof/>
        </w:rPr>
        <w:t xml:space="preserve">Controlul  intern  este  un proces  la care participă tot personalul societății, inclusiv Consiliul de Administrație, conceput să furnizeze o asigurare rezonabilă privind realizarea următoarelor obiective: </w:t>
      </w:r>
    </w:p>
    <w:p w14:paraId="7512BEF9" w14:textId="77777777" w:rsidR="00390858" w:rsidRPr="007E333F" w:rsidRDefault="00390858" w:rsidP="00390858">
      <w:pPr>
        <w:spacing w:line="240" w:lineRule="auto"/>
        <w:ind w:left="993" w:right="-472"/>
        <w:jc w:val="both"/>
        <w:rPr>
          <w:rFonts w:ascii="Montserrat Light" w:hAnsi="Montserrat Light"/>
          <w:noProof/>
        </w:rPr>
      </w:pPr>
      <w:r w:rsidRPr="007E333F">
        <w:rPr>
          <w:rFonts w:ascii="Montserrat Light" w:hAnsi="Montserrat Light"/>
          <w:noProof/>
        </w:rPr>
        <w:t xml:space="preserve">a) desfășurarea activității în condiții de eficiență și rentabilitate; </w:t>
      </w:r>
    </w:p>
    <w:p w14:paraId="6B353B88" w14:textId="77777777" w:rsidR="00390858" w:rsidRPr="007E333F" w:rsidRDefault="00390858" w:rsidP="00390858">
      <w:pPr>
        <w:spacing w:line="240" w:lineRule="auto"/>
        <w:ind w:left="993" w:right="-472"/>
        <w:jc w:val="both"/>
        <w:rPr>
          <w:rFonts w:ascii="Montserrat Light" w:hAnsi="Montserrat Light"/>
          <w:noProof/>
        </w:rPr>
      </w:pPr>
      <w:r w:rsidRPr="007E333F">
        <w:rPr>
          <w:rFonts w:ascii="Montserrat Light" w:hAnsi="Montserrat Light"/>
          <w:noProof/>
        </w:rPr>
        <w:t xml:space="preserve">b) controlul adecvat al riscurilor care pot afecta atingerea obiectivelor societății; </w:t>
      </w:r>
    </w:p>
    <w:p w14:paraId="7439D1F4" w14:textId="77777777" w:rsidR="00390858" w:rsidRPr="007E333F" w:rsidRDefault="00390858" w:rsidP="00390858">
      <w:pPr>
        <w:spacing w:line="240" w:lineRule="auto"/>
        <w:ind w:left="993" w:right="-472"/>
        <w:jc w:val="both"/>
        <w:rPr>
          <w:rFonts w:ascii="Montserrat Light" w:hAnsi="Montserrat Light"/>
          <w:noProof/>
        </w:rPr>
      </w:pPr>
      <w:r w:rsidRPr="007E333F">
        <w:rPr>
          <w:rFonts w:ascii="Montserrat Light" w:hAnsi="Montserrat Light"/>
          <w:noProof/>
        </w:rPr>
        <w:t xml:space="preserve">c) furnizarea unor informații corecte, relevante, complete și oportune structurilor implicate în luarea deciziilor în cadrul societăților și utilizatorilor externi ai informațiilor; </w:t>
      </w:r>
    </w:p>
    <w:p w14:paraId="69388017" w14:textId="77777777" w:rsidR="00390858" w:rsidRPr="007E333F" w:rsidRDefault="00390858" w:rsidP="00390858">
      <w:pPr>
        <w:spacing w:line="240" w:lineRule="auto"/>
        <w:ind w:left="993" w:right="-472"/>
        <w:jc w:val="both"/>
        <w:rPr>
          <w:rFonts w:ascii="Montserrat Light" w:hAnsi="Montserrat Light"/>
          <w:noProof/>
        </w:rPr>
      </w:pPr>
      <w:r w:rsidRPr="007E333F">
        <w:rPr>
          <w:rFonts w:ascii="Montserrat Light" w:hAnsi="Montserrat Light"/>
          <w:noProof/>
        </w:rPr>
        <w:t xml:space="preserve">d) protejarea patrimoniului; </w:t>
      </w:r>
    </w:p>
    <w:p w14:paraId="3796D556" w14:textId="77777777" w:rsidR="00390858" w:rsidRPr="007E333F" w:rsidRDefault="00390858" w:rsidP="00390858">
      <w:pPr>
        <w:spacing w:line="240" w:lineRule="auto"/>
        <w:ind w:left="993" w:right="-472"/>
        <w:jc w:val="both"/>
        <w:rPr>
          <w:rFonts w:ascii="Montserrat Light" w:hAnsi="Montserrat Light"/>
          <w:noProof/>
        </w:rPr>
      </w:pPr>
      <w:r w:rsidRPr="007E333F">
        <w:rPr>
          <w:rFonts w:ascii="Montserrat Light" w:hAnsi="Montserrat Light"/>
          <w:noProof/>
        </w:rPr>
        <w:t xml:space="preserve">e) conformitatea activității societății cu reglementările legale în vigoare, politica și procedurile societății. </w:t>
      </w:r>
    </w:p>
    <w:p w14:paraId="30831C0F" w14:textId="77777777" w:rsidR="00390858" w:rsidRPr="007E333F" w:rsidRDefault="00390858" w:rsidP="00390858">
      <w:pPr>
        <w:spacing w:line="240" w:lineRule="auto"/>
        <w:ind w:left="993" w:right="-472"/>
        <w:jc w:val="both"/>
        <w:rPr>
          <w:rFonts w:ascii="Montserrat Light" w:hAnsi="Montserrat Light" w:cs="Courier New"/>
          <w:noProof/>
        </w:rPr>
      </w:pPr>
      <w:r w:rsidRPr="007E333F">
        <w:rPr>
          <w:rFonts w:ascii="Montserrat Light" w:hAnsi="Montserrat Light" w:cs="Courier New"/>
          <w:noProof/>
        </w:rPr>
        <w:t>f) realizarea, la un nivel corespunzător de calitate, a atribuțiilor, stabilite în concordanță cu propria misiune, în condiții de regularitate, eficacitate, economicitate și eficiență;</w:t>
      </w:r>
    </w:p>
    <w:p w14:paraId="30D840CB" w14:textId="77777777" w:rsidR="00390858" w:rsidRPr="007E333F" w:rsidRDefault="00390858" w:rsidP="00390858">
      <w:pPr>
        <w:spacing w:line="240" w:lineRule="auto"/>
        <w:ind w:left="993" w:right="-472"/>
        <w:jc w:val="both"/>
        <w:rPr>
          <w:rFonts w:ascii="Montserrat Light" w:hAnsi="Montserrat Light" w:cs="Courier New"/>
          <w:noProof/>
        </w:rPr>
      </w:pPr>
      <w:r w:rsidRPr="007E333F">
        <w:rPr>
          <w:rFonts w:ascii="Montserrat Light" w:hAnsi="Montserrat Light" w:cs="Calibri"/>
          <w:noProof/>
        </w:rPr>
        <w:t>g) p</w:t>
      </w:r>
      <w:r w:rsidRPr="007E333F">
        <w:rPr>
          <w:rFonts w:ascii="Montserrat Light" w:hAnsi="Montserrat Light" w:cs="Courier New"/>
          <w:noProof/>
        </w:rPr>
        <w:t>rotejarea fondurilor publice împotriva pierderilor datorate erorii, risipei, abuzului sau fraudei;</w:t>
      </w:r>
    </w:p>
    <w:p w14:paraId="733A8150" w14:textId="77777777" w:rsidR="00390858" w:rsidRPr="007E333F" w:rsidRDefault="00390858" w:rsidP="00390858">
      <w:pPr>
        <w:spacing w:line="240" w:lineRule="auto"/>
        <w:ind w:left="993" w:right="-472"/>
        <w:jc w:val="both"/>
        <w:rPr>
          <w:rFonts w:ascii="Montserrat Light" w:hAnsi="Montserrat Light" w:cs="Courier New"/>
          <w:noProof/>
        </w:rPr>
      </w:pPr>
      <w:r w:rsidRPr="007E333F">
        <w:rPr>
          <w:rFonts w:ascii="Montserrat Light" w:hAnsi="Montserrat Light" w:cs="Calibri"/>
          <w:noProof/>
        </w:rPr>
        <w:lastRenderedPageBreak/>
        <w:t xml:space="preserve">h) </w:t>
      </w:r>
      <w:r w:rsidRPr="007E333F">
        <w:rPr>
          <w:rFonts w:ascii="Montserrat Light" w:hAnsi="Montserrat Light" w:cs="Courier New"/>
          <w:noProof/>
        </w:rPr>
        <w:t>respectarea legii, a reglementărilor și deciziilor conducerii;</w:t>
      </w:r>
    </w:p>
    <w:p w14:paraId="267FC48A" w14:textId="77777777" w:rsidR="00390858" w:rsidRPr="007E333F" w:rsidRDefault="00390858" w:rsidP="00390858">
      <w:pPr>
        <w:spacing w:line="240" w:lineRule="auto"/>
        <w:ind w:left="993" w:right="-472"/>
        <w:jc w:val="both"/>
        <w:rPr>
          <w:rFonts w:ascii="Montserrat Light" w:hAnsi="Montserrat Light" w:cs="Courier New"/>
          <w:noProof/>
        </w:rPr>
      </w:pPr>
      <w:r w:rsidRPr="007E333F">
        <w:rPr>
          <w:rFonts w:ascii="Montserrat Light" w:hAnsi="Montserrat Light" w:cs="Calibri"/>
          <w:noProof/>
        </w:rPr>
        <w:t xml:space="preserve">i) </w:t>
      </w:r>
      <w:r w:rsidRPr="007E333F">
        <w:rPr>
          <w:rFonts w:ascii="Montserrat Light" w:hAnsi="Montserrat Light" w:cs="Courier New"/>
          <w:noProof/>
        </w:rPr>
        <w:t>dezvoltarea și întreținerea unor sisteme de colectare, stocare, prelucrare, actualizare și difuzare a datelor și informațiilor financiare și de conducere, precum și a unor sisteme și proceduri de informare publică adecvată prin rapoarte periodice.</w:t>
      </w:r>
    </w:p>
    <w:bookmarkEnd w:id="16"/>
    <w:p w14:paraId="0EA399F5" w14:textId="77777777" w:rsidR="00390858" w:rsidRPr="007E333F" w:rsidRDefault="00390858" w:rsidP="00390858">
      <w:pPr>
        <w:spacing w:line="240" w:lineRule="auto"/>
        <w:ind w:left="426" w:right="-472"/>
        <w:jc w:val="both"/>
        <w:rPr>
          <w:rFonts w:ascii="Montserrat Light" w:eastAsia="Times New Roman" w:hAnsi="Montserrat Light"/>
          <w:noProof/>
        </w:rPr>
      </w:pPr>
      <w:r w:rsidRPr="007E333F">
        <w:rPr>
          <w:rFonts w:ascii="Montserrat Light" w:hAnsi="Montserrat Light"/>
          <w:noProof/>
        </w:rPr>
        <w:t xml:space="preserve">În vederea îndeplinirii acestor obiective, societatea elaborează și revizuiește periodic Politica de control intern pentru ca aceasta să corespundă necesităților și evoluției societății. </w:t>
      </w:r>
      <w:bookmarkStart w:id="17" w:name="_Hlk90040452"/>
      <w:r w:rsidRPr="007E333F">
        <w:rPr>
          <w:rFonts w:ascii="Montserrat Light" w:eastAsia="Times New Roman" w:hAnsi="Montserrat Light"/>
          <w:noProof/>
        </w:rPr>
        <w:t>Consiliul de Administrație al societății trebuie să asigure un cadru adecvat și eficace aferent  controlului  intern care să includă funcțiile de administrare, de conformitate și de audit intern, precum și un cadru corespunzător privind raportarea financiară și contabilitatea</w:t>
      </w:r>
      <w:bookmarkEnd w:id="17"/>
      <w:r w:rsidRPr="007E333F">
        <w:rPr>
          <w:rFonts w:ascii="Montserrat Light" w:eastAsia="Times New Roman" w:hAnsi="Montserrat Light"/>
          <w:noProof/>
        </w:rPr>
        <w:t xml:space="preserve">.În acest sens, consiliul de administrație trebuie să dispună de un număr corespunzător de membri neexecutivi cu pregătirea profesională adecvată atribuțiilor pe linia controlului intern. </w:t>
      </w:r>
    </w:p>
    <w:p w14:paraId="35560BD8" w14:textId="77777777" w:rsidR="00390858" w:rsidRPr="007E333F" w:rsidRDefault="00390858" w:rsidP="00390858">
      <w:pPr>
        <w:spacing w:line="240" w:lineRule="auto"/>
        <w:ind w:left="426" w:right="-472"/>
        <w:jc w:val="both"/>
        <w:rPr>
          <w:rFonts w:ascii="Montserrat Light" w:eastAsia="Times New Roman" w:hAnsi="Montserrat Light"/>
          <w:noProof/>
        </w:rPr>
      </w:pPr>
      <w:r w:rsidRPr="007E333F">
        <w:rPr>
          <w:rFonts w:ascii="Montserrat Light" w:eastAsia="Times New Roman" w:hAnsi="Montserrat Light"/>
          <w:noProof/>
        </w:rPr>
        <w:t>Fiecare membru al consiliului de administrație trebuie să-și exercite responsabilitățile cu onestitate, integritate și obiectivitate.</w:t>
      </w:r>
    </w:p>
    <w:p w14:paraId="41112E04" w14:textId="77777777" w:rsidR="00390858" w:rsidRPr="007E333F" w:rsidRDefault="00390858" w:rsidP="00390858">
      <w:pPr>
        <w:autoSpaceDE w:val="0"/>
        <w:autoSpaceDN w:val="0"/>
        <w:adjustRightInd w:val="0"/>
        <w:spacing w:line="240" w:lineRule="auto"/>
        <w:ind w:left="426" w:right="-472"/>
        <w:jc w:val="both"/>
        <w:rPr>
          <w:rFonts w:ascii="Montserrat Light" w:hAnsi="Montserrat Light" w:cs="Courier New"/>
          <w:noProof/>
        </w:rPr>
      </w:pPr>
      <w:r w:rsidRPr="007E333F">
        <w:rPr>
          <w:rFonts w:ascii="Montserrat Light" w:hAnsi="Montserrat Light" w:cs="Courier New"/>
          <w:noProof/>
        </w:rPr>
        <w:t>Administratorii răspund pentru prejudiciile cauzate societății prin actele îndeplinite de directori, când dauna nu s-ar fi produs dacă ei ar fi exercitat supravegherea impusă de îndatoririle funcției lor.</w:t>
      </w:r>
    </w:p>
    <w:p w14:paraId="4B1F3368" w14:textId="77777777" w:rsidR="00390858" w:rsidRPr="007E333F" w:rsidRDefault="00390858" w:rsidP="00390858">
      <w:pPr>
        <w:autoSpaceDE w:val="0"/>
        <w:autoSpaceDN w:val="0"/>
        <w:adjustRightInd w:val="0"/>
        <w:spacing w:line="240" w:lineRule="auto"/>
        <w:ind w:left="426" w:right="-472"/>
        <w:jc w:val="both"/>
        <w:rPr>
          <w:rFonts w:ascii="Montserrat Light" w:hAnsi="Montserrat Light"/>
          <w:b/>
          <w:noProof/>
        </w:rPr>
      </w:pPr>
      <w:r w:rsidRPr="007E333F">
        <w:rPr>
          <w:rFonts w:ascii="Montserrat Light" w:hAnsi="Montserrat Light" w:cs="Courier New"/>
          <w:noProof/>
        </w:rPr>
        <w:t>Administratorii sunt solidar răspunzători cu predecesorii lor imediați dacă, având cunoștință de neregulile săvârșite de aceștia, nu le comunică auditorilor interni și auditorului financiar și nici autorităţii publice tutelare.</w:t>
      </w:r>
      <w:r w:rsidRPr="007E333F">
        <w:rPr>
          <w:rFonts w:ascii="Montserrat Light" w:hAnsi="Montserrat Light"/>
          <w:b/>
          <w:noProof/>
        </w:rPr>
        <w:tab/>
      </w:r>
      <w:r w:rsidRPr="007E333F">
        <w:rPr>
          <w:rFonts w:ascii="Montserrat Light" w:hAnsi="Montserrat Light"/>
          <w:b/>
          <w:noProof/>
        </w:rPr>
        <w:tab/>
      </w:r>
    </w:p>
    <w:p w14:paraId="07040276" w14:textId="77777777" w:rsidR="00390858" w:rsidRPr="007E333F" w:rsidRDefault="00390858" w:rsidP="00390858">
      <w:pPr>
        <w:autoSpaceDE w:val="0"/>
        <w:autoSpaceDN w:val="0"/>
        <w:adjustRightInd w:val="0"/>
        <w:ind w:left="426" w:right="-472"/>
        <w:jc w:val="both"/>
        <w:rPr>
          <w:rFonts w:ascii="Montserrat Light" w:hAnsi="Montserrat Light"/>
          <w:b/>
          <w:noProof/>
        </w:rPr>
      </w:pPr>
    </w:p>
    <w:p w14:paraId="2F463572" w14:textId="1BF4FE07" w:rsidR="001F0785" w:rsidRPr="007E333F" w:rsidRDefault="0073001E" w:rsidP="0073001E">
      <w:pPr>
        <w:tabs>
          <w:tab w:val="left" w:pos="708"/>
          <w:tab w:val="left" w:pos="1416"/>
          <w:tab w:val="left" w:pos="2124"/>
          <w:tab w:val="left" w:pos="2832"/>
          <w:tab w:val="left" w:pos="10320"/>
        </w:tabs>
        <w:rPr>
          <w:rFonts w:ascii="Montserrat Light" w:hAnsi="Montserrat Light"/>
          <w:b/>
          <w:lang w:val="fr-FR" w:eastAsia="ro-RO"/>
        </w:rPr>
      </w:pPr>
      <w:r w:rsidRPr="007E333F">
        <w:rPr>
          <w:rFonts w:ascii="Montserrat Light" w:hAnsi="Montserrat Light"/>
          <w:b/>
          <w:lang w:val="fr-FR" w:eastAsia="ro-RO"/>
        </w:rPr>
        <w:tab/>
      </w:r>
      <w:r w:rsidRPr="007E333F">
        <w:rPr>
          <w:rFonts w:ascii="Montserrat Light" w:hAnsi="Montserrat Light"/>
          <w:b/>
          <w:lang w:val="fr-FR" w:eastAsia="ro-RO"/>
        </w:rPr>
        <w:tab/>
        <w:t xml:space="preserve">                                                                                                </w:t>
      </w:r>
    </w:p>
    <w:p w14:paraId="628EEEDC" w14:textId="77777777" w:rsidR="001F0785" w:rsidRPr="007E333F" w:rsidRDefault="001F0785" w:rsidP="0073001E">
      <w:pPr>
        <w:tabs>
          <w:tab w:val="left" w:pos="708"/>
          <w:tab w:val="left" w:pos="1416"/>
          <w:tab w:val="left" w:pos="2124"/>
          <w:tab w:val="left" w:pos="2832"/>
          <w:tab w:val="left" w:pos="10320"/>
        </w:tabs>
        <w:rPr>
          <w:rFonts w:ascii="Montserrat Light" w:hAnsi="Montserrat Light"/>
          <w:b/>
          <w:lang w:val="fr-FR" w:eastAsia="ro-RO"/>
        </w:rPr>
      </w:pPr>
    </w:p>
    <w:p w14:paraId="04681229" w14:textId="337D2205" w:rsidR="001B6977" w:rsidRPr="007E333F" w:rsidRDefault="0073001E" w:rsidP="0073001E">
      <w:pPr>
        <w:tabs>
          <w:tab w:val="left" w:pos="708"/>
          <w:tab w:val="left" w:pos="1416"/>
          <w:tab w:val="left" w:pos="2124"/>
          <w:tab w:val="left" w:pos="2832"/>
          <w:tab w:val="left" w:pos="10320"/>
        </w:tabs>
        <w:rPr>
          <w:rFonts w:ascii="Montserrat Light" w:hAnsi="Montserrat Light"/>
          <w:b/>
          <w:lang w:val="fr-FR" w:eastAsia="ro-RO"/>
        </w:rPr>
      </w:pPr>
      <w:r w:rsidRPr="007E333F">
        <w:rPr>
          <w:rFonts w:ascii="Montserrat Light" w:hAnsi="Montserrat Light"/>
          <w:b/>
          <w:lang w:val="fr-FR" w:eastAsia="ro-RO"/>
        </w:rPr>
        <w:t xml:space="preserve">                                </w:t>
      </w:r>
      <w:r w:rsidR="001B6977" w:rsidRPr="007E333F">
        <w:rPr>
          <w:rFonts w:ascii="Montserrat Light" w:hAnsi="Montserrat Light"/>
          <w:b/>
          <w:lang w:val="fr-FR" w:eastAsia="ro-RO"/>
        </w:rPr>
        <w:t xml:space="preserve">                 </w:t>
      </w:r>
    </w:p>
    <w:p w14:paraId="28B2BDEB" w14:textId="634C22CB" w:rsidR="0073001E" w:rsidRPr="007E333F" w:rsidRDefault="001B6977" w:rsidP="0073001E">
      <w:pPr>
        <w:tabs>
          <w:tab w:val="left" w:pos="708"/>
          <w:tab w:val="left" w:pos="1416"/>
          <w:tab w:val="left" w:pos="2124"/>
          <w:tab w:val="left" w:pos="2832"/>
          <w:tab w:val="left" w:pos="10320"/>
        </w:tabs>
        <w:rPr>
          <w:rFonts w:ascii="Montserrat" w:hAnsi="Montserrat"/>
          <w:b/>
          <w:lang w:val="fr-FR" w:eastAsia="ro-RO"/>
        </w:rPr>
      </w:pPr>
      <w:r w:rsidRPr="007E333F">
        <w:rPr>
          <w:rFonts w:ascii="Montserrat" w:hAnsi="Montserrat"/>
          <w:b/>
          <w:lang w:val="fr-FR" w:eastAsia="ro-RO"/>
        </w:rPr>
        <w:t xml:space="preserve">                                                                                                 </w:t>
      </w:r>
      <w:proofErr w:type="spellStart"/>
      <w:proofErr w:type="gramStart"/>
      <w:r w:rsidR="0073001E" w:rsidRPr="007E333F">
        <w:rPr>
          <w:rFonts w:ascii="Montserrat" w:hAnsi="Montserrat"/>
          <w:b/>
          <w:lang w:val="fr-FR" w:eastAsia="ro-RO"/>
        </w:rPr>
        <w:t>Contrasemnează</w:t>
      </w:r>
      <w:proofErr w:type="spellEnd"/>
      <w:r w:rsidR="0073001E" w:rsidRPr="007E333F">
        <w:rPr>
          <w:rFonts w:ascii="Montserrat" w:hAnsi="Montserrat"/>
          <w:b/>
          <w:lang w:val="fr-FR" w:eastAsia="ro-RO"/>
        </w:rPr>
        <w:t>:</w:t>
      </w:r>
      <w:proofErr w:type="gramEnd"/>
      <w:r w:rsidR="0073001E" w:rsidRPr="007E333F">
        <w:rPr>
          <w:rFonts w:ascii="Montserrat" w:hAnsi="Montserrat"/>
          <w:b/>
          <w:lang w:val="fr-FR" w:eastAsia="ro-RO"/>
        </w:rPr>
        <w:t xml:space="preserve"> </w:t>
      </w:r>
    </w:p>
    <w:p w14:paraId="6C2C9891" w14:textId="5947E84C" w:rsidR="0073001E" w:rsidRPr="007E333F" w:rsidRDefault="0073001E" w:rsidP="007300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rPr>
          <w:rFonts w:ascii="Montserrat" w:hAnsi="Montserrat"/>
          <w:lang w:val="fr-FR" w:eastAsia="ro-RO"/>
        </w:rPr>
      </w:pPr>
      <w:r w:rsidRPr="007E333F">
        <w:rPr>
          <w:rFonts w:ascii="Montserrat" w:hAnsi="Montserrat"/>
          <w:b/>
          <w:lang w:val="fr-FR" w:eastAsia="ro-RO"/>
        </w:rPr>
        <w:tab/>
        <w:t xml:space="preserve">       </w:t>
      </w:r>
      <w:r w:rsidR="00950F4C" w:rsidRPr="007E333F">
        <w:rPr>
          <w:rFonts w:ascii="Montserrat" w:hAnsi="Montserrat"/>
          <w:b/>
          <w:lang w:val="fr-FR" w:eastAsia="ro-RO"/>
        </w:rPr>
        <w:t xml:space="preserve"> </w:t>
      </w:r>
      <w:r w:rsidRPr="007E333F">
        <w:rPr>
          <w:rFonts w:ascii="Montserrat" w:hAnsi="Montserrat"/>
          <w:b/>
          <w:lang w:val="fr-FR" w:eastAsia="ro-RO"/>
        </w:rPr>
        <w:t xml:space="preserve">  </w:t>
      </w:r>
      <w:proofErr w:type="gramStart"/>
      <w:r w:rsidRPr="007E333F">
        <w:rPr>
          <w:rFonts w:ascii="Montserrat" w:hAnsi="Montserrat"/>
          <w:b/>
          <w:lang w:val="fr-FR" w:eastAsia="ro-RO"/>
        </w:rPr>
        <w:t xml:space="preserve">PREŞEDINTE, </w:t>
      </w:r>
      <w:r w:rsidRPr="007E333F">
        <w:rPr>
          <w:rFonts w:ascii="Montserrat" w:hAnsi="Montserrat"/>
          <w:lang w:val="fr-FR" w:eastAsia="ro-RO"/>
        </w:rPr>
        <w:t xml:space="preserve">  </w:t>
      </w:r>
      <w:proofErr w:type="gramEnd"/>
      <w:r w:rsidRPr="007E333F">
        <w:rPr>
          <w:rFonts w:ascii="Montserrat" w:hAnsi="Montserrat"/>
          <w:lang w:val="fr-FR" w:eastAsia="ro-RO"/>
        </w:rPr>
        <w:t xml:space="preserve">                              </w:t>
      </w:r>
      <w:r w:rsidRPr="007E333F">
        <w:rPr>
          <w:rFonts w:ascii="Montserrat" w:hAnsi="Montserrat"/>
          <w:b/>
          <w:lang w:val="fr-FR" w:eastAsia="ro-RO"/>
        </w:rPr>
        <w:t>SECRETAR GENERAL AL JUDEŢULUI</w:t>
      </w:r>
      <w:r w:rsidRPr="007E333F">
        <w:rPr>
          <w:rFonts w:ascii="Montserrat" w:hAnsi="Montserrat"/>
          <w:lang w:val="fr-FR" w:eastAsia="ro-RO"/>
        </w:rPr>
        <w:t xml:space="preserve">                                                     </w:t>
      </w:r>
    </w:p>
    <w:p w14:paraId="5D36E670" w14:textId="49EEF9E5" w:rsidR="0073001E" w:rsidRPr="007E333F" w:rsidRDefault="0073001E" w:rsidP="0073001E">
      <w:pPr>
        <w:ind w:left="1440"/>
        <w:rPr>
          <w:rFonts w:ascii="Montserrat" w:hAnsi="Montserrat"/>
          <w:b/>
          <w:noProof/>
          <w:lang w:val="ro-RO"/>
        </w:rPr>
      </w:pPr>
      <w:r w:rsidRPr="007E333F">
        <w:rPr>
          <w:rFonts w:ascii="Montserrat" w:hAnsi="Montserrat"/>
          <w:b/>
          <w:lang w:val="ro-RO" w:eastAsia="ro-RO"/>
        </w:rPr>
        <w:t xml:space="preserve">   Alin TIȘE</w:t>
      </w:r>
      <w:r w:rsidRPr="007E333F">
        <w:rPr>
          <w:rFonts w:ascii="Montserrat" w:hAnsi="Montserrat"/>
          <w:b/>
          <w:lang w:val="fr-FR" w:eastAsia="ro-RO"/>
        </w:rPr>
        <w:tab/>
      </w:r>
      <w:r w:rsidR="001B6977" w:rsidRPr="007E333F">
        <w:rPr>
          <w:rFonts w:ascii="Montserrat" w:hAnsi="Montserrat"/>
          <w:b/>
          <w:lang w:val="fr-FR" w:eastAsia="ro-RO"/>
        </w:rPr>
        <w:t xml:space="preserve">                                             </w:t>
      </w:r>
      <w:r w:rsidRPr="007E333F">
        <w:rPr>
          <w:rFonts w:ascii="Montserrat" w:hAnsi="Montserrat"/>
          <w:b/>
          <w:lang w:val="fr-FR" w:eastAsia="ro-RO"/>
        </w:rPr>
        <w:t xml:space="preserve">         Simona GACI</w:t>
      </w:r>
      <w:r w:rsidRPr="007E333F">
        <w:rPr>
          <w:rFonts w:ascii="Montserrat" w:hAnsi="Montserrat"/>
          <w:lang w:val="fr-FR" w:eastAsia="ro-RO"/>
        </w:rPr>
        <w:t xml:space="preserve">                                             </w:t>
      </w:r>
      <w:r w:rsidRPr="007E333F">
        <w:rPr>
          <w:rFonts w:ascii="Montserrat" w:hAnsi="Montserrat"/>
          <w:b/>
          <w:noProof/>
          <w:lang w:val="ro-RO"/>
        </w:rPr>
        <w:tab/>
        <w:t xml:space="preserve"> </w:t>
      </w:r>
    </w:p>
    <w:p w14:paraId="24A44328" w14:textId="1E33437C" w:rsidR="0092662B" w:rsidRPr="007E333F" w:rsidRDefault="0092662B" w:rsidP="0092662B">
      <w:pPr>
        <w:autoSpaceDE w:val="0"/>
        <w:autoSpaceDN w:val="0"/>
        <w:adjustRightInd w:val="0"/>
        <w:spacing w:line="240" w:lineRule="auto"/>
        <w:jc w:val="both"/>
        <w:rPr>
          <w:rFonts w:ascii="Montserrat" w:hAnsi="Montserrat"/>
          <w:b/>
          <w:lang w:val="fr-FR"/>
        </w:rPr>
      </w:pPr>
    </w:p>
    <w:bookmarkEnd w:id="0"/>
    <w:sectPr w:rsidR="0092662B" w:rsidRPr="007E333F" w:rsidSect="00390858">
      <w:footerReference w:type="default" r:id="rId8"/>
      <w:headerReference w:type="first" r:id="rId9"/>
      <w:footerReference w:type="first" r:id="rId10"/>
      <w:pgSz w:w="11909" w:h="16834"/>
      <w:pgMar w:top="547" w:right="839" w:bottom="72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96C"/>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1C70C8"/>
    <w:multiLevelType w:val="multilevel"/>
    <w:tmpl w:val="071C7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B3EC6"/>
    <w:multiLevelType w:val="hybridMultilevel"/>
    <w:tmpl w:val="CAFA59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D76DA5"/>
    <w:multiLevelType w:val="hybridMultilevel"/>
    <w:tmpl w:val="5DD897C6"/>
    <w:lvl w:ilvl="0" w:tplc="8084B90A">
      <w:start w:val="3"/>
      <w:numFmt w:val="bullet"/>
      <w:lvlText w:val="-"/>
      <w:lvlJc w:val="left"/>
      <w:pPr>
        <w:ind w:left="720" w:hanging="360"/>
      </w:pPr>
      <w:rPr>
        <w:rFonts w:ascii="Arial" w:eastAsia="Calibri"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902403"/>
    <w:multiLevelType w:val="hybridMultilevel"/>
    <w:tmpl w:val="04BAC788"/>
    <w:lvl w:ilvl="0" w:tplc="97F87B6A">
      <w:start w:val="1"/>
      <w:numFmt w:val="upperLetter"/>
      <w:lvlText w:val="%1."/>
      <w:lvlJc w:val="left"/>
      <w:pPr>
        <w:ind w:left="1350" w:hanging="36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6" w15:restartNumberingAfterBreak="0">
    <w:nsid w:val="117F61B1"/>
    <w:multiLevelType w:val="hybridMultilevel"/>
    <w:tmpl w:val="3D2AD3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9D14D6"/>
    <w:multiLevelType w:val="hybridMultilevel"/>
    <w:tmpl w:val="F7948E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373B55"/>
    <w:multiLevelType w:val="hybridMultilevel"/>
    <w:tmpl w:val="B7805DD4"/>
    <w:lvl w:ilvl="0" w:tplc="E514F1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C1A4DA0"/>
    <w:multiLevelType w:val="multilevel"/>
    <w:tmpl w:val="2E62BFC6"/>
    <w:lvl w:ilvl="0">
      <w:start w:val="8"/>
      <w:numFmt w:val="decimal"/>
      <w:lvlText w:val="%1."/>
      <w:lvlJc w:val="left"/>
      <w:pPr>
        <w:ind w:left="360" w:hanging="360"/>
      </w:pPr>
      <w:rPr>
        <w:rFonts w:eastAsia="Times New Roman" w:cs="Times New Roman"/>
      </w:rPr>
    </w:lvl>
    <w:lvl w:ilvl="1">
      <w:start w:val="1"/>
      <w:numFmt w:val="decimal"/>
      <w:lvlText w:val="(%2)"/>
      <w:lvlJc w:val="left"/>
      <w:pPr>
        <w:ind w:left="720" w:hanging="720"/>
      </w:pPr>
      <w:rPr>
        <w:rFonts w:ascii="Montserrat Light" w:eastAsia="Arial" w:hAnsi="Montserrat Light" w:cs="Arial"/>
        <w:b/>
        <w:bCs w:val="0"/>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1080" w:hanging="108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440" w:hanging="144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800" w:hanging="180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10" w15:restartNumberingAfterBreak="0">
    <w:nsid w:val="2408029C"/>
    <w:multiLevelType w:val="hybridMultilevel"/>
    <w:tmpl w:val="844861C8"/>
    <w:lvl w:ilvl="0" w:tplc="69184DD6">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0F1045"/>
    <w:multiLevelType w:val="hybridMultilevel"/>
    <w:tmpl w:val="8DA09B38"/>
    <w:lvl w:ilvl="0" w:tplc="1D465D5C">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81A2DE3"/>
    <w:multiLevelType w:val="hybridMultilevel"/>
    <w:tmpl w:val="17CA111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D9038F"/>
    <w:multiLevelType w:val="hybridMultilevel"/>
    <w:tmpl w:val="400A1A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9192098"/>
    <w:multiLevelType w:val="multilevel"/>
    <w:tmpl w:val="A33E2074"/>
    <w:lvl w:ilvl="0">
      <w:start w:val="1"/>
      <w:numFmt w:val="bullet"/>
      <w:lvlText w:val=""/>
      <w:lvlJc w:val="left"/>
      <w:pPr>
        <w:tabs>
          <w:tab w:val="num" w:pos="720"/>
        </w:tabs>
        <w:ind w:left="720" w:hanging="360"/>
      </w:pPr>
      <w:rPr>
        <w:rFonts w:ascii="Wingdings" w:hAnsi="Wingdings" w:hint="default"/>
        <w:color w:val="auto"/>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82A11"/>
    <w:multiLevelType w:val="hybridMultilevel"/>
    <w:tmpl w:val="96167650"/>
    <w:lvl w:ilvl="0" w:tplc="270657A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EDC4DB6"/>
    <w:multiLevelType w:val="hybridMultilevel"/>
    <w:tmpl w:val="FBE2A074"/>
    <w:lvl w:ilvl="0" w:tplc="7A908CD4">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3334E2C"/>
    <w:multiLevelType w:val="hybridMultilevel"/>
    <w:tmpl w:val="87F0A19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C7D17"/>
    <w:multiLevelType w:val="hybridMultilevel"/>
    <w:tmpl w:val="DB04B7FC"/>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4BA82EC2"/>
    <w:multiLevelType w:val="hybridMultilevel"/>
    <w:tmpl w:val="F84ADD7C"/>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4" w15:restartNumberingAfterBreak="0">
    <w:nsid w:val="53EA0898"/>
    <w:multiLevelType w:val="hybridMultilevel"/>
    <w:tmpl w:val="CF9661B0"/>
    <w:lvl w:ilvl="0" w:tplc="04180017">
      <w:start w:val="1"/>
      <w:numFmt w:val="lowerLetter"/>
      <w:lvlText w:val="%1)"/>
      <w:lvlJc w:val="left"/>
      <w:pPr>
        <w:ind w:left="2204" w:hanging="360"/>
      </w:pPr>
    </w:lvl>
    <w:lvl w:ilvl="1" w:tplc="04180019">
      <w:start w:val="1"/>
      <w:numFmt w:val="lowerLetter"/>
      <w:lvlText w:val="%2."/>
      <w:lvlJc w:val="left"/>
      <w:pPr>
        <w:ind w:left="2924" w:hanging="360"/>
      </w:pPr>
    </w:lvl>
    <w:lvl w:ilvl="2" w:tplc="0418001B">
      <w:start w:val="1"/>
      <w:numFmt w:val="lowerRoman"/>
      <w:lvlText w:val="%3."/>
      <w:lvlJc w:val="right"/>
      <w:pPr>
        <w:ind w:left="3644" w:hanging="180"/>
      </w:pPr>
    </w:lvl>
    <w:lvl w:ilvl="3" w:tplc="0418000F">
      <w:start w:val="1"/>
      <w:numFmt w:val="decimal"/>
      <w:lvlText w:val="%4."/>
      <w:lvlJc w:val="left"/>
      <w:pPr>
        <w:ind w:left="4364" w:hanging="360"/>
      </w:pPr>
    </w:lvl>
    <w:lvl w:ilvl="4" w:tplc="04180019">
      <w:start w:val="1"/>
      <w:numFmt w:val="lowerLetter"/>
      <w:lvlText w:val="%5."/>
      <w:lvlJc w:val="left"/>
      <w:pPr>
        <w:ind w:left="5084" w:hanging="360"/>
      </w:pPr>
    </w:lvl>
    <w:lvl w:ilvl="5" w:tplc="0418001B">
      <w:start w:val="1"/>
      <w:numFmt w:val="lowerRoman"/>
      <w:lvlText w:val="%6."/>
      <w:lvlJc w:val="right"/>
      <w:pPr>
        <w:ind w:left="5804" w:hanging="180"/>
      </w:pPr>
    </w:lvl>
    <w:lvl w:ilvl="6" w:tplc="0418000F">
      <w:start w:val="1"/>
      <w:numFmt w:val="decimal"/>
      <w:lvlText w:val="%7."/>
      <w:lvlJc w:val="left"/>
      <w:pPr>
        <w:ind w:left="6524" w:hanging="360"/>
      </w:pPr>
    </w:lvl>
    <w:lvl w:ilvl="7" w:tplc="04180019">
      <w:start w:val="1"/>
      <w:numFmt w:val="lowerLetter"/>
      <w:lvlText w:val="%8."/>
      <w:lvlJc w:val="left"/>
      <w:pPr>
        <w:ind w:left="7244" w:hanging="360"/>
      </w:pPr>
    </w:lvl>
    <w:lvl w:ilvl="8" w:tplc="0418001B">
      <w:start w:val="1"/>
      <w:numFmt w:val="lowerRoman"/>
      <w:lvlText w:val="%9."/>
      <w:lvlJc w:val="right"/>
      <w:pPr>
        <w:ind w:left="7964" w:hanging="180"/>
      </w:pPr>
    </w:lvl>
  </w:abstractNum>
  <w:abstractNum w:abstractNumId="25" w15:restartNumberingAfterBreak="0">
    <w:nsid w:val="54631B4D"/>
    <w:multiLevelType w:val="hybridMultilevel"/>
    <w:tmpl w:val="18D039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7" w15:restartNumberingAfterBreak="0">
    <w:nsid w:val="57824CCF"/>
    <w:multiLevelType w:val="multilevel"/>
    <w:tmpl w:val="57824CCF"/>
    <w:lvl w:ilvl="0">
      <w:start w:val="1"/>
      <w:numFmt w:val="lowerLetter"/>
      <w:lvlText w:val="%1)"/>
      <w:lvlJc w:val="left"/>
      <w:pPr>
        <w:ind w:left="946" w:hanging="360"/>
      </w:pPr>
    </w:lvl>
    <w:lvl w:ilvl="1">
      <w:start w:val="1"/>
      <w:numFmt w:val="lowerLetter"/>
      <w:lvlText w:val="%2."/>
      <w:lvlJc w:val="left"/>
      <w:pPr>
        <w:ind w:left="1666" w:hanging="360"/>
      </w:pPr>
    </w:lvl>
    <w:lvl w:ilvl="2">
      <w:start w:val="1"/>
      <w:numFmt w:val="lowerRoman"/>
      <w:lvlText w:val="%3."/>
      <w:lvlJc w:val="right"/>
      <w:pPr>
        <w:ind w:left="2386" w:hanging="180"/>
      </w:pPr>
    </w:lvl>
    <w:lvl w:ilvl="3">
      <w:start w:val="1"/>
      <w:numFmt w:val="decimal"/>
      <w:lvlText w:val="%4."/>
      <w:lvlJc w:val="left"/>
      <w:pPr>
        <w:ind w:left="3106" w:hanging="360"/>
      </w:pPr>
    </w:lvl>
    <w:lvl w:ilvl="4">
      <w:start w:val="1"/>
      <w:numFmt w:val="lowerLetter"/>
      <w:lvlText w:val="%5."/>
      <w:lvlJc w:val="left"/>
      <w:pPr>
        <w:ind w:left="3826" w:hanging="360"/>
      </w:pPr>
    </w:lvl>
    <w:lvl w:ilvl="5">
      <w:start w:val="1"/>
      <w:numFmt w:val="lowerRoman"/>
      <w:lvlText w:val="%6."/>
      <w:lvlJc w:val="right"/>
      <w:pPr>
        <w:ind w:left="4546" w:hanging="180"/>
      </w:pPr>
    </w:lvl>
    <w:lvl w:ilvl="6">
      <w:start w:val="1"/>
      <w:numFmt w:val="decimal"/>
      <w:lvlText w:val="%7."/>
      <w:lvlJc w:val="left"/>
      <w:pPr>
        <w:ind w:left="5266" w:hanging="360"/>
      </w:pPr>
    </w:lvl>
    <w:lvl w:ilvl="7">
      <w:start w:val="1"/>
      <w:numFmt w:val="lowerLetter"/>
      <w:lvlText w:val="%8."/>
      <w:lvlJc w:val="left"/>
      <w:pPr>
        <w:ind w:left="5986" w:hanging="360"/>
      </w:pPr>
    </w:lvl>
    <w:lvl w:ilvl="8">
      <w:start w:val="1"/>
      <w:numFmt w:val="lowerRoman"/>
      <w:lvlText w:val="%9."/>
      <w:lvlJc w:val="right"/>
      <w:pPr>
        <w:ind w:left="6706" w:hanging="180"/>
      </w:pPr>
    </w:lvl>
  </w:abstractNum>
  <w:abstractNum w:abstractNumId="28" w15:restartNumberingAfterBreak="0">
    <w:nsid w:val="5D98539B"/>
    <w:multiLevelType w:val="hybridMultilevel"/>
    <w:tmpl w:val="B4AC9C34"/>
    <w:lvl w:ilvl="0" w:tplc="2564BD10">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6D70B1A"/>
    <w:multiLevelType w:val="hybridMultilevel"/>
    <w:tmpl w:val="0BF89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724003"/>
    <w:multiLevelType w:val="hybridMultilevel"/>
    <w:tmpl w:val="67F458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72171B11"/>
    <w:multiLevelType w:val="hybridMultilevel"/>
    <w:tmpl w:val="221A95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4DB3FDF"/>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1"/>
  </w:num>
  <w:num w:numId="2">
    <w:abstractNumId w:val="14"/>
  </w:num>
  <w:num w:numId="3">
    <w:abstractNumId w:val="26"/>
  </w:num>
  <w:num w:numId="4">
    <w:abstractNumId w:val="23"/>
  </w:num>
  <w:num w:numId="5">
    <w:abstractNumId w:val="29"/>
  </w:num>
  <w:num w:numId="6">
    <w:abstractNumId w:val="20"/>
  </w:num>
  <w:num w:numId="7">
    <w:abstractNumId w:val="32"/>
  </w:num>
  <w:num w:numId="8">
    <w:abstractNumId w:val="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0"/>
  </w:num>
  <w:num w:numId="14">
    <w:abstractNumId w:val="3"/>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13"/>
  </w:num>
  <w:num w:numId="20">
    <w:abstractNumId w:val="31"/>
  </w:num>
  <w:num w:numId="21">
    <w:abstractNumId w:val="19"/>
  </w:num>
  <w:num w:numId="22">
    <w:abstractNumId w:val="12"/>
  </w:num>
  <w:num w:numId="23">
    <w:abstractNumId w:val="34"/>
  </w:num>
  <w:num w:numId="24">
    <w:abstractNumId w:val="28"/>
  </w:num>
  <w:num w:numId="25">
    <w:abstractNumId w:val="0"/>
  </w:num>
  <w:num w:numId="26">
    <w:abstractNumId w:val="18"/>
  </w:num>
  <w:num w:numId="27">
    <w:abstractNumId w:val="22"/>
  </w:num>
  <w:num w:numId="28">
    <w:abstractNumId w:val="11"/>
  </w:num>
  <w:num w:numId="29">
    <w:abstractNumId w:val="33"/>
  </w:num>
  <w:num w:numId="30">
    <w:abstractNumId w:val="16"/>
  </w:num>
  <w:num w:numId="31">
    <w:abstractNumId w:val="27"/>
  </w:num>
  <w:num w:numId="32">
    <w:abstractNumId w:val="2"/>
  </w:num>
  <w:num w:numId="33">
    <w:abstractNumId w:val="15"/>
  </w:num>
  <w:num w:numId="34">
    <w:abstractNumId w:val="4"/>
  </w:num>
  <w:num w:numId="3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0051"/>
    <w:rsid w:val="0016159F"/>
    <w:rsid w:val="0017481D"/>
    <w:rsid w:val="00190B22"/>
    <w:rsid w:val="001A7FFB"/>
    <w:rsid w:val="001B6977"/>
    <w:rsid w:val="001C6EA8"/>
    <w:rsid w:val="001F0785"/>
    <w:rsid w:val="00200432"/>
    <w:rsid w:val="00220C76"/>
    <w:rsid w:val="00236295"/>
    <w:rsid w:val="0024014C"/>
    <w:rsid w:val="00240CF7"/>
    <w:rsid w:val="0027330D"/>
    <w:rsid w:val="00282CEB"/>
    <w:rsid w:val="002C2E6A"/>
    <w:rsid w:val="002E4788"/>
    <w:rsid w:val="00334943"/>
    <w:rsid w:val="00354EE3"/>
    <w:rsid w:val="0037039F"/>
    <w:rsid w:val="00390858"/>
    <w:rsid w:val="00394ED8"/>
    <w:rsid w:val="003B7F00"/>
    <w:rsid w:val="00407BA0"/>
    <w:rsid w:val="0049679C"/>
    <w:rsid w:val="004A15AF"/>
    <w:rsid w:val="004D0A96"/>
    <w:rsid w:val="004E343B"/>
    <w:rsid w:val="004F5FE6"/>
    <w:rsid w:val="004F7127"/>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D534B"/>
    <w:rsid w:val="006E51BE"/>
    <w:rsid w:val="006E578E"/>
    <w:rsid w:val="00722FD7"/>
    <w:rsid w:val="007247AC"/>
    <w:rsid w:val="0073001E"/>
    <w:rsid w:val="00757A7B"/>
    <w:rsid w:val="007633BA"/>
    <w:rsid w:val="00782603"/>
    <w:rsid w:val="007938C9"/>
    <w:rsid w:val="007B25D1"/>
    <w:rsid w:val="007E333F"/>
    <w:rsid w:val="008310E7"/>
    <w:rsid w:val="00865D75"/>
    <w:rsid w:val="00880EBF"/>
    <w:rsid w:val="0088460E"/>
    <w:rsid w:val="0089492E"/>
    <w:rsid w:val="0089695C"/>
    <w:rsid w:val="008B6128"/>
    <w:rsid w:val="008C3AFD"/>
    <w:rsid w:val="008C7EAF"/>
    <w:rsid w:val="008E4834"/>
    <w:rsid w:val="008E685F"/>
    <w:rsid w:val="00912C86"/>
    <w:rsid w:val="0092662B"/>
    <w:rsid w:val="00943D46"/>
    <w:rsid w:val="00950F4C"/>
    <w:rsid w:val="009629C2"/>
    <w:rsid w:val="009C550C"/>
    <w:rsid w:val="009D508F"/>
    <w:rsid w:val="00A07EF5"/>
    <w:rsid w:val="00A24E16"/>
    <w:rsid w:val="00A50F7B"/>
    <w:rsid w:val="00A61410"/>
    <w:rsid w:val="00AA3A99"/>
    <w:rsid w:val="00AD6725"/>
    <w:rsid w:val="00AE20E2"/>
    <w:rsid w:val="00AF3F85"/>
    <w:rsid w:val="00AF43EA"/>
    <w:rsid w:val="00B00BA2"/>
    <w:rsid w:val="00B02F29"/>
    <w:rsid w:val="00B11299"/>
    <w:rsid w:val="00B15FCA"/>
    <w:rsid w:val="00B262AE"/>
    <w:rsid w:val="00B31938"/>
    <w:rsid w:val="00B72BDA"/>
    <w:rsid w:val="00BC1422"/>
    <w:rsid w:val="00BD3F84"/>
    <w:rsid w:val="00BF7F2E"/>
    <w:rsid w:val="00C37559"/>
    <w:rsid w:val="00C42F25"/>
    <w:rsid w:val="00C4405C"/>
    <w:rsid w:val="00C45A6A"/>
    <w:rsid w:val="00C55970"/>
    <w:rsid w:val="00CC2B57"/>
    <w:rsid w:val="00D07C56"/>
    <w:rsid w:val="00D209A1"/>
    <w:rsid w:val="00D54B6D"/>
    <w:rsid w:val="00D86FB9"/>
    <w:rsid w:val="00D95DFF"/>
    <w:rsid w:val="00DA6FB1"/>
    <w:rsid w:val="00DE0043"/>
    <w:rsid w:val="00DE0C1D"/>
    <w:rsid w:val="00DF383D"/>
    <w:rsid w:val="00E03FA3"/>
    <w:rsid w:val="00E121C7"/>
    <w:rsid w:val="00E17F02"/>
    <w:rsid w:val="00E52556"/>
    <w:rsid w:val="00E54654"/>
    <w:rsid w:val="00E71452"/>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5078</Words>
  <Characters>29457</Characters>
  <Application>Microsoft Office Word</Application>
  <DocSecurity>0</DocSecurity>
  <Lines>245</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39</cp:revision>
  <cp:lastPrinted>2021-10-26T05:04:00Z</cp:lastPrinted>
  <dcterms:created xsi:type="dcterms:W3CDTF">2021-03-31T17:01:00Z</dcterms:created>
  <dcterms:modified xsi:type="dcterms:W3CDTF">2021-12-22T08:32:00Z</dcterms:modified>
</cp:coreProperties>
</file>