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A4E1DC4" w:rsidR="003B7F00" w:rsidRPr="00E86E0D" w:rsidRDefault="003B7F00" w:rsidP="00FC1518">
      <w:pPr>
        <w:autoSpaceDE w:val="0"/>
        <w:autoSpaceDN w:val="0"/>
        <w:adjustRightInd w:val="0"/>
        <w:spacing w:line="240" w:lineRule="auto"/>
        <w:jc w:val="both"/>
        <w:rPr>
          <w:rFonts w:ascii="Montserrat" w:hAnsi="Montserrat"/>
          <w:b/>
          <w:lang w:val="fr-FR"/>
        </w:rPr>
      </w:pPr>
      <w:bookmarkStart w:id="0" w:name="_Hlk54769432"/>
      <w:r w:rsidRPr="00E86E0D">
        <w:rPr>
          <w:rFonts w:ascii="Montserrat Light" w:hAnsi="Montserrat Light"/>
          <w:b/>
          <w:lang w:val="pt-BR"/>
        </w:rPr>
        <w:tab/>
      </w:r>
      <w:r w:rsidRPr="00E86E0D">
        <w:rPr>
          <w:rFonts w:ascii="Montserrat Light" w:hAnsi="Montserrat Light"/>
          <w:b/>
          <w:lang w:val="pt-BR"/>
        </w:rPr>
        <w:tab/>
      </w:r>
      <w:r w:rsidRPr="00E86E0D">
        <w:rPr>
          <w:rFonts w:ascii="Montserrat Light" w:hAnsi="Montserrat Light"/>
          <w:b/>
          <w:lang w:val="pt-BR"/>
        </w:rPr>
        <w:tab/>
      </w:r>
      <w:r w:rsidRPr="00E86E0D">
        <w:rPr>
          <w:rFonts w:ascii="Montserrat Light" w:hAnsi="Montserrat Light"/>
          <w:b/>
          <w:lang w:val="pt-BR"/>
        </w:rPr>
        <w:tab/>
      </w:r>
      <w:r w:rsidRPr="00E86E0D">
        <w:rPr>
          <w:rFonts w:ascii="Montserrat Light" w:hAnsi="Montserrat Light"/>
          <w:b/>
          <w:lang w:val="pt-BR"/>
        </w:rPr>
        <w:tab/>
      </w:r>
      <w:r w:rsidRPr="00E86E0D">
        <w:rPr>
          <w:rFonts w:ascii="Montserrat Light" w:hAnsi="Montserrat Light"/>
          <w:b/>
          <w:lang w:val="pt-BR"/>
        </w:rPr>
        <w:tab/>
      </w:r>
      <w:r w:rsidRPr="00E86E0D">
        <w:rPr>
          <w:rFonts w:ascii="Montserrat Light" w:hAnsi="Montserrat Light"/>
          <w:b/>
          <w:lang w:val="pt-BR"/>
        </w:rPr>
        <w:tab/>
        <w:t xml:space="preserve">        </w:t>
      </w:r>
      <w:r w:rsidR="00D86FB9" w:rsidRPr="00E86E0D">
        <w:rPr>
          <w:rFonts w:ascii="Montserrat Light" w:hAnsi="Montserrat Light"/>
          <w:b/>
          <w:lang w:val="pt-BR"/>
        </w:rPr>
        <w:t xml:space="preserve"> </w:t>
      </w:r>
      <w:r w:rsidR="004D0A96" w:rsidRPr="00E86E0D">
        <w:rPr>
          <w:rFonts w:ascii="Montserrat Light" w:hAnsi="Montserrat Light"/>
          <w:b/>
          <w:lang w:val="pt-BR"/>
        </w:rPr>
        <w:t xml:space="preserve"> </w:t>
      </w:r>
      <w:r w:rsidR="0073001E" w:rsidRPr="00E86E0D">
        <w:rPr>
          <w:rFonts w:ascii="Montserrat Light" w:hAnsi="Montserrat Light"/>
          <w:b/>
          <w:lang w:val="pt-BR"/>
        </w:rPr>
        <w:t xml:space="preserve">       </w:t>
      </w:r>
      <w:r w:rsidR="00203575" w:rsidRPr="00E86E0D">
        <w:rPr>
          <w:rFonts w:ascii="Montserrat Light" w:hAnsi="Montserrat Light"/>
          <w:b/>
          <w:lang w:val="pt-BR"/>
        </w:rPr>
        <w:t xml:space="preserve"> </w:t>
      </w:r>
      <w:proofErr w:type="spellStart"/>
      <w:r w:rsidRPr="00E86E0D">
        <w:rPr>
          <w:rFonts w:ascii="Montserrat" w:hAnsi="Montserrat"/>
          <w:b/>
          <w:lang w:val="fr-FR"/>
        </w:rPr>
        <w:t>Anex</w:t>
      </w:r>
      <w:r w:rsidR="0092662B" w:rsidRPr="00E86E0D">
        <w:rPr>
          <w:rFonts w:ascii="Montserrat" w:hAnsi="Montserrat"/>
          <w:b/>
          <w:lang w:val="fr-FR"/>
        </w:rPr>
        <w:t>a</w:t>
      </w:r>
      <w:proofErr w:type="spellEnd"/>
      <w:r w:rsidR="0092662B" w:rsidRPr="00E86E0D">
        <w:rPr>
          <w:rFonts w:ascii="Montserrat" w:hAnsi="Montserrat"/>
          <w:b/>
          <w:lang w:val="fr-FR"/>
        </w:rPr>
        <w:t xml:space="preserve"> nr. </w:t>
      </w:r>
      <w:r w:rsidR="00142A7E" w:rsidRPr="00E86E0D">
        <w:rPr>
          <w:rFonts w:ascii="Montserrat" w:hAnsi="Montserrat"/>
          <w:b/>
          <w:lang w:val="fr-FR"/>
        </w:rPr>
        <w:t>7</w:t>
      </w:r>
    </w:p>
    <w:p w14:paraId="1D6825B1" w14:textId="4796ED1A" w:rsidR="003B7F00" w:rsidRPr="00E86E0D" w:rsidRDefault="003B7F00" w:rsidP="00FC1518">
      <w:pPr>
        <w:autoSpaceDE w:val="0"/>
        <w:autoSpaceDN w:val="0"/>
        <w:adjustRightInd w:val="0"/>
        <w:spacing w:line="240" w:lineRule="auto"/>
        <w:jc w:val="both"/>
        <w:rPr>
          <w:rFonts w:ascii="Montserrat" w:hAnsi="Montserrat"/>
          <w:b/>
          <w:lang w:val="fr-FR"/>
        </w:rPr>
      </w:pPr>
      <w:r w:rsidRPr="00E86E0D">
        <w:rPr>
          <w:rFonts w:ascii="Montserrat" w:hAnsi="Montserrat"/>
          <w:b/>
          <w:lang w:val="fr-FR"/>
        </w:rPr>
        <w:tab/>
      </w:r>
      <w:r w:rsidRPr="00E86E0D">
        <w:rPr>
          <w:rFonts w:ascii="Montserrat" w:hAnsi="Montserrat"/>
          <w:b/>
          <w:lang w:val="fr-FR"/>
        </w:rPr>
        <w:tab/>
        <w:t xml:space="preserve">                                                     </w:t>
      </w:r>
      <w:r w:rsidRPr="00E86E0D">
        <w:rPr>
          <w:rFonts w:ascii="Montserrat" w:hAnsi="Montserrat"/>
          <w:b/>
          <w:lang w:val="fr-FR"/>
        </w:rPr>
        <w:tab/>
        <w:t xml:space="preserve">   </w:t>
      </w:r>
      <w:r w:rsidR="0073001E" w:rsidRPr="00E86E0D">
        <w:rPr>
          <w:rFonts w:ascii="Montserrat" w:hAnsi="Montserrat"/>
          <w:b/>
          <w:lang w:val="fr-FR"/>
        </w:rPr>
        <w:t xml:space="preserve">            </w:t>
      </w:r>
      <w:r w:rsidRPr="00E86E0D">
        <w:rPr>
          <w:rFonts w:ascii="Montserrat" w:hAnsi="Montserrat"/>
          <w:b/>
          <w:lang w:val="fr-FR"/>
        </w:rPr>
        <w:t xml:space="preserve"> </w:t>
      </w:r>
      <w:proofErr w:type="gramStart"/>
      <w:r w:rsidRPr="00E86E0D">
        <w:rPr>
          <w:rFonts w:ascii="Montserrat" w:hAnsi="Montserrat"/>
          <w:b/>
          <w:lang w:val="fr-FR"/>
        </w:rPr>
        <w:t>la</w:t>
      </w:r>
      <w:proofErr w:type="gramEnd"/>
      <w:r w:rsidRPr="00E86E0D">
        <w:rPr>
          <w:rFonts w:ascii="Montserrat" w:hAnsi="Montserrat"/>
          <w:b/>
          <w:lang w:val="fr-FR"/>
        </w:rPr>
        <w:t xml:space="preserve"> </w:t>
      </w:r>
      <w:proofErr w:type="spellStart"/>
      <w:r w:rsidRPr="00E86E0D">
        <w:rPr>
          <w:rFonts w:ascii="Montserrat" w:hAnsi="Montserrat"/>
          <w:b/>
          <w:lang w:val="fr-FR"/>
        </w:rPr>
        <w:t>Hotărârea</w:t>
      </w:r>
      <w:proofErr w:type="spellEnd"/>
      <w:r w:rsidRPr="00E86E0D">
        <w:rPr>
          <w:rFonts w:ascii="Montserrat" w:hAnsi="Montserrat"/>
          <w:b/>
          <w:lang w:val="fr-FR"/>
        </w:rPr>
        <w:t xml:space="preserve"> nr.</w:t>
      </w:r>
      <w:r w:rsidR="0092662B" w:rsidRPr="00E86E0D">
        <w:rPr>
          <w:rFonts w:ascii="Montserrat" w:hAnsi="Montserrat"/>
          <w:b/>
          <w:lang w:val="fr-FR"/>
        </w:rPr>
        <w:t xml:space="preserve"> </w:t>
      </w:r>
      <w:r w:rsidR="00D95DFF" w:rsidRPr="00E86E0D">
        <w:rPr>
          <w:rFonts w:ascii="Montserrat" w:hAnsi="Montserrat"/>
          <w:b/>
          <w:lang w:val="fr-FR"/>
        </w:rPr>
        <w:t>2</w:t>
      </w:r>
      <w:r w:rsidR="0088460E" w:rsidRPr="00E86E0D">
        <w:rPr>
          <w:rFonts w:ascii="Montserrat" w:hAnsi="Montserrat"/>
          <w:b/>
          <w:lang w:val="fr-FR"/>
        </w:rPr>
        <w:t>4</w:t>
      </w:r>
      <w:r w:rsidR="00390858" w:rsidRPr="00E86E0D">
        <w:rPr>
          <w:rFonts w:ascii="Montserrat" w:hAnsi="Montserrat"/>
          <w:b/>
          <w:lang w:val="fr-FR"/>
        </w:rPr>
        <w:t>7</w:t>
      </w:r>
      <w:r w:rsidR="007B25D1" w:rsidRPr="00E86E0D">
        <w:rPr>
          <w:rFonts w:ascii="Montserrat" w:hAnsi="Montserrat"/>
          <w:b/>
          <w:lang w:val="fr-FR"/>
        </w:rPr>
        <w:t>/</w:t>
      </w:r>
      <w:r w:rsidRPr="00E86E0D">
        <w:rPr>
          <w:rFonts w:ascii="Montserrat" w:hAnsi="Montserrat"/>
          <w:b/>
          <w:lang w:val="fr-FR"/>
        </w:rPr>
        <w:t>2021</w:t>
      </w:r>
    </w:p>
    <w:p w14:paraId="0604DC6A" w14:textId="77777777" w:rsidR="0073001E" w:rsidRPr="00E86E0D"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E86E0D">
        <w:rPr>
          <w:rFonts w:ascii="Montserrat Light" w:hAnsi="Montserrat Light"/>
          <w:b/>
        </w:rPr>
        <w:tab/>
      </w:r>
      <w:r w:rsidRPr="00E86E0D">
        <w:rPr>
          <w:rFonts w:ascii="Montserrat Light" w:hAnsi="Montserrat Light"/>
          <w:b/>
        </w:rPr>
        <w:tab/>
      </w:r>
      <w:r w:rsidRPr="00E86E0D">
        <w:rPr>
          <w:rFonts w:ascii="Montserrat Light" w:hAnsi="Montserrat Light"/>
          <w:b/>
        </w:rPr>
        <w:tab/>
      </w:r>
      <w:r w:rsidRPr="00E86E0D">
        <w:rPr>
          <w:rFonts w:ascii="Montserrat Light" w:hAnsi="Montserrat Light"/>
          <w:b/>
        </w:rPr>
        <w:tab/>
      </w:r>
      <w:r w:rsidRPr="00E86E0D">
        <w:rPr>
          <w:rFonts w:ascii="Montserrat Light" w:hAnsi="Montserrat Light"/>
          <w:b/>
        </w:rPr>
        <w:tab/>
      </w:r>
      <w:r w:rsidRPr="00E86E0D">
        <w:rPr>
          <w:rFonts w:ascii="Montserrat Light" w:hAnsi="Montserrat Light"/>
          <w:b/>
        </w:rPr>
        <w:tab/>
        <w:t xml:space="preserve">    </w:t>
      </w:r>
    </w:p>
    <w:p w14:paraId="61DD81FA" w14:textId="77777777" w:rsidR="002C34DD" w:rsidRPr="00E86E0D" w:rsidRDefault="002C34DD" w:rsidP="002C34DD">
      <w:pPr>
        <w:autoSpaceDE w:val="0"/>
        <w:autoSpaceDN w:val="0"/>
        <w:adjustRightInd w:val="0"/>
        <w:spacing w:line="240" w:lineRule="auto"/>
        <w:rPr>
          <w:rFonts w:ascii="Montserrat Light" w:hAnsi="Montserrat Light"/>
          <w:b/>
          <w:noProof/>
          <w:lang w:val="ro-RO"/>
        </w:rPr>
      </w:pPr>
    </w:p>
    <w:p w14:paraId="11E9687C" w14:textId="77777777" w:rsidR="00142A7E" w:rsidRPr="00E86E0D" w:rsidRDefault="00142A7E" w:rsidP="00142A7E">
      <w:pPr>
        <w:spacing w:line="240" w:lineRule="auto"/>
        <w:ind w:right="-612"/>
        <w:jc w:val="center"/>
        <w:rPr>
          <w:rFonts w:ascii="Montserrat" w:hAnsi="Montserrat"/>
          <w:b/>
          <w:noProof/>
        </w:rPr>
      </w:pPr>
      <w:r w:rsidRPr="00E86E0D">
        <w:rPr>
          <w:rFonts w:ascii="Montserrat" w:hAnsi="Montserrat"/>
          <w:b/>
          <w:noProof/>
        </w:rPr>
        <w:t>Scrisoarea de așteptări pentru</w:t>
      </w:r>
    </w:p>
    <w:p w14:paraId="425A0EE0" w14:textId="77777777" w:rsidR="00142A7E" w:rsidRPr="00E86E0D" w:rsidRDefault="00142A7E" w:rsidP="00142A7E">
      <w:pPr>
        <w:spacing w:line="240" w:lineRule="auto"/>
        <w:ind w:right="-612"/>
        <w:jc w:val="center"/>
        <w:rPr>
          <w:rFonts w:ascii="Montserrat" w:hAnsi="Montserrat"/>
          <w:b/>
          <w:noProof/>
        </w:rPr>
      </w:pPr>
      <w:r w:rsidRPr="00E86E0D">
        <w:rPr>
          <w:rFonts w:ascii="Montserrat" w:hAnsi="Montserrat"/>
          <w:b/>
          <w:noProof/>
        </w:rPr>
        <w:t>Consiliul de administrație al societății Centrul Agro Transilvania Cluj S.A.</w:t>
      </w:r>
    </w:p>
    <w:p w14:paraId="13F97933" w14:textId="77777777" w:rsidR="00142A7E" w:rsidRPr="00E86E0D" w:rsidRDefault="00142A7E" w:rsidP="00142A7E">
      <w:pPr>
        <w:spacing w:line="240" w:lineRule="auto"/>
        <w:ind w:right="-612"/>
        <w:jc w:val="center"/>
        <w:rPr>
          <w:rFonts w:ascii="Montserrat" w:hAnsi="Montserrat"/>
          <w:b/>
          <w:noProof/>
        </w:rPr>
      </w:pPr>
    </w:p>
    <w:p w14:paraId="64AB5A7D" w14:textId="77777777" w:rsidR="00142A7E" w:rsidRPr="00E86E0D" w:rsidRDefault="00142A7E" w:rsidP="00142A7E">
      <w:pPr>
        <w:pStyle w:val="NoSpacing1"/>
        <w:ind w:right="-613"/>
        <w:jc w:val="both"/>
        <w:rPr>
          <w:rFonts w:ascii="Montserrat Light" w:hAnsi="Montserrat Light" w:cs="Arial"/>
          <w:b/>
          <w:noProof/>
          <w:sz w:val="22"/>
          <w:szCs w:val="22"/>
          <w:lang w:val="ro-RO"/>
        </w:rPr>
      </w:pPr>
    </w:p>
    <w:p w14:paraId="1CBB59C2" w14:textId="77777777" w:rsidR="00142A7E" w:rsidRPr="00E86E0D" w:rsidRDefault="00142A7E" w:rsidP="00142A7E">
      <w:pPr>
        <w:pStyle w:val="NoSpacing1"/>
        <w:ind w:right="-613"/>
        <w:jc w:val="both"/>
        <w:rPr>
          <w:rFonts w:ascii="Montserrat Light" w:hAnsi="Montserrat Light" w:cs="Calibri"/>
          <w:noProof/>
          <w:sz w:val="22"/>
          <w:szCs w:val="22"/>
          <w:lang w:val="ro-RO"/>
        </w:rPr>
      </w:pPr>
      <w:r w:rsidRPr="00E86E0D">
        <w:rPr>
          <w:rFonts w:ascii="Montserrat Light" w:hAnsi="Montserrat Light" w:cs="Calibri"/>
          <w:noProof/>
          <w:sz w:val="22"/>
          <w:szCs w:val="22"/>
          <w:lang w:val="ro-RO"/>
        </w:rPr>
        <w:t>Scrisoarea de așteptări a fost elaborată în conformitate cu prevederile O.U.G. nr. 109/2011 privind guvernanța corporativă a întreprinderilor publice, aprobată prin Legea nr. 111/2016, cu modificările și completările ulterioare și ale prevederilor H.G. nr. 722/2016  pentru aprobarea Normelor metodologice de aplicare a unor prevederi din O.U.G. nr. 109/2011 privind guvernanța corporativă a întreprinderilor publice.</w:t>
      </w:r>
    </w:p>
    <w:p w14:paraId="5A6F33FA" w14:textId="77777777" w:rsidR="00142A7E" w:rsidRPr="00E86E0D" w:rsidRDefault="00142A7E" w:rsidP="00142A7E">
      <w:pPr>
        <w:pStyle w:val="NoSpacing1"/>
        <w:ind w:right="-613"/>
        <w:jc w:val="both"/>
        <w:rPr>
          <w:rFonts w:ascii="Montserrat Light" w:hAnsi="Montserrat Light" w:cs="Calibri"/>
          <w:iCs/>
          <w:noProof/>
          <w:sz w:val="22"/>
          <w:szCs w:val="22"/>
          <w:lang w:val="ro-RO"/>
        </w:rPr>
      </w:pPr>
      <w:r w:rsidRPr="00E86E0D">
        <w:rPr>
          <w:rFonts w:ascii="Montserrat Light" w:hAnsi="Montserrat Light" w:cs="Calibri"/>
          <w:noProof/>
          <w:sz w:val="22"/>
          <w:szCs w:val="22"/>
          <w:lang w:val="ro-RO"/>
        </w:rPr>
        <w:t xml:space="preserve">Aceasta reprezintă un document de lucru care precizează performanțele așteptate de la organele de administrare și conducere ale întreprinderii publice, </w:t>
      </w:r>
      <w:r w:rsidRPr="00E86E0D">
        <w:rPr>
          <w:rFonts w:ascii="Montserrat Light" w:hAnsi="Montserrat Light" w:cs="Calibri"/>
          <w:iCs/>
          <w:noProof/>
          <w:sz w:val="22"/>
          <w:szCs w:val="22"/>
          <w:lang w:val="ro-RO"/>
        </w:rPr>
        <w:t>precum și politica autorității publice tutelare privind întreprinderea publică care are obligații specifice legate de asigurarea serviciului public, pentru o perioada de cel puțin 4 ani.</w:t>
      </w:r>
    </w:p>
    <w:p w14:paraId="1DE101F0" w14:textId="77777777" w:rsidR="00142A7E" w:rsidRPr="00E86E0D" w:rsidRDefault="00142A7E" w:rsidP="00142A7E">
      <w:pPr>
        <w:pStyle w:val="Frspaiere1"/>
        <w:numPr>
          <w:ilvl w:val="0"/>
          <w:numId w:val="33"/>
        </w:numPr>
        <w:tabs>
          <w:tab w:val="left" w:pos="270"/>
        </w:tabs>
        <w:ind w:left="0" w:right="-613" w:firstLine="0"/>
        <w:jc w:val="both"/>
        <w:rPr>
          <w:rFonts w:ascii="Montserrat Light" w:hAnsi="Montserrat Light"/>
          <w:b/>
          <w:noProof/>
          <w:lang w:val="ro-RO"/>
        </w:rPr>
      </w:pPr>
      <w:r w:rsidRPr="00E86E0D">
        <w:rPr>
          <w:rFonts w:ascii="Montserrat Light" w:hAnsi="Montserrat Light"/>
          <w:b/>
          <w:noProof/>
          <w:lang w:val="ro-RO"/>
        </w:rPr>
        <w:t>Viziunea generală a autorității publice tutelare cu privire la misiunea și obiectivele întreprinderii publice, desprisă din strategia locală din domeniul de activitate în care operează întreprinderea publică</w:t>
      </w:r>
    </w:p>
    <w:p w14:paraId="073D5905" w14:textId="77777777" w:rsidR="00142A7E" w:rsidRPr="00E86E0D" w:rsidRDefault="00142A7E" w:rsidP="00142A7E">
      <w:pPr>
        <w:pStyle w:val="Frspaiere1"/>
        <w:tabs>
          <w:tab w:val="left" w:pos="270"/>
        </w:tabs>
        <w:ind w:right="-612"/>
        <w:jc w:val="both"/>
        <w:rPr>
          <w:rFonts w:ascii="Montserrat Light" w:hAnsi="Montserrat Light"/>
          <w:bCs/>
          <w:noProof/>
          <w:lang w:val="ro-RO"/>
        </w:rPr>
      </w:pPr>
      <w:r w:rsidRPr="00E86E0D">
        <w:rPr>
          <w:rFonts w:ascii="Montserrat Light" w:hAnsi="Montserrat Light"/>
          <w:bCs/>
          <w:noProof/>
          <w:lang w:val="ro-RO"/>
        </w:rPr>
        <w:t>Proiectul ”Centrul de Marketing pentru produse agroalimentare” Cluj, a prins contur odată cu ratificarea Memorandumului de finanțare dintre Guvernul României și Comisia Europeană, referitor la Programul național PHARE 2001.</w:t>
      </w:r>
    </w:p>
    <w:p w14:paraId="578CCD89" w14:textId="77777777" w:rsidR="00142A7E" w:rsidRPr="00E86E0D" w:rsidRDefault="00142A7E" w:rsidP="00142A7E">
      <w:pPr>
        <w:pStyle w:val="Frspaiere1"/>
        <w:tabs>
          <w:tab w:val="left" w:pos="270"/>
        </w:tabs>
        <w:ind w:right="-613"/>
        <w:jc w:val="both"/>
        <w:rPr>
          <w:rFonts w:ascii="Montserrat Light" w:hAnsi="Montserrat Light"/>
          <w:bCs/>
          <w:noProof/>
          <w:lang w:val="ro-RO"/>
        </w:rPr>
      </w:pPr>
      <w:r w:rsidRPr="00E86E0D">
        <w:rPr>
          <w:rFonts w:ascii="Montserrat Light" w:hAnsi="Montserrat Light"/>
          <w:bCs/>
          <w:noProof/>
          <w:lang w:val="ro-RO"/>
        </w:rPr>
        <w:t xml:space="preserve">Centrul de Marketing pentru produse agroalimentare a fost inaugurat în luna mai 2007. Societatea Centrul Agro Transilvania Cluj S.A. a fost înființată în baza Hotărârii Consiliului Județean Cluj nr. 17/2004. </w:t>
      </w:r>
      <w:r w:rsidRPr="00E86E0D">
        <w:rPr>
          <w:rFonts w:ascii="Montserrat Light" w:hAnsi="Montserrat Light"/>
          <w:noProof/>
          <w:lang w:val="ro-RO"/>
        </w:rPr>
        <w:t>Direcţia strategică a  întreprinderii publice este influenţată de strategia naţională aplicabilă în domeniu.</w:t>
      </w:r>
    </w:p>
    <w:p w14:paraId="4FB5EDDD" w14:textId="77777777" w:rsidR="00142A7E" w:rsidRPr="00E86E0D" w:rsidRDefault="00142A7E" w:rsidP="00142A7E">
      <w:pPr>
        <w:spacing w:line="240" w:lineRule="auto"/>
        <w:ind w:right="-613"/>
        <w:jc w:val="both"/>
        <w:rPr>
          <w:rFonts w:ascii="Montserrat Light" w:hAnsi="Montserrat Light"/>
          <w:bCs/>
          <w:noProof/>
          <w:lang w:val="ro-RO" w:eastAsia="zh-CN"/>
        </w:rPr>
      </w:pPr>
      <w:r w:rsidRPr="00E86E0D">
        <w:rPr>
          <w:rFonts w:ascii="Montserrat Light" w:hAnsi="Montserrat Light"/>
          <w:bCs/>
          <w:noProof/>
          <w:lang w:eastAsia="zh-CN"/>
        </w:rPr>
        <w:t>Cadrul legal în baza căruia funcționează societatea este dat, în principal, de Legea nr. 31/1990, privind societățile, republicată, cu modificările și completările ulterioare, O.U.G. nr. 109/2011 privind guvernanța corporativă a întreprinderilor publice, cu modificările și completările ulterioare, O.U.G. nr. 57/2019 privind codul administrativ, cu modificările și completările ulterioare.</w:t>
      </w:r>
    </w:p>
    <w:p w14:paraId="1173231C" w14:textId="77777777" w:rsidR="00142A7E" w:rsidRPr="00E86E0D" w:rsidRDefault="00142A7E" w:rsidP="00142A7E">
      <w:pPr>
        <w:spacing w:line="240" w:lineRule="auto"/>
        <w:ind w:right="-613"/>
        <w:jc w:val="both"/>
        <w:rPr>
          <w:rFonts w:ascii="Montserrat Light" w:eastAsia="Times New Roman" w:hAnsi="Montserrat Light"/>
          <w:noProof/>
        </w:rPr>
      </w:pPr>
      <w:r w:rsidRPr="00E86E0D">
        <w:rPr>
          <w:rFonts w:ascii="Montserrat Light" w:eastAsia="Times New Roman" w:hAnsi="Montserrat Light"/>
          <w:noProof/>
        </w:rPr>
        <w:t xml:space="preserve">Societatea Centrul Agro Transilvania Cluj S.A. administrează cel mai mare și mai modern centru comercial de gros pentru produse agroalimentare din nord-vestul țării, construit la standarde europene. </w:t>
      </w:r>
    </w:p>
    <w:p w14:paraId="0916AB43" w14:textId="77777777" w:rsidR="00142A7E" w:rsidRPr="00E86E0D" w:rsidRDefault="00142A7E" w:rsidP="00142A7E">
      <w:pPr>
        <w:spacing w:line="240" w:lineRule="auto"/>
        <w:ind w:right="-613"/>
        <w:jc w:val="both"/>
        <w:rPr>
          <w:rFonts w:ascii="Montserrat Light" w:eastAsia="Calibri" w:hAnsi="Montserrat Light" w:cs="Times New Roman"/>
          <w:noProof/>
          <w:lang w:eastAsia="ro-RO"/>
        </w:rPr>
      </w:pPr>
      <w:r w:rsidRPr="00E86E0D">
        <w:rPr>
          <w:rFonts w:ascii="Montserrat Light" w:eastAsia="Times New Roman" w:hAnsi="Montserrat Light"/>
          <w:noProof/>
        </w:rPr>
        <w:t xml:space="preserve">Pe parcursul traseului recoltare–pregătire-transport-depozitare-desfacere, produsele alimentare trebuie să respecte o serie de norme de igienă, în caz contrar, </w:t>
      </w:r>
      <w:r w:rsidRPr="00E86E0D">
        <w:rPr>
          <w:rFonts w:ascii="Montserrat Light" w:hAnsi="Montserrat Light"/>
          <w:noProof/>
        </w:rPr>
        <w:t>produsul poate fi alterat sau nesănătos din cauza contaminării cu microorganisme patogene sau substanțe chimice nocive.</w:t>
      </w:r>
    </w:p>
    <w:p w14:paraId="45B4E4C2" w14:textId="77777777" w:rsidR="00142A7E" w:rsidRPr="00E86E0D" w:rsidRDefault="00142A7E" w:rsidP="00142A7E">
      <w:pPr>
        <w:spacing w:line="240" w:lineRule="auto"/>
        <w:ind w:right="-613"/>
        <w:jc w:val="both"/>
        <w:rPr>
          <w:rFonts w:ascii="Montserrat Light" w:eastAsia="Times New Roman" w:hAnsi="Montserrat Light"/>
          <w:noProof/>
        </w:rPr>
      </w:pPr>
      <w:r w:rsidRPr="00E86E0D">
        <w:rPr>
          <w:rFonts w:ascii="Montserrat Light" w:hAnsi="Montserrat Light"/>
          <w:noProof/>
        </w:rPr>
        <w:t xml:space="preserve">Centrul Agro Transilvania Cluj S.A. dispune de spații de depozitare (clasică și frigorifică), expunere, negociere și vânzare a mărfurilor. </w:t>
      </w:r>
    </w:p>
    <w:p w14:paraId="47B8C1E4" w14:textId="77777777" w:rsidR="00142A7E" w:rsidRPr="00E86E0D" w:rsidRDefault="00142A7E" w:rsidP="00142A7E">
      <w:pPr>
        <w:pStyle w:val="Frspaiere1"/>
        <w:tabs>
          <w:tab w:val="left" w:pos="270"/>
        </w:tabs>
        <w:ind w:right="-613"/>
        <w:jc w:val="both"/>
        <w:rPr>
          <w:rFonts w:ascii="Montserrat Light" w:hAnsi="Montserrat Light"/>
          <w:b/>
          <w:noProof/>
          <w:lang w:val="ro-RO"/>
        </w:rPr>
      </w:pPr>
      <w:r w:rsidRPr="00E86E0D">
        <w:rPr>
          <w:rFonts w:ascii="Montserrat Light" w:hAnsi="Montserrat Light"/>
          <w:noProof/>
          <w:lang w:val="ro-RO"/>
        </w:rPr>
        <w:t xml:space="preserve">Spațiul de depozitare este dotat cu tehnologie modernă de refrigerare și congelare a bunurilor de larg consum de ultima generație. </w:t>
      </w:r>
    </w:p>
    <w:p w14:paraId="15F31262" w14:textId="77777777" w:rsidR="00142A7E" w:rsidRPr="00E86E0D" w:rsidRDefault="00142A7E" w:rsidP="00142A7E">
      <w:pPr>
        <w:pStyle w:val="Frspaiere1"/>
        <w:tabs>
          <w:tab w:val="left" w:pos="270"/>
        </w:tabs>
        <w:ind w:right="-612"/>
        <w:jc w:val="both"/>
        <w:rPr>
          <w:rFonts w:ascii="Montserrat Light" w:hAnsi="Montserrat Light"/>
          <w:b/>
          <w:noProof/>
          <w:lang w:val="ro-RO"/>
        </w:rPr>
      </w:pPr>
      <w:r w:rsidRPr="00E86E0D">
        <w:rPr>
          <w:rFonts w:ascii="Montserrat Light" w:hAnsi="Montserrat Light"/>
          <w:noProof/>
          <w:lang w:val="ro-RO"/>
        </w:rPr>
        <w:t xml:space="preserve">Toate produsele comercializate în cadrul companiei sunt igienice, ceea ce garantează siguranța acestor produse, și arată că activitățile de marketing se desfășoară în cele mai sigure condiții. </w:t>
      </w:r>
    </w:p>
    <w:p w14:paraId="2915092D" w14:textId="77777777" w:rsidR="00142A7E" w:rsidRPr="00E86E0D" w:rsidRDefault="00142A7E" w:rsidP="00142A7E">
      <w:pPr>
        <w:spacing w:line="240" w:lineRule="auto"/>
        <w:ind w:right="-613"/>
        <w:jc w:val="both"/>
        <w:rPr>
          <w:rFonts w:ascii="Montserrat Light" w:eastAsia="Times New Roman" w:hAnsi="Montserrat Light"/>
          <w:lang w:val="pt-BR"/>
        </w:rPr>
      </w:pPr>
      <w:r w:rsidRPr="00E86E0D">
        <w:rPr>
          <w:rFonts w:ascii="Montserrat Light" w:hAnsi="Montserrat Light"/>
          <w:noProof/>
        </w:rPr>
        <w:t>Astfel, Centrul Agro Transilvania Cluj,  prin facilitățile puse la dispoziție, este conceput să sprijine producătorii de produse agricole astfel încât aceștia să poată oferi consumatorilor finali produse sănătoase cu respectarea regulilor de igienă</w:t>
      </w:r>
      <w:r w:rsidRPr="00E86E0D">
        <w:rPr>
          <w:rFonts w:ascii="Montserrat Light" w:hAnsi="Montserrat Light"/>
        </w:rPr>
        <w:t xml:space="preserve">. </w:t>
      </w:r>
    </w:p>
    <w:p w14:paraId="270DD971" w14:textId="77777777" w:rsidR="00142A7E" w:rsidRPr="00E86E0D" w:rsidRDefault="00142A7E" w:rsidP="00142A7E">
      <w:pPr>
        <w:pStyle w:val="Frspaiere1"/>
        <w:tabs>
          <w:tab w:val="left" w:pos="270"/>
        </w:tabs>
        <w:ind w:right="-613"/>
        <w:jc w:val="both"/>
        <w:rPr>
          <w:rFonts w:ascii="Montserrat Light" w:hAnsi="Montserrat Light"/>
          <w:b/>
          <w:noProof/>
          <w:lang w:val="ro-RO"/>
        </w:rPr>
      </w:pPr>
      <w:r w:rsidRPr="00E86E0D">
        <w:rPr>
          <w:rFonts w:ascii="Montserrat Light" w:hAnsi="Montserrat Light"/>
          <w:b/>
          <w:noProof/>
          <w:lang w:val="ro-RO"/>
        </w:rPr>
        <w:t>Obiectivele societății  sunt:</w:t>
      </w:r>
    </w:p>
    <w:p w14:paraId="595B9293" w14:textId="77777777" w:rsidR="00142A7E" w:rsidRPr="00E86E0D" w:rsidRDefault="00142A7E" w:rsidP="00142A7E">
      <w:pPr>
        <w:pStyle w:val="Frspaiere1"/>
        <w:numPr>
          <w:ilvl w:val="0"/>
          <w:numId w:val="34"/>
        </w:numPr>
        <w:tabs>
          <w:tab w:val="left" w:pos="270"/>
        </w:tabs>
        <w:ind w:left="709" w:right="-613"/>
        <w:jc w:val="both"/>
        <w:rPr>
          <w:rFonts w:ascii="Montserrat Light" w:hAnsi="Montserrat Light"/>
          <w:b/>
          <w:noProof/>
          <w:lang w:val="ro-RO"/>
        </w:rPr>
      </w:pPr>
      <w:r w:rsidRPr="00E86E0D">
        <w:rPr>
          <w:rFonts w:ascii="Montserrat Light" w:hAnsi="Montserrat Light"/>
          <w:noProof/>
          <w:lang w:val="ro-RO"/>
        </w:rPr>
        <w:t xml:space="preserve">promovarea unui comerț civilizat cu respectarea </w:t>
      </w:r>
      <w:bookmarkStart w:id="1" w:name="_Hlk90470931"/>
      <w:r w:rsidRPr="00E86E0D">
        <w:rPr>
          <w:rFonts w:ascii="Montserrat Light" w:hAnsi="Montserrat Light"/>
          <w:noProof/>
          <w:lang w:val="ro-RO"/>
        </w:rPr>
        <w:t>normelor U.E. privind igiena și siguranța alimentară;</w:t>
      </w:r>
    </w:p>
    <w:bookmarkEnd w:id="1"/>
    <w:p w14:paraId="2912F908" w14:textId="77777777" w:rsidR="00142A7E" w:rsidRPr="00E86E0D" w:rsidRDefault="00142A7E" w:rsidP="00142A7E">
      <w:pPr>
        <w:pStyle w:val="Frspaiere1"/>
        <w:numPr>
          <w:ilvl w:val="0"/>
          <w:numId w:val="34"/>
        </w:numPr>
        <w:tabs>
          <w:tab w:val="left" w:pos="270"/>
        </w:tabs>
        <w:ind w:left="709" w:right="-613"/>
        <w:jc w:val="both"/>
        <w:rPr>
          <w:rFonts w:ascii="Montserrat Light" w:hAnsi="Montserrat Light"/>
          <w:bCs/>
          <w:noProof/>
          <w:lang w:val="ro-RO"/>
        </w:rPr>
      </w:pPr>
      <w:r w:rsidRPr="00E86E0D">
        <w:rPr>
          <w:rFonts w:ascii="Montserrat Light" w:hAnsi="Montserrat Light"/>
          <w:bCs/>
          <w:noProof/>
          <w:lang w:val="ro-RO"/>
        </w:rPr>
        <w:t>serviciile oferite să fie de bună calitate astfel încât să acopere nevoile și așteptările clienților;</w:t>
      </w:r>
    </w:p>
    <w:p w14:paraId="57E86366" w14:textId="77777777" w:rsidR="00142A7E" w:rsidRPr="00E86E0D" w:rsidRDefault="00142A7E" w:rsidP="00142A7E">
      <w:pPr>
        <w:pStyle w:val="Frspaiere1"/>
        <w:numPr>
          <w:ilvl w:val="0"/>
          <w:numId w:val="34"/>
        </w:numPr>
        <w:tabs>
          <w:tab w:val="left" w:pos="270"/>
        </w:tabs>
        <w:ind w:left="709" w:right="-613"/>
        <w:jc w:val="both"/>
        <w:rPr>
          <w:rFonts w:ascii="Montserrat Light" w:hAnsi="Montserrat Light"/>
          <w:b/>
          <w:noProof/>
          <w:lang w:val="ro-RO"/>
        </w:rPr>
      </w:pPr>
      <w:bookmarkStart w:id="2" w:name="_Hlk90470922"/>
      <w:r w:rsidRPr="00E86E0D">
        <w:rPr>
          <w:rFonts w:ascii="Montserrat Light" w:hAnsi="Montserrat Light"/>
          <w:noProof/>
          <w:lang w:val="ro-RO"/>
        </w:rPr>
        <w:lastRenderedPageBreak/>
        <w:t xml:space="preserve">obținerea unor </w:t>
      </w:r>
      <w:bookmarkStart w:id="3" w:name="_Hlk90471094"/>
      <w:r w:rsidRPr="00E86E0D">
        <w:rPr>
          <w:rFonts w:ascii="Montserrat Light" w:hAnsi="Montserrat Light"/>
          <w:noProof/>
          <w:lang w:val="ro-RO"/>
        </w:rPr>
        <w:t xml:space="preserve">performanțe operaționale și financiare care să îi recomande </w:t>
      </w:r>
      <w:bookmarkEnd w:id="3"/>
      <w:r w:rsidRPr="00E86E0D">
        <w:rPr>
          <w:rFonts w:ascii="Montserrat Light" w:hAnsi="Montserrat Light"/>
          <w:noProof/>
          <w:lang w:val="ro-RO"/>
        </w:rPr>
        <w:t>ca un operator agroalimentar competitiv în județul Cluj și județele vecine;</w:t>
      </w:r>
    </w:p>
    <w:bookmarkEnd w:id="2"/>
    <w:p w14:paraId="093A2270" w14:textId="77777777" w:rsidR="00142A7E" w:rsidRPr="00E86E0D" w:rsidRDefault="00142A7E" w:rsidP="00142A7E">
      <w:pPr>
        <w:pStyle w:val="Frspaiere1"/>
        <w:numPr>
          <w:ilvl w:val="0"/>
          <w:numId w:val="34"/>
        </w:numPr>
        <w:tabs>
          <w:tab w:val="left" w:pos="270"/>
        </w:tabs>
        <w:ind w:left="709" w:right="-613"/>
        <w:jc w:val="both"/>
        <w:rPr>
          <w:rFonts w:ascii="Montserrat Light" w:hAnsi="Montserrat Light"/>
          <w:b/>
          <w:noProof/>
          <w:lang w:val="ro-RO"/>
        </w:rPr>
      </w:pPr>
      <w:r w:rsidRPr="00E86E0D">
        <w:rPr>
          <w:rFonts w:ascii="Montserrat Light" w:hAnsi="Montserrat Light"/>
          <w:noProof/>
          <w:lang w:val="ro-RO"/>
        </w:rPr>
        <w:t xml:space="preserve">realizarea unui cadru modern care să ofere suport și consultanță, servicii tehnice și de marketing producătorilor agricoli pentru a ridica nivelul calitativ al produseor depozitate și comercializate; </w:t>
      </w:r>
    </w:p>
    <w:p w14:paraId="1647E91F" w14:textId="77777777" w:rsidR="00142A7E" w:rsidRPr="00E86E0D" w:rsidRDefault="00142A7E" w:rsidP="00142A7E">
      <w:pPr>
        <w:pStyle w:val="Frspaiere1"/>
        <w:numPr>
          <w:ilvl w:val="0"/>
          <w:numId w:val="34"/>
        </w:numPr>
        <w:tabs>
          <w:tab w:val="left" w:pos="270"/>
        </w:tabs>
        <w:ind w:left="709" w:right="-613"/>
        <w:jc w:val="both"/>
        <w:rPr>
          <w:rFonts w:ascii="Montserrat Light" w:hAnsi="Montserrat Light"/>
          <w:b/>
          <w:noProof/>
          <w:lang w:val="ro-RO"/>
        </w:rPr>
      </w:pPr>
      <w:r w:rsidRPr="00E86E0D">
        <w:rPr>
          <w:rFonts w:ascii="Montserrat Light" w:hAnsi="Montserrat Light"/>
          <w:noProof/>
          <w:lang w:val="ro-RO"/>
        </w:rPr>
        <w:t>preocuparea permanentă pentru creșterea gradului de încredere al clienților și pentru asigurarea unei transparențe legată de acțiunile întreprinse.</w:t>
      </w:r>
    </w:p>
    <w:p w14:paraId="5FC71A35" w14:textId="77777777" w:rsidR="00142A7E" w:rsidRPr="00E86E0D" w:rsidRDefault="00142A7E" w:rsidP="00142A7E">
      <w:pPr>
        <w:spacing w:line="240" w:lineRule="auto"/>
        <w:ind w:right="-613"/>
        <w:jc w:val="both"/>
        <w:rPr>
          <w:rFonts w:ascii="Montserrat Light" w:eastAsia="Times New Roman" w:hAnsi="Montserrat Light"/>
          <w:noProof/>
          <w:lang w:val="ro-RO"/>
        </w:rPr>
      </w:pPr>
      <w:r w:rsidRPr="00E86E0D">
        <w:rPr>
          <w:rFonts w:ascii="Montserrat Light" w:eastAsia="Times New Roman" w:hAnsi="Montserrat Light"/>
          <w:noProof/>
        </w:rPr>
        <w:t xml:space="preserve">Alături de obiectivele de mai sus, autoritatea publică tutelară așteaptă în următorul mandat îndeplinirea următoarelor criterii de performanță:  </w:t>
      </w:r>
    </w:p>
    <w:p w14:paraId="74455C2F" w14:textId="77777777" w:rsidR="00142A7E" w:rsidRPr="00E86E0D" w:rsidRDefault="00142A7E" w:rsidP="00142A7E">
      <w:pPr>
        <w:pStyle w:val="Listparagraf"/>
        <w:numPr>
          <w:ilvl w:val="1"/>
          <w:numId w:val="35"/>
        </w:numPr>
        <w:ind w:left="709" w:right="-613"/>
        <w:jc w:val="both"/>
        <w:rPr>
          <w:rFonts w:ascii="Montserrat Light" w:eastAsia="Times New Roman" w:hAnsi="Montserrat Light"/>
          <w:noProof/>
          <w:sz w:val="22"/>
          <w:szCs w:val="22"/>
        </w:rPr>
      </w:pPr>
      <w:r w:rsidRPr="00E86E0D">
        <w:rPr>
          <w:rFonts w:ascii="Montserrat Light" w:eastAsia="Times New Roman" w:hAnsi="Montserrat Light"/>
          <w:noProof/>
          <w:sz w:val="22"/>
          <w:szCs w:val="22"/>
        </w:rPr>
        <w:t xml:space="preserve">Creșterea cifrei de afaceri &gt;8 %; </w:t>
      </w:r>
    </w:p>
    <w:p w14:paraId="23EE7DB9" w14:textId="77777777" w:rsidR="00142A7E" w:rsidRPr="00E86E0D" w:rsidRDefault="00142A7E" w:rsidP="00142A7E">
      <w:pPr>
        <w:pStyle w:val="Listparagraf"/>
        <w:numPr>
          <w:ilvl w:val="1"/>
          <w:numId w:val="35"/>
        </w:numPr>
        <w:ind w:left="709" w:right="-613"/>
        <w:jc w:val="both"/>
        <w:rPr>
          <w:rFonts w:ascii="Montserrat Light" w:eastAsia="Times New Roman" w:hAnsi="Montserrat Light"/>
          <w:noProof/>
          <w:sz w:val="22"/>
          <w:szCs w:val="22"/>
        </w:rPr>
      </w:pPr>
      <w:r w:rsidRPr="00E86E0D">
        <w:rPr>
          <w:rFonts w:ascii="Montserrat Light" w:eastAsia="Times New Roman" w:hAnsi="Montserrat Light"/>
          <w:noProof/>
          <w:sz w:val="22"/>
          <w:szCs w:val="22"/>
        </w:rPr>
        <w:t xml:space="preserve">Creșterea productivității muncii &gt;8%; </w:t>
      </w:r>
    </w:p>
    <w:p w14:paraId="0F59E56C" w14:textId="77777777" w:rsidR="00142A7E" w:rsidRPr="00E86E0D" w:rsidRDefault="00142A7E" w:rsidP="00142A7E">
      <w:pPr>
        <w:pStyle w:val="Listparagraf"/>
        <w:numPr>
          <w:ilvl w:val="1"/>
          <w:numId w:val="35"/>
        </w:numPr>
        <w:ind w:left="709" w:right="-613"/>
        <w:jc w:val="both"/>
        <w:rPr>
          <w:rFonts w:ascii="Montserrat Light" w:eastAsia="Times New Roman" w:hAnsi="Montserrat Light"/>
          <w:noProof/>
          <w:sz w:val="22"/>
          <w:szCs w:val="22"/>
        </w:rPr>
      </w:pPr>
      <w:r w:rsidRPr="00E86E0D">
        <w:rPr>
          <w:rFonts w:ascii="Montserrat Light" w:eastAsia="Times New Roman" w:hAnsi="Montserrat Light"/>
          <w:noProof/>
          <w:sz w:val="22"/>
          <w:szCs w:val="22"/>
        </w:rPr>
        <w:t xml:space="preserve">Marja profitului net &gt;10; </w:t>
      </w:r>
    </w:p>
    <w:p w14:paraId="06C31117" w14:textId="77777777" w:rsidR="00142A7E" w:rsidRPr="00E86E0D" w:rsidRDefault="00142A7E" w:rsidP="00142A7E">
      <w:pPr>
        <w:pStyle w:val="Listparagraf"/>
        <w:numPr>
          <w:ilvl w:val="1"/>
          <w:numId w:val="35"/>
        </w:numPr>
        <w:ind w:left="709" w:right="-613"/>
        <w:jc w:val="both"/>
        <w:rPr>
          <w:rFonts w:ascii="Montserrat Light" w:eastAsia="Times New Roman" w:hAnsi="Montserrat Light"/>
          <w:noProof/>
          <w:sz w:val="22"/>
          <w:szCs w:val="22"/>
        </w:rPr>
      </w:pPr>
      <w:r w:rsidRPr="00E86E0D">
        <w:rPr>
          <w:rFonts w:ascii="Montserrat Light" w:eastAsia="Times New Roman" w:hAnsi="Montserrat Light"/>
          <w:noProof/>
          <w:sz w:val="22"/>
          <w:szCs w:val="22"/>
        </w:rPr>
        <w:t xml:space="preserve">Reducerea perioadei de rambursare a datoriilor restante &lt; 60 zile; </w:t>
      </w:r>
    </w:p>
    <w:p w14:paraId="04736352" w14:textId="77777777" w:rsidR="00142A7E" w:rsidRPr="00E86E0D" w:rsidRDefault="00142A7E" w:rsidP="00142A7E">
      <w:pPr>
        <w:pStyle w:val="Listparagraf"/>
        <w:numPr>
          <w:ilvl w:val="1"/>
          <w:numId w:val="35"/>
        </w:numPr>
        <w:ind w:left="709" w:right="-613"/>
        <w:jc w:val="both"/>
        <w:rPr>
          <w:rFonts w:ascii="Montserrat Light" w:eastAsia="Times New Roman" w:hAnsi="Montserrat Light"/>
          <w:noProof/>
          <w:sz w:val="22"/>
          <w:szCs w:val="22"/>
        </w:rPr>
      </w:pPr>
      <w:r w:rsidRPr="00E86E0D">
        <w:rPr>
          <w:rFonts w:ascii="Montserrat Light" w:eastAsia="Times New Roman" w:hAnsi="Montserrat Light"/>
          <w:noProof/>
          <w:sz w:val="22"/>
          <w:szCs w:val="22"/>
        </w:rPr>
        <w:t xml:space="preserve">Reducerea perioadei de recuperare a creanțelor &lt; 45 zile; </w:t>
      </w:r>
    </w:p>
    <w:p w14:paraId="59B5EA99" w14:textId="77777777" w:rsidR="00142A7E" w:rsidRPr="00E86E0D" w:rsidRDefault="00142A7E" w:rsidP="00142A7E">
      <w:pPr>
        <w:pStyle w:val="Listparagraf"/>
        <w:numPr>
          <w:ilvl w:val="1"/>
          <w:numId w:val="35"/>
        </w:numPr>
        <w:ind w:left="709" w:right="-613"/>
        <w:jc w:val="both"/>
        <w:rPr>
          <w:rFonts w:ascii="Montserrat Light" w:eastAsia="Times New Roman" w:hAnsi="Montserrat Light"/>
          <w:noProof/>
          <w:sz w:val="22"/>
          <w:szCs w:val="22"/>
        </w:rPr>
      </w:pPr>
      <w:r w:rsidRPr="00E86E0D">
        <w:rPr>
          <w:rFonts w:ascii="Montserrat Light" w:eastAsia="Times New Roman" w:hAnsi="Montserrat Light"/>
          <w:noProof/>
          <w:sz w:val="22"/>
          <w:szCs w:val="22"/>
        </w:rPr>
        <w:t>Lichiditatea generală în intervalul &gt;1-2</w:t>
      </w:r>
      <w:r w:rsidRPr="00E86E0D">
        <w:rPr>
          <w:rFonts w:ascii="Montserrat Light" w:eastAsia="Times New Roman" w:hAnsi="Montserrat Light"/>
          <w:noProof/>
          <w:sz w:val="22"/>
          <w:szCs w:val="22"/>
          <w:lang w:val="en-GB"/>
        </w:rPr>
        <w:t>&lt;</w:t>
      </w:r>
      <w:r w:rsidRPr="00E86E0D">
        <w:rPr>
          <w:rFonts w:ascii="Montserrat Light" w:eastAsia="Times New Roman" w:hAnsi="Montserrat Light"/>
          <w:noProof/>
          <w:sz w:val="22"/>
          <w:szCs w:val="22"/>
        </w:rPr>
        <w:t xml:space="preserve">. </w:t>
      </w:r>
    </w:p>
    <w:p w14:paraId="32F5D70F" w14:textId="77777777" w:rsidR="00142A7E" w:rsidRPr="00E86E0D" w:rsidRDefault="00142A7E" w:rsidP="00142A7E">
      <w:pPr>
        <w:spacing w:line="240" w:lineRule="auto"/>
        <w:ind w:right="-613"/>
        <w:jc w:val="both"/>
        <w:rPr>
          <w:rFonts w:ascii="Montserrat Light" w:eastAsia="Times New Roman" w:hAnsi="Montserrat Light"/>
          <w:noProof/>
        </w:rPr>
      </w:pPr>
      <w:r w:rsidRPr="00E86E0D">
        <w:rPr>
          <w:rFonts w:ascii="Montserrat Light" w:eastAsia="Times New Roman" w:hAnsi="Montserrat Light"/>
          <w:noProof/>
        </w:rPr>
        <w:t>Principiile directoare privind administrarea societății în intervalul 2022-2026, obiectivele fundamentale, țintele de performanță și prioritățile strategice  reprezintă parte a politicilor de dezvoltare a societății Centrul Agro Transilvania Cluj S.A.</w:t>
      </w:r>
    </w:p>
    <w:p w14:paraId="1C482E5F" w14:textId="77777777" w:rsidR="00142A7E" w:rsidRPr="00E86E0D" w:rsidRDefault="00142A7E" w:rsidP="00142A7E">
      <w:pPr>
        <w:pStyle w:val="NoSpacing1"/>
        <w:numPr>
          <w:ilvl w:val="0"/>
          <w:numId w:val="33"/>
        </w:numPr>
        <w:ind w:left="284" w:right="-613" w:hanging="284"/>
        <w:jc w:val="both"/>
        <w:rPr>
          <w:rFonts w:ascii="Montserrat Light" w:hAnsi="Montserrat Light" w:cs="Arial"/>
          <w:b/>
          <w:noProof/>
          <w:sz w:val="22"/>
          <w:szCs w:val="22"/>
          <w:lang w:val="ro-RO"/>
        </w:rPr>
      </w:pPr>
      <w:r w:rsidRPr="00E86E0D">
        <w:rPr>
          <w:rFonts w:ascii="Montserrat Light" w:hAnsi="Montserrat Light" w:cs="Arial"/>
          <w:b/>
          <w:noProof/>
          <w:sz w:val="22"/>
          <w:szCs w:val="22"/>
          <w:lang w:val="ro-RO"/>
        </w:rPr>
        <w:t>Mențiunea privind încadrarea întreprinderii publice în una dintre următoarele categorii de scopuri ale întreprinderii publice, respectiv comercial, de monopol reglementat sau serviciu public</w:t>
      </w:r>
    </w:p>
    <w:p w14:paraId="1827B6C6" w14:textId="77777777" w:rsidR="00142A7E" w:rsidRPr="00E86E0D" w:rsidRDefault="00142A7E" w:rsidP="00142A7E">
      <w:pPr>
        <w:pStyle w:val="NoSpacing1"/>
        <w:ind w:right="-613"/>
        <w:jc w:val="both"/>
        <w:rPr>
          <w:rFonts w:ascii="Montserrat Light" w:hAnsi="Montserrat Light" w:cs="Arial"/>
          <w:sz w:val="22"/>
          <w:szCs w:val="22"/>
          <w:lang w:val="ro-RO"/>
        </w:rPr>
      </w:pPr>
      <w:r w:rsidRPr="00E86E0D">
        <w:rPr>
          <w:rFonts w:ascii="Montserrat Light" w:hAnsi="Montserrat Light" w:cs="Arial"/>
          <w:sz w:val="22"/>
          <w:szCs w:val="22"/>
          <w:lang w:val="ro-RO"/>
        </w:rPr>
        <w:t>Centrul Agro Transilvania S.A. se încadrează în categoria societăților care acționează cu scop comercial și urmăresc sa creeze valoare economica. Societatea operează într-o piață concurențială, ceea ce presupune adoptarea de către consiliul de administrație a unui plan de administrare care sa urmărească creșterea competitivității, a profitabilității,  îmbunătățirea calității activelor si a indicatorilor de risc.</w:t>
      </w:r>
    </w:p>
    <w:p w14:paraId="469B8F9D" w14:textId="77777777" w:rsidR="00142A7E" w:rsidRPr="00E86E0D" w:rsidRDefault="00142A7E" w:rsidP="00142A7E">
      <w:pPr>
        <w:spacing w:line="240" w:lineRule="auto"/>
        <w:ind w:right="-613"/>
        <w:jc w:val="both"/>
        <w:rPr>
          <w:rFonts w:ascii="Montserrat Light" w:hAnsi="Montserrat Light"/>
          <w:b/>
          <w:noProof/>
          <w:lang w:val="ro-RO"/>
        </w:rPr>
      </w:pPr>
      <w:r w:rsidRPr="00E86E0D">
        <w:rPr>
          <w:rFonts w:ascii="Montserrat Light" w:hAnsi="Montserrat Light"/>
          <w:b/>
          <w:noProof/>
        </w:rPr>
        <w:t>3. Așteptări în ceea ce privește politica de dividende / vărsăminte din profitul net aplicabilă întreprinderii publice</w:t>
      </w:r>
    </w:p>
    <w:p w14:paraId="58E15107"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Potrivit O.G. nr. 64/30.08.2001 privind repartizarea profitului la societățile naționale, companiile naționale și societățile comerciale cu capital integral sau majoritar de stat, precum și regiile autonome, cu modificările și completările ulterioare, destinațiile repartizării profitului sunt:</w:t>
      </w:r>
    </w:p>
    <w:p w14:paraId="56EE4EF6"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rezerve legale;</w:t>
      </w:r>
    </w:p>
    <w:p w14:paraId="0F580FE8"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alte rezerve reprezentând facilități fiscale prevăzute de lege;</w:t>
      </w:r>
    </w:p>
    <w:p w14:paraId="4066F745"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acoperirea pierderilor contabile din anii precedenți, cu excepția pierderii contabile reportate provenite din ajustările cerute de aplicarea IAS 29 "Raportarea financiară în economiile ajustările", potrivit Reglementărilor contabile conforme cu Standardele internaționale de raportare financiară și Reglementărilor contabile armonizate cu Directiva 86/635/CEE și cu Standardele Internaționale de Contabilitate aplicabile instituțiilor de credit;</w:t>
      </w:r>
    </w:p>
    <w:p w14:paraId="4928F08D" w14:textId="77777777" w:rsidR="00142A7E" w:rsidRPr="00E86E0D" w:rsidRDefault="00142A7E" w:rsidP="00142A7E">
      <w:pPr>
        <w:pStyle w:val="ListParagraph1"/>
        <w:autoSpaceDE w:val="0"/>
        <w:autoSpaceDN w:val="0"/>
        <w:adjustRightInd w:val="0"/>
        <w:spacing w:after="0" w:line="240" w:lineRule="auto"/>
        <w:ind w:left="0" w:right="-613"/>
        <w:jc w:val="both"/>
        <w:rPr>
          <w:rFonts w:ascii="Montserrat Light" w:hAnsi="Montserrat Light" w:cs="Arial"/>
          <w:iCs/>
          <w:noProof/>
        </w:rPr>
      </w:pPr>
      <w:r w:rsidRPr="00E86E0D">
        <w:rPr>
          <w:rFonts w:ascii="Montserrat Light" w:hAnsi="Montserrat Light" w:cs="Arial"/>
          <w:iCs/>
          <w:noProof/>
        </w:rPr>
        <w:t>c^1)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42A12CEF"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alte repartizări prevăzute de lege;</w:t>
      </w:r>
    </w:p>
    <w:p w14:paraId="3C45B340"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participarea salariaților la profit -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în relație cu acestea, pot acorda aceste drepturi în limita a 10% din profitul net, dar nu mai mult de nivelul unui salariu de bază mediu lunar realizat la nivelul agentului economic, în exercițiul financiar de referință;</w:t>
      </w:r>
    </w:p>
    <w:p w14:paraId="58FA83B4"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minimum 50% vărsăminte la bugetul de stat sau local, în cazul regiilor autonome, ori dividende, în cazul societăților naționale, companiilor naționale și societăților comerciale cu capital integral sau majoritar de stat;</w:t>
      </w:r>
    </w:p>
    <w:p w14:paraId="1D9B67FC" w14:textId="77777777" w:rsidR="00142A7E" w:rsidRPr="00E86E0D" w:rsidRDefault="00142A7E" w:rsidP="00142A7E">
      <w:pPr>
        <w:pStyle w:val="ListParagraph1"/>
        <w:numPr>
          <w:ilvl w:val="0"/>
          <w:numId w:val="36"/>
        </w:numPr>
        <w:autoSpaceDE w:val="0"/>
        <w:autoSpaceDN w:val="0"/>
        <w:adjustRightInd w:val="0"/>
        <w:spacing w:after="0" w:line="240" w:lineRule="auto"/>
        <w:ind w:left="0" w:right="-613" w:firstLine="0"/>
        <w:jc w:val="both"/>
        <w:rPr>
          <w:rFonts w:ascii="Montserrat Light" w:hAnsi="Montserrat Light" w:cs="Arial"/>
          <w:iCs/>
          <w:noProof/>
        </w:rPr>
      </w:pPr>
      <w:r w:rsidRPr="00E86E0D">
        <w:rPr>
          <w:rFonts w:ascii="Montserrat Light" w:hAnsi="Montserrat Light" w:cs="Arial"/>
          <w:iCs/>
          <w:noProof/>
        </w:rPr>
        <w:t>profitul nerepartizat pe destinațiile prevăzute la lit. a) - f) se repartizează la alte rezerve și constituie sursa proprie de finanțare, putând fi redistribuit ulterior sub formă de dividende sau vărsăminte la bugetul de stat sau local în cazul regiilor autonome.</w:t>
      </w:r>
    </w:p>
    <w:p w14:paraId="6DF0EEFC" w14:textId="77777777" w:rsidR="00142A7E" w:rsidRPr="00E86E0D" w:rsidRDefault="00142A7E" w:rsidP="00142A7E">
      <w:pPr>
        <w:pStyle w:val="ListParagraph1"/>
        <w:autoSpaceDE w:val="0"/>
        <w:autoSpaceDN w:val="0"/>
        <w:adjustRightInd w:val="0"/>
        <w:spacing w:after="0" w:line="240" w:lineRule="auto"/>
        <w:ind w:left="0" w:right="-613"/>
        <w:jc w:val="both"/>
        <w:rPr>
          <w:rFonts w:ascii="Montserrat Light" w:hAnsi="Montserrat Light" w:cs="Arial"/>
          <w:iCs/>
          <w:noProof/>
        </w:rPr>
      </w:pPr>
      <w:r w:rsidRPr="00E86E0D">
        <w:rPr>
          <w:rFonts w:ascii="Montserrat Light" w:hAnsi="Montserrat Light" w:cs="Arial"/>
          <w:iCs/>
          <w:noProof/>
        </w:rPr>
        <w:lastRenderedPageBreak/>
        <w:t>Se așteaptă ca administratorii societății să respecte aceste prevederi legale.</w:t>
      </w:r>
    </w:p>
    <w:p w14:paraId="4F0D1B7A" w14:textId="77777777" w:rsidR="00142A7E" w:rsidRPr="00E86E0D" w:rsidRDefault="00142A7E" w:rsidP="00142A7E">
      <w:pPr>
        <w:pStyle w:val="NoSpacing1"/>
        <w:ind w:right="-613"/>
        <w:jc w:val="both"/>
        <w:rPr>
          <w:rFonts w:ascii="Montserrat Light" w:hAnsi="Montserrat Light" w:cs="Arial"/>
          <w:b/>
          <w:noProof/>
          <w:sz w:val="22"/>
          <w:szCs w:val="22"/>
          <w:lang w:val="ro-RO"/>
        </w:rPr>
      </w:pPr>
      <w:r w:rsidRPr="00E86E0D">
        <w:rPr>
          <w:rFonts w:ascii="Montserrat Light" w:hAnsi="Montserrat Light" w:cs="Arial"/>
          <w:b/>
          <w:noProof/>
          <w:sz w:val="22"/>
          <w:szCs w:val="22"/>
          <w:lang w:val="ro-RO"/>
        </w:rPr>
        <w:t>4. Așteptări privind politica de investiții aplicabilă întreprinderii publice</w:t>
      </w:r>
    </w:p>
    <w:p w14:paraId="44E400BF" w14:textId="77777777" w:rsidR="00142A7E" w:rsidRPr="00E86E0D" w:rsidRDefault="00142A7E" w:rsidP="00142A7E">
      <w:pPr>
        <w:spacing w:line="240" w:lineRule="auto"/>
        <w:ind w:right="-613"/>
        <w:jc w:val="both"/>
        <w:rPr>
          <w:rFonts w:ascii="Montserrat Light" w:hAnsi="Montserrat Light"/>
          <w:lang w:val="ro-RO"/>
        </w:rPr>
      </w:pPr>
      <w:proofErr w:type="spellStart"/>
      <w:r w:rsidRPr="00E86E0D">
        <w:rPr>
          <w:rFonts w:ascii="Montserrat Light" w:hAnsi="Montserrat Light"/>
        </w:rPr>
        <w:t>Așteptările</w:t>
      </w:r>
      <w:proofErr w:type="spellEnd"/>
      <w:r w:rsidRPr="00E86E0D">
        <w:rPr>
          <w:rFonts w:ascii="Montserrat Light" w:hAnsi="Montserrat Light"/>
        </w:rPr>
        <w:t xml:space="preserve"> </w:t>
      </w:r>
      <w:proofErr w:type="spellStart"/>
      <w:r w:rsidRPr="00E86E0D">
        <w:rPr>
          <w:rFonts w:ascii="Montserrat Light" w:hAnsi="Montserrat Light"/>
        </w:rPr>
        <w:t>autorității</w:t>
      </w:r>
      <w:proofErr w:type="spellEnd"/>
      <w:r w:rsidRPr="00E86E0D">
        <w:rPr>
          <w:rFonts w:ascii="Montserrat Light" w:hAnsi="Montserrat Light"/>
        </w:rPr>
        <w:t xml:space="preserve"> </w:t>
      </w:r>
      <w:proofErr w:type="spellStart"/>
      <w:r w:rsidRPr="00E86E0D">
        <w:rPr>
          <w:rFonts w:ascii="Montserrat Light" w:hAnsi="Montserrat Light"/>
        </w:rPr>
        <w:t>publice</w:t>
      </w:r>
      <w:proofErr w:type="spellEnd"/>
      <w:r w:rsidRPr="00E86E0D">
        <w:rPr>
          <w:rFonts w:ascii="Montserrat Light" w:hAnsi="Montserrat Light"/>
        </w:rPr>
        <w:t xml:space="preserve"> </w:t>
      </w:r>
      <w:proofErr w:type="spellStart"/>
      <w:r w:rsidRPr="00E86E0D">
        <w:rPr>
          <w:rFonts w:ascii="Montserrat Light" w:hAnsi="Montserrat Light"/>
        </w:rPr>
        <w:t>tutelare</w:t>
      </w:r>
      <w:proofErr w:type="spellEnd"/>
      <w:r w:rsidRPr="00E86E0D">
        <w:rPr>
          <w:rFonts w:ascii="Montserrat Light" w:hAnsi="Montserrat Light"/>
        </w:rPr>
        <w:t xml:space="preserve"> cu </w:t>
      </w:r>
      <w:proofErr w:type="spellStart"/>
      <w:r w:rsidRPr="00E86E0D">
        <w:rPr>
          <w:rFonts w:ascii="Montserrat Light" w:hAnsi="Montserrat Light"/>
        </w:rPr>
        <w:t>privire</w:t>
      </w:r>
      <w:proofErr w:type="spellEnd"/>
      <w:r w:rsidRPr="00E86E0D">
        <w:rPr>
          <w:rFonts w:ascii="Montserrat Light" w:hAnsi="Montserrat Light"/>
        </w:rPr>
        <w:t xml:space="preserve"> la </w:t>
      </w:r>
      <w:proofErr w:type="spellStart"/>
      <w:r w:rsidRPr="00E86E0D">
        <w:rPr>
          <w:rFonts w:ascii="Montserrat Light" w:hAnsi="Montserrat Light"/>
        </w:rPr>
        <w:t>politica</w:t>
      </w:r>
      <w:proofErr w:type="spellEnd"/>
      <w:r w:rsidRPr="00E86E0D">
        <w:rPr>
          <w:rFonts w:ascii="Montserrat Light" w:hAnsi="Montserrat Light"/>
        </w:rPr>
        <w:t xml:space="preserve"> de </w:t>
      </w:r>
      <w:proofErr w:type="spellStart"/>
      <w:r w:rsidRPr="00E86E0D">
        <w:rPr>
          <w:rFonts w:ascii="Montserrat Light" w:hAnsi="Montserrat Light"/>
        </w:rPr>
        <w:t>investiții</w:t>
      </w:r>
      <w:proofErr w:type="spellEnd"/>
      <w:r w:rsidRPr="00E86E0D">
        <w:rPr>
          <w:rFonts w:ascii="Montserrat Light" w:hAnsi="Montserrat Light"/>
        </w:rPr>
        <w:t xml:space="preserve"> </w:t>
      </w:r>
      <w:proofErr w:type="spellStart"/>
      <w:r w:rsidRPr="00E86E0D">
        <w:rPr>
          <w:rFonts w:ascii="Montserrat Light" w:hAnsi="Montserrat Light"/>
        </w:rPr>
        <w:t>aplicabilă</w:t>
      </w:r>
      <w:proofErr w:type="spellEnd"/>
      <w:r w:rsidRPr="00E86E0D">
        <w:rPr>
          <w:rFonts w:ascii="Montserrat Light" w:hAnsi="Montserrat Light"/>
        </w:rPr>
        <w:t xml:space="preserve"> </w:t>
      </w:r>
      <w:proofErr w:type="spellStart"/>
      <w:r w:rsidRPr="00E86E0D">
        <w:rPr>
          <w:rFonts w:ascii="Montserrat Light" w:hAnsi="Montserrat Light"/>
        </w:rPr>
        <w:t>întreprinderii</w:t>
      </w:r>
      <w:proofErr w:type="spellEnd"/>
      <w:r w:rsidRPr="00E86E0D">
        <w:rPr>
          <w:rFonts w:ascii="Montserrat Light" w:hAnsi="Montserrat Light"/>
        </w:rPr>
        <w:t xml:space="preserve"> </w:t>
      </w:r>
      <w:proofErr w:type="spellStart"/>
      <w:r w:rsidRPr="00E86E0D">
        <w:rPr>
          <w:rFonts w:ascii="Montserrat Light" w:hAnsi="Montserrat Light"/>
        </w:rPr>
        <w:t>publice</w:t>
      </w:r>
      <w:proofErr w:type="spellEnd"/>
      <w:r w:rsidRPr="00E86E0D">
        <w:rPr>
          <w:rFonts w:ascii="Montserrat Light" w:hAnsi="Montserrat Light"/>
        </w:rPr>
        <w:t xml:space="preserve"> sunt:</w:t>
      </w:r>
    </w:p>
    <w:p w14:paraId="79FD68AA" w14:textId="77777777" w:rsidR="00142A7E" w:rsidRPr="00E86E0D" w:rsidRDefault="00142A7E" w:rsidP="00142A7E">
      <w:pPr>
        <w:pStyle w:val="Listparagraf"/>
        <w:numPr>
          <w:ilvl w:val="0"/>
          <w:numId w:val="37"/>
        </w:numPr>
        <w:ind w:left="709" w:right="-613" w:hanging="283"/>
        <w:jc w:val="both"/>
        <w:rPr>
          <w:rFonts w:ascii="Montserrat Light" w:hAnsi="Montserrat Light"/>
          <w:sz w:val="22"/>
          <w:szCs w:val="22"/>
        </w:rPr>
      </w:pPr>
      <w:proofErr w:type="spellStart"/>
      <w:r w:rsidRPr="00E86E0D">
        <w:rPr>
          <w:rFonts w:ascii="Montserrat Light" w:hAnsi="Montserrat Light"/>
          <w:sz w:val="22"/>
          <w:szCs w:val="22"/>
        </w:rPr>
        <w:t>Aprobarea</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cheltuielilor</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viitoare</w:t>
      </w:r>
      <w:proofErr w:type="spellEnd"/>
      <w:r w:rsidRPr="00E86E0D">
        <w:rPr>
          <w:rFonts w:ascii="Montserrat Light" w:hAnsi="Montserrat Light"/>
          <w:sz w:val="22"/>
          <w:szCs w:val="22"/>
        </w:rPr>
        <w:t xml:space="preserve"> de capital </w:t>
      </w:r>
      <w:proofErr w:type="spellStart"/>
      <w:r w:rsidRPr="00E86E0D">
        <w:rPr>
          <w:rFonts w:ascii="Montserrat Light" w:hAnsi="Montserrat Light"/>
          <w:sz w:val="22"/>
          <w:szCs w:val="22"/>
        </w:rPr>
        <w:t>necesare</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îndeplinirii</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obiectivelor</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societății</w:t>
      </w:r>
      <w:proofErr w:type="spellEnd"/>
      <w:r w:rsidRPr="00E86E0D">
        <w:rPr>
          <w:rFonts w:ascii="Montserrat Light" w:hAnsi="Montserrat Light"/>
          <w:sz w:val="22"/>
          <w:szCs w:val="22"/>
        </w:rPr>
        <w:t xml:space="preserve"> cu </w:t>
      </w:r>
      <w:proofErr w:type="spellStart"/>
      <w:r w:rsidRPr="00E86E0D">
        <w:rPr>
          <w:rFonts w:ascii="Montserrat Light" w:hAnsi="Montserrat Light"/>
          <w:sz w:val="22"/>
          <w:szCs w:val="22"/>
        </w:rPr>
        <w:t>respectarea</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legislației</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în</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vigoare</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privitoare</w:t>
      </w:r>
      <w:proofErr w:type="spellEnd"/>
      <w:r w:rsidRPr="00E86E0D">
        <w:rPr>
          <w:rFonts w:ascii="Montserrat Light" w:hAnsi="Montserrat Light"/>
          <w:sz w:val="22"/>
          <w:szCs w:val="22"/>
        </w:rPr>
        <w:t xml:space="preserve"> la </w:t>
      </w:r>
      <w:proofErr w:type="spellStart"/>
      <w:r w:rsidRPr="00E86E0D">
        <w:rPr>
          <w:rFonts w:ascii="Montserrat Light" w:hAnsi="Montserrat Light"/>
          <w:sz w:val="22"/>
          <w:szCs w:val="22"/>
        </w:rPr>
        <w:t>fundamentarea</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aprobarea</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investițiilor</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publice</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respectarea</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legislației</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privind</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achizițiile</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publice</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și</w:t>
      </w:r>
      <w:proofErr w:type="spellEnd"/>
      <w:r w:rsidRPr="00E86E0D">
        <w:rPr>
          <w:rFonts w:ascii="Montserrat Light" w:hAnsi="Montserrat Light"/>
          <w:sz w:val="22"/>
          <w:szCs w:val="22"/>
        </w:rPr>
        <w:t xml:space="preserve"> a </w:t>
      </w:r>
      <w:proofErr w:type="spellStart"/>
      <w:r w:rsidRPr="00E86E0D">
        <w:rPr>
          <w:rFonts w:ascii="Montserrat Light" w:hAnsi="Montserrat Light"/>
          <w:sz w:val="22"/>
          <w:szCs w:val="22"/>
        </w:rPr>
        <w:t>dispozițiilor</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legale</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privind</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protecția</w:t>
      </w:r>
      <w:proofErr w:type="spellEnd"/>
      <w:r w:rsidRPr="00E86E0D">
        <w:rPr>
          <w:rFonts w:ascii="Montserrat Light" w:hAnsi="Montserrat Light"/>
          <w:sz w:val="22"/>
          <w:szCs w:val="22"/>
        </w:rPr>
        <w:t xml:space="preserve"> </w:t>
      </w:r>
      <w:proofErr w:type="spellStart"/>
      <w:r w:rsidRPr="00E86E0D">
        <w:rPr>
          <w:rFonts w:ascii="Montserrat Light" w:hAnsi="Montserrat Light"/>
          <w:sz w:val="22"/>
          <w:szCs w:val="22"/>
        </w:rPr>
        <w:t>mediului</w:t>
      </w:r>
      <w:proofErr w:type="spellEnd"/>
      <w:r w:rsidRPr="00E86E0D">
        <w:rPr>
          <w:rFonts w:ascii="Montserrat Light" w:hAnsi="Montserrat Light"/>
          <w:sz w:val="22"/>
          <w:szCs w:val="22"/>
        </w:rPr>
        <w:t>.</w:t>
      </w:r>
    </w:p>
    <w:p w14:paraId="09A53454" w14:textId="77777777" w:rsidR="00142A7E" w:rsidRPr="00E86E0D" w:rsidRDefault="00142A7E" w:rsidP="00142A7E">
      <w:pPr>
        <w:pStyle w:val="ListParagraph1"/>
        <w:numPr>
          <w:ilvl w:val="0"/>
          <w:numId w:val="38"/>
        </w:numPr>
        <w:tabs>
          <w:tab w:val="left" w:pos="450"/>
        </w:tabs>
        <w:spacing w:after="0" w:line="240" w:lineRule="auto"/>
        <w:ind w:left="709" w:right="-613" w:hanging="283"/>
        <w:jc w:val="both"/>
        <w:rPr>
          <w:rFonts w:ascii="Montserrat Light" w:hAnsi="Montserrat Light" w:cs="Arial"/>
        </w:rPr>
      </w:pPr>
      <w:r w:rsidRPr="00E86E0D">
        <w:rPr>
          <w:rFonts w:ascii="Montserrat Light" w:hAnsi="Montserrat Light" w:cs="Arial"/>
        </w:rPr>
        <w:t>Luarea măsurilor necesare pentru achitarea, cu prioritate, a obligațiilor la bugetul de stat, local, la bugetul asigurărilor sociale de stat, a măsurilor pentru prevenirea înregistrării de plăți restante către furnizori și, implicit, înregistrarea de cheltuieli suplimentare - majorări penalități de întârziere, dobânzi, etc;</w:t>
      </w:r>
    </w:p>
    <w:p w14:paraId="21D523A7" w14:textId="77777777" w:rsidR="00142A7E" w:rsidRPr="00E86E0D" w:rsidRDefault="00142A7E" w:rsidP="00142A7E">
      <w:pPr>
        <w:pStyle w:val="ListParagraph1"/>
        <w:numPr>
          <w:ilvl w:val="0"/>
          <w:numId w:val="38"/>
        </w:numPr>
        <w:tabs>
          <w:tab w:val="left" w:pos="450"/>
        </w:tabs>
        <w:spacing w:after="0" w:line="240" w:lineRule="auto"/>
        <w:ind w:left="709" w:right="-613" w:hanging="283"/>
        <w:jc w:val="both"/>
        <w:rPr>
          <w:rFonts w:ascii="Montserrat Light" w:hAnsi="Montserrat Light" w:cs="Arial"/>
        </w:rPr>
      </w:pPr>
      <w:r w:rsidRPr="00E86E0D">
        <w:rPr>
          <w:rFonts w:ascii="Montserrat Light" w:hAnsi="Montserrat Light" w:cs="Arial"/>
        </w:rPr>
        <w:t>Îmbunătățirea procedurilor de colectare a creanțelor care să se adreseze clienților cu voință redusă de plată;</w:t>
      </w:r>
    </w:p>
    <w:p w14:paraId="08C58CCC" w14:textId="77777777" w:rsidR="00142A7E" w:rsidRPr="00E86E0D" w:rsidRDefault="00142A7E" w:rsidP="00142A7E">
      <w:pPr>
        <w:pStyle w:val="ListParagraph1"/>
        <w:numPr>
          <w:ilvl w:val="0"/>
          <w:numId w:val="38"/>
        </w:numPr>
        <w:tabs>
          <w:tab w:val="left" w:pos="450"/>
        </w:tabs>
        <w:spacing w:after="0" w:line="240" w:lineRule="auto"/>
        <w:ind w:left="709" w:right="-613" w:hanging="283"/>
        <w:jc w:val="both"/>
        <w:rPr>
          <w:rFonts w:ascii="Montserrat Light" w:hAnsi="Montserrat Light" w:cs="Arial"/>
        </w:rPr>
      </w:pPr>
      <w:r w:rsidRPr="00E86E0D">
        <w:rPr>
          <w:rFonts w:ascii="Montserrat Light" w:hAnsi="Montserrat Light" w:cs="Arial"/>
        </w:rPr>
        <w:t>Implementarea metodelor corespunzătoare pentru creșterea gradului de satisfacere a exigentelor clienților, pentru îmbunătățirea calității serviciilor furnizate;</w:t>
      </w:r>
    </w:p>
    <w:p w14:paraId="1DB71A65" w14:textId="77777777" w:rsidR="00142A7E" w:rsidRPr="00E86E0D" w:rsidRDefault="00142A7E" w:rsidP="00142A7E">
      <w:pPr>
        <w:pStyle w:val="ListParagraph1"/>
        <w:numPr>
          <w:ilvl w:val="0"/>
          <w:numId w:val="38"/>
        </w:numPr>
        <w:tabs>
          <w:tab w:val="left" w:pos="450"/>
        </w:tabs>
        <w:spacing w:after="0" w:line="240" w:lineRule="auto"/>
        <w:ind w:left="709" w:right="-613" w:hanging="283"/>
        <w:jc w:val="both"/>
        <w:rPr>
          <w:rFonts w:ascii="Montserrat Light" w:hAnsi="Montserrat Light" w:cs="Arial"/>
        </w:rPr>
      </w:pPr>
      <w:r w:rsidRPr="00E86E0D">
        <w:rPr>
          <w:rFonts w:ascii="Montserrat Light" w:hAnsi="Montserrat Light" w:cs="Arial"/>
        </w:rPr>
        <w:t>Implementarea măsurilor corespunzătoare pentru reducerea costurilor, pentru creșterea productivității muncii și creșterea performanțelor societății;</w:t>
      </w:r>
    </w:p>
    <w:p w14:paraId="147C5595" w14:textId="77777777" w:rsidR="00142A7E" w:rsidRPr="00E86E0D" w:rsidRDefault="00142A7E" w:rsidP="00142A7E">
      <w:pPr>
        <w:pStyle w:val="ListParagraph1"/>
        <w:numPr>
          <w:ilvl w:val="0"/>
          <w:numId w:val="38"/>
        </w:numPr>
        <w:tabs>
          <w:tab w:val="left" w:pos="270"/>
          <w:tab w:val="left" w:pos="450"/>
        </w:tabs>
        <w:spacing w:after="0" w:line="240" w:lineRule="auto"/>
        <w:ind w:left="709" w:right="-613" w:hanging="283"/>
        <w:jc w:val="both"/>
        <w:rPr>
          <w:rFonts w:ascii="Montserrat Light" w:hAnsi="Montserrat Light"/>
          <w:b/>
          <w:noProof/>
        </w:rPr>
      </w:pPr>
      <w:r w:rsidRPr="00E86E0D">
        <w:rPr>
          <w:rFonts w:ascii="Montserrat Light" w:hAnsi="Montserrat Light" w:cs="Arial"/>
        </w:rPr>
        <w:t xml:space="preserve">Aplicarea </w:t>
      </w:r>
      <w:r w:rsidRPr="00E86E0D">
        <w:rPr>
          <w:rFonts w:ascii="Montserrat Light" w:hAnsi="Montserrat Light"/>
          <w:noProof/>
        </w:rPr>
        <w:t>normelor  privind igiena și siguranța alimentelor;</w:t>
      </w:r>
    </w:p>
    <w:p w14:paraId="00EBF426" w14:textId="77777777" w:rsidR="00142A7E" w:rsidRPr="00E86E0D" w:rsidRDefault="00142A7E" w:rsidP="00142A7E">
      <w:pPr>
        <w:pStyle w:val="ListParagraph1"/>
        <w:numPr>
          <w:ilvl w:val="0"/>
          <w:numId w:val="38"/>
        </w:numPr>
        <w:tabs>
          <w:tab w:val="left" w:pos="270"/>
          <w:tab w:val="left" w:pos="450"/>
        </w:tabs>
        <w:spacing w:after="0" w:line="240" w:lineRule="auto"/>
        <w:ind w:left="709" w:right="-613" w:hanging="283"/>
        <w:jc w:val="both"/>
        <w:rPr>
          <w:rFonts w:ascii="Montserrat Light" w:hAnsi="Montserrat Light"/>
          <w:b/>
          <w:noProof/>
        </w:rPr>
      </w:pPr>
      <w:r w:rsidRPr="00E86E0D">
        <w:rPr>
          <w:rFonts w:ascii="Montserrat Light" w:hAnsi="Montserrat Light"/>
          <w:noProof/>
        </w:rPr>
        <w:t>Creșterea performanțelor operaționale și financiare.</w:t>
      </w:r>
    </w:p>
    <w:p w14:paraId="22C950BD" w14:textId="77777777" w:rsidR="00142A7E" w:rsidRPr="00E86E0D" w:rsidRDefault="00142A7E" w:rsidP="00142A7E">
      <w:pPr>
        <w:pStyle w:val="NoSpacing1"/>
        <w:ind w:right="-613"/>
        <w:jc w:val="both"/>
        <w:rPr>
          <w:rFonts w:ascii="Montserrat Light" w:hAnsi="Montserrat Light" w:cs="Arial"/>
          <w:b/>
          <w:noProof/>
          <w:sz w:val="22"/>
          <w:szCs w:val="22"/>
          <w:lang w:val="ro-RO"/>
        </w:rPr>
      </w:pPr>
      <w:r w:rsidRPr="00E86E0D">
        <w:rPr>
          <w:rFonts w:ascii="Montserrat Light" w:hAnsi="Montserrat Light" w:cs="Arial"/>
          <w:b/>
          <w:noProof/>
          <w:sz w:val="22"/>
          <w:szCs w:val="22"/>
          <w:lang w:val="ro-RO"/>
        </w:rPr>
        <w:t>5. Dezideratele autorității publice tutelare cu privire la comunicarea cu organele de administrare și conducere ale întreprinderii publice</w:t>
      </w:r>
    </w:p>
    <w:p w14:paraId="202B2978" w14:textId="77777777" w:rsidR="00142A7E" w:rsidRPr="00E86E0D" w:rsidRDefault="00142A7E" w:rsidP="00142A7E">
      <w:pPr>
        <w:pStyle w:val="NoSpacing1"/>
        <w:ind w:right="-613"/>
        <w:jc w:val="both"/>
        <w:rPr>
          <w:rFonts w:ascii="Montserrat Light" w:hAnsi="Montserrat Light" w:cs="Arial"/>
          <w:bCs/>
          <w:noProof/>
          <w:sz w:val="22"/>
          <w:szCs w:val="22"/>
          <w:lang w:val="ro-RO"/>
        </w:rPr>
      </w:pPr>
      <w:bookmarkStart w:id="4" w:name="_Hlk90036635"/>
      <w:r w:rsidRPr="00E86E0D">
        <w:rPr>
          <w:rFonts w:ascii="Montserrat Light" w:hAnsi="Montserrat Light" w:cs="Arial"/>
          <w:noProof/>
          <w:sz w:val="22"/>
          <w:szCs w:val="22"/>
          <w:lang w:val="ro-RO"/>
        </w:rPr>
        <w:t>Comunicarea dintre autoritatea publica tutelară și întreprinderea publică se va face periodic,</w:t>
      </w:r>
      <w:r w:rsidRPr="00E86E0D">
        <w:rPr>
          <w:rFonts w:ascii="Montserrat Light" w:hAnsi="Montserrat Light" w:cs="Arial"/>
          <w:bCs/>
          <w:noProof/>
          <w:sz w:val="22"/>
          <w:szCs w:val="22"/>
          <w:lang w:val="ro-RO"/>
        </w:rPr>
        <w:t xml:space="preserve"> relația se impune a fi fundamentată pe principiul bunei-credințe, fapt ce va genera o colaborare și un sprijin reciproc, benefice pentru dezvoltarea durabilă a societății. </w:t>
      </w:r>
    </w:p>
    <w:p w14:paraId="32E2AD06" w14:textId="77777777" w:rsidR="00142A7E" w:rsidRPr="00E86E0D" w:rsidRDefault="00142A7E" w:rsidP="00142A7E">
      <w:pPr>
        <w:pStyle w:val="NoSpacing1"/>
        <w:ind w:right="-613"/>
        <w:jc w:val="both"/>
        <w:rPr>
          <w:rFonts w:ascii="Montserrat Light" w:hAnsi="Montserrat Light" w:cs="Arial"/>
          <w:b/>
          <w:noProof/>
          <w:sz w:val="22"/>
          <w:szCs w:val="22"/>
          <w:lang w:val="ro-RO"/>
        </w:rPr>
      </w:pPr>
      <w:r w:rsidRPr="00E86E0D">
        <w:rPr>
          <w:rFonts w:ascii="Montserrat Light" w:hAnsi="Montserrat Light" w:cs="Arial"/>
          <w:bCs/>
          <w:noProof/>
          <w:sz w:val="22"/>
          <w:szCs w:val="22"/>
          <w:lang w:val="ro-RO"/>
        </w:rPr>
        <w:t xml:space="preserve">Autoritatea Publică Tutelară așteaptă de la organele de conducere ale societății să îi fie furnizate informații specifice de interes general, perspective, evoluții, premise și strategii precum și informații complete și corecte cu privire la  situația financiară și rezultatele economice ale societății, </w:t>
      </w:r>
      <w:r w:rsidRPr="00E86E0D">
        <w:rPr>
          <w:rFonts w:ascii="Montserrat Light" w:hAnsi="Montserrat Light" w:cs="Arial"/>
          <w:noProof/>
          <w:sz w:val="22"/>
          <w:szCs w:val="22"/>
          <w:lang w:val="ro-RO"/>
        </w:rPr>
        <w:t xml:space="preserve"> îndeplinirea obiectivelor și a indicatorilor de performanță.</w:t>
      </w:r>
      <w:r w:rsidRPr="00E86E0D">
        <w:rPr>
          <w:rFonts w:ascii="Montserrat Light" w:hAnsi="Montserrat Light" w:cs="Arial"/>
          <w:bCs/>
          <w:noProof/>
          <w:sz w:val="22"/>
          <w:szCs w:val="22"/>
          <w:lang w:val="ro-RO"/>
        </w:rPr>
        <w:t xml:space="preserve"> </w:t>
      </w:r>
    </w:p>
    <w:p w14:paraId="3D147D25" w14:textId="77777777" w:rsidR="00142A7E" w:rsidRPr="00E86E0D" w:rsidRDefault="00142A7E" w:rsidP="00142A7E">
      <w:pPr>
        <w:spacing w:line="240" w:lineRule="auto"/>
        <w:ind w:right="-613"/>
        <w:jc w:val="both"/>
        <w:rPr>
          <w:rFonts w:ascii="Montserrat Light" w:hAnsi="Montserrat Light"/>
          <w:noProof/>
          <w:lang w:val="ro-RO"/>
        </w:rPr>
      </w:pPr>
      <w:r w:rsidRPr="00E86E0D">
        <w:rPr>
          <w:rFonts w:ascii="Montserrat Light" w:hAnsi="Montserrat Light"/>
          <w:noProof/>
        </w:rPr>
        <w:t>Membrii Consiliului de administrație au obligația să înștiințeze autoritatea publică tutelară în cazul în care se constată o deviere de la indicatorii de performanță stabiliți. Indicatorii de performanță se raportează trimestrial, stabilirea gradului de îndeplinire se face după aprobarea situațiilor financiare anuale.</w:t>
      </w:r>
    </w:p>
    <w:p w14:paraId="5611D699"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În cazul imposibilității / abaterii de </w:t>
      </w:r>
      <w:bookmarkStart w:id="5" w:name="_Hlk90019588"/>
      <w:r w:rsidRPr="00E86E0D">
        <w:rPr>
          <w:rFonts w:ascii="Montserrat Light" w:hAnsi="Montserrat Light"/>
          <w:noProof/>
        </w:rPr>
        <w:t>la îndeplinirea obiectivelor și a indicatorilor de performan</w:t>
      </w:r>
      <w:bookmarkEnd w:id="5"/>
      <w:r w:rsidRPr="00E86E0D">
        <w:rPr>
          <w:rFonts w:ascii="Montserrat Light" w:hAnsi="Montserrat Light"/>
          <w:noProof/>
        </w:rPr>
        <w:t>ță stabiliți în contractele de mandat, membrii Consiliului de administrație au obligația de a notifica în scris autoritatea publică tutelară, cu privire la cauzele care au determinat nerealizarea și impactul asupra obiectivelor și indicatorilor de performanță.</w:t>
      </w:r>
    </w:p>
    <w:p w14:paraId="0562837A"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Membrii Consiliului de administrație au obligația sa întocmească și să înainteze autorității publice tutelare informațiile din raportările prevăzute de Ordonanța de Urgentă a  Guvernului  nr.  109/2011  privind  guvernanța  corporativă  a  întreprinderilor  publice,  cu modificările și completările ulterioare.</w:t>
      </w:r>
    </w:p>
    <w:bookmarkEnd w:id="4"/>
    <w:p w14:paraId="2F5A9545" w14:textId="77777777" w:rsidR="00142A7E" w:rsidRPr="00E86E0D" w:rsidRDefault="00142A7E" w:rsidP="00142A7E">
      <w:pPr>
        <w:pStyle w:val="NoSpacing1"/>
        <w:ind w:right="-613"/>
        <w:jc w:val="both"/>
        <w:rPr>
          <w:rFonts w:ascii="Montserrat Light" w:hAnsi="Montserrat Light" w:cs="Arial"/>
          <w:b/>
          <w:noProof/>
          <w:sz w:val="22"/>
          <w:szCs w:val="22"/>
          <w:lang w:val="ro-RO"/>
        </w:rPr>
      </w:pPr>
      <w:r w:rsidRPr="00E86E0D">
        <w:rPr>
          <w:rFonts w:ascii="Montserrat Light" w:hAnsi="Montserrat Light" w:cs="Arial"/>
          <w:b/>
          <w:noProof/>
          <w:sz w:val="22"/>
          <w:szCs w:val="22"/>
          <w:lang w:val="ro-RO"/>
        </w:rPr>
        <w:t>6.. Așteptări privind calitatea și siguranța produselor și serviciilor prestate de întreprinderea publică</w:t>
      </w:r>
    </w:p>
    <w:p w14:paraId="411D4984" w14:textId="77777777" w:rsidR="00142A7E" w:rsidRPr="00E86E0D" w:rsidRDefault="00142A7E" w:rsidP="00142A7E">
      <w:pPr>
        <w:pStyle w:val="Default"/>
        <w:ind w:right="-613"/>
        <w:jc w:val="both"/>
        <w:rPr>
          <w:rFonts w:ascii="Montserrat Light" w:hAnsi="Montserrat Light" w:cs="Arial"/>
          <w:color w:val="auto"/>
          <w:sz w:val="22"/>
          <w:szCs w:val="22"/>
        </w:rPr>
      </w:pPr>
      <w:r w:rsidRPr="00E86E0D">
        <w:rPr>
          <w:rFonts w:ascii="Montserrat Light" w:hAnsi="Montserrat Light" w:cs="Arial"/>
          <w:color w:val="auto"/>
          <w:sz w:val="22"/>
          <w:szCs w:val="22"/>
        </w:rPr>
        <w:t xml:space="preserve">Funcțiile   managementului  calității,  pe care autoritatea publică tutelară se așteaptă ca administratorii Centrului Agro Transilvania Cluj S.A. să și le asume și să le îndeplinească cu succes,  sunt: </w:t>
      </w:r>
    </w:p>
    <w:p w14:paraId="1B9A1171"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iCs/>
          <w:noProof/>
          <w:color w:val="auto"/>
          <w:sz w:val="22"/>
          <w:szCs w:val="22"/>
        </w:rPr>
        <w:t xml:space="preserve">a) Planificarea calității </w:t>
      </w:r>
    </w:p>
    <w:p w14:paraId="009BD048" w14:textId="77777777" w:rsidR="00142A7E" w:rsidRPr="00E86E0D" w:rsidRDefault="00142A7E" w:rsidP="00142A7E">
      <w:pPr>
        <w:spacing w:line="240" w:lineRule="auto"/>
        <w:ind w:right="-613"/>
        <w:jc w:val="both"/>
        <w:rPr>
          <w:rFonts w:ascii="Montserrat Light" w:hAnsi="Montserrat Light"/>
          <w:noProof/>
          <w:lang w:val="ro-RO"/>
        </w:rPr>
      </w:pPr>
      <w:bookmarkStart w:id="6" w:name="_Hlk90037626"/>
      <w:r w:rsidRPr="00E86E0D">
        <w:rPr>
          <w:rFonts w:ascii="Montserrat Light" w:hAnsi="Montserrat Light"/>
          <w:noProof/>
        </w:rPr>
        <w:t xml:space="preserve">Funcția de planificare se constituie din procesele care definesc principalele obiective ale societății în domeniul calității, resursele și mijloacele necesare realizării acestora. Planificarea obiectivelor și acțiunilor ce vor fi întreprinse pe linia calității poate fi, în funcție de nivelul la care sunt stabilite obiectivele, strategică și operativă. Prin planificarea strategică sunt formulate principiile de bază, orientările generale ale societății în domeniul calității, care se vor regăsi în politica calității pe care o adoptă conducerea superioară, iar concretizarea acestora se realizează la nivel operativ prin planificarea operațională. Tot la acest nivel se desfășoară planificarea internă și cea externă a calității </w:t>
      </w:r>
      <w:r w:rsidRPr="00E86E0D">
        <w:rPr>
          <w:rFonts w:ascii="Montserrat Light" w:hAnsi="Montserrat Light"/>
          <w:noProof/>
        </w:rPr>
        <w:lastRenderedPageBreak/>
        <w:t xml:space="preserve">societății. Planificarea internă urmărește stabilirea caracteristicilor produselor la nivelul cerințelor utilizatorilor și dezvoltarea proceselor care să facă posibilă realizarea acestor caracteristici. Prin planificarea externă se identifică clienții și se stabilesc cerințele. Informațiile necesare se obțin din studiile de marketing. </w:t>
      </w:r>
    </w:p>
    <w:bookmarkEnd w:id="6"/>
    <w:p w14:paraId="7491FE6B"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iCs/>
          <w:noProof/>
          <w:color w:val="auto"/>
          <w:sz w:val="22"/>
          <w:szCs w:val="22"/>
        </w:rPr>
        <w:t xml:space="preserve">b) Organizarea activităților care asigură calitatea </w:t>
      </w:r>
    </w:p>
    <w:p w14:paraId="1FDA4BC8" w14:textId="77777777" w:rsidR="00142A7E" w:rsidRPr="00E86E0D" w:rsidRDefault="00142A7E" w:rsidP="00142A7E">
      <w:pPr>
        <w:pStyle w:val="Default"/>
        <w:ind w:right="-613"/>
        <w:jc w:val="both"/>
        <w:rPr>
          <w:rFonts w:ascii="Montserrat Light" w:hAnsi="Montserrat Light" w:cs="Arial"/>
          <w:noProof/>
          <w:color w:val="auto"/>
          <w:sz w:val="22"/>
          <w:szCs w:val="22"/>
        </w:rPr>
      </w:pPr>
      <w:r w:rsidRPr="00E86E0D">
        <w:rPr>
          <w:rFonts w:ascii="Montserrat Light" w:hAnsi="Montserrat Light" w:cs="Arial"/>
          <w:noProof/>
          <w:color w:val="auto"/>
          <w:sz w:val="22"/>
          <w:szCs w:val="22"/>
        </w:rPr>
        <w:t xml:space="preserve">Se realizează prin ansamblul activităților desfășurate în cadrul societății pentru îndeplinirea obiectivelor stabilite în domeniul calității. Realizarea calității propuse are la bază determinarea structurilor administrative, alocarea resurselor și aplicarea sistemelor și metodelor optime. </w:t>
      </w:r>
    </w:p>
    <w:p w14:paraId="1499EEE2"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bCs/>
          <w:iCs/>
          <w:noProof/>
          <w:color w:val="auto"/>
          <w:sz w:val="22"/>
          <w:szCs w:val="22"/>
        </w:rPr>
        <w:t>c</w:t>
      </w:r>
      <w:r w:rsidRPr="00E86E0D">
        <w:rPr>
          <w:rFonts w:ascii="Montserrat Light" w:hAnsi="Montserrat Light" w:cs="Arial"/>
          <w:b/>
          <w:iCs/>
          <w:noProof/>
          <w:color w:val="auto"/>
          <w:sz w:val="22"/>
          <w:szCs w:val="22"/>
        </w:rPr>
        <w:t xml:space="preserve">) Coordonarea activităților prin care se asigură calitatea </w:t>
      </w:r>
    </w:p>
    <w:p w14:paraId="706E028E" w14:textId="77777777" w:rsidR="00142A7E" w:rsidRPr="00E86E0D" w:rsidRDefault="00142A7E" w:rsidP="00142A7E">
      <w:pPr>
        <w:pStyle w:val="Default"/>
        <w:ind w:right="-613"/>
        <w:jc w:val="both"/>
        <w:rPr>
          <w:rFonts w:ascii="Montserrat Light" w:hAnsi="Montserrat Light" w:cs="Arial"/>
          <w:noProof/>
          <w:color w:val="auto"/>
          <w:sz w:val="22"/>
          <w:szCs w:val="22"/>
        </w:rPr>
      </w:pPr>
      <w:r w:rsidRPr="00E86E0D">
        <w:rPr>
          <w:rFonts w:ascii="Montserrat Light" w:hAnsi="Montserrat Light" w:cs="Arial"/>
          <w:noProof/>
          <w:color w:val="auto"/>
          <w:sz w:val="22"/>
          <w:szCs w:val="22"/>
        </w:rPr>
        <w:t xml:space="preserve">Funcția este determinată de procesele prin care se armonizează deciziile și acțiunile societății și ale subsistemelor sale referitoare la calitate, în scopul realizării obiectivelor definite prin sistemul calității. Asigurarea unei coordonări eficiente este condiționată de existența unei comunicări bilaterale și multilaterale adecvate în toate procesele care vizează managementul calității. </w:t>
      </w:r>
    </w:p>
    <w:p w14:paraId="4764F31A"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iCs/>
          <w:noProof/>
          <w:color w:val="auto"/>
          <w:sz w:val="22"/>
          <w:szCs w:val="22"/>
        </w:rPr>
        <w:t xml:space="preserve">d) Antrenarea personalului pentru realizarea obiectivelor calității </w:t>
      </w:r>
    </w:p>
    <w:p w14:paraId="06CF0D7B" w14:textId="77777777" w:rsidR="00142A7E" w:rsidRPr="00E86E0D" w:rsidRDefault="00142A7E" w:rsidP="00142A7E">
      <w:pPr>
        <w:pStyle w:val="Default"/>
        <w:ind w:right="-613"/>
        <w:jc w:val="both"/>
        <w:rPr>
          <w:rFonts w:ascii="Montserrat Light" w:hAnsi="Montserrat Light" w:cs="Arial"/>
          <w:noProof/>
          <w:color w:val="auto"/>
          <w:sz w:val="22"/>
          <w:szCs w:val="22"/>
        </w:rPr>
      </w:pPr>
      <w:bookmarkStart w:id="7" w:name="_Hlk90037886"/>
      <w:r w:rsidRPr="00E86E0D">
        <w:rPr>
          <w:rFonts w:ascii="Montserrat Light" w:hAnsi="Montserrat Light" w:cs="Arial"/>
          <w:noProof/>
          <w:color w:val="auto"/>
          <w:sz w:val="22"/>
          <w:szCs w:val="22"/>
        </w:rPr>
        <w:t>Antrenarea personalului pentru realizarea obiectivelor calității - se referă la totalitatea proceselor prin care conducerea societății atrage și determină  personalul intreprinderii să participe la realizarea obiectivelor planificate în domeniul calității.</w:t>
      </w:r>
    </w:p>
    <w:p w14:paraId="5044E3C7" w14:textId="77777777" w:rsidR="00142A7E" w:rsidRPr="00E86E0D" w:rsidRDefault="00142A7E" w:rsidP="00142A7E">
      <w:pPr>
        <w:pStyle w:val="Default"/>
        <w:ind w:right="-613"/>
        <w:jc w:val="both"/>
        <w:rPr>
          <w:rFonts w:ascii="Montserrat Light" w:hAnsi="Montserrat Light" w:cs="Arial"/>
          <w:noProof/>
          <w:color w:val="auto"/>
          <w:sz w:val="22"/>
          <w:szCs w:val="22"/>
        </w:rPr>
      </w:pPr>
      <w:r w:rsidRPr="00E86E0D">
        <w:rPr>
          <w:rFonts w:ascii="Montserrat Light" w:hAnsi="Montserrat Light" w:cs="Arial"/>
          <w:noProof/>
          <w:color w:val="auto"/>
          <w:sz w:val="22"/>
          <w:szCs w:val="22"/>
        </w:rPr>
        <w:t xml:space="preserve">În acest scop conducerea societății inițiază o serie de acțiuni prin care  mobilizează întregul personal. </w:t>
      </w:r>
    </w:p>
    <w:p w14:paraId="7DE316B1" w14:textId="77777777" w:rsidR="00142A7E" w:rsidRPr="00E86E0D" w:rsidRDefault="00142A7E" w:rsidP="00142A7E">
      <w:pPr>
        <w:pStyle w:val="Default"/>
        <w:ind w:right="-613"/>
        <w:jc w:val="both"/>
        <w:rPr>
          <w:rFonts w:ascii="Montserrat Light" w:hAnsi="Montserrat Light" w:cs="Arial"/>
          <w:noProof/>
          <w:color w:val="auto"/>
          <w:sz w:val="22"/>
          <w:szCs w:val="22"/>
        </w:rPr>
      </w:pPr>
      <w:r w:rsidRPr="00E86E0D">
        <w:rPr>
          <w:rFonts w:ascii="Montserrat Light" w:hAnsi="Montserrat Light" w:cs="Arial"/>
          <w:noProof/>
          <w:color w:val="auto"/>
          <w:sz w:val="22"/>
          <w:szCs w:val="22"/>
        </w:rPr>
        <w:t>Dat fiind rolul hotărâtor al acestei funcții în realizarea celorlalte funcții ale managementului calității, specialiștii apreciază că este indicat să se opteze pentru tehnicile de motivare pozitivă a salariaților.</w:t>
      </w:r>
    </w:p>
    <w:bookmarkEnd w:id="7"/>
    <w:p w14:paraId="0BEA767F"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iCs/>
          <w:noProof/>
          <w:color w:val="auto"/>
          <w:sz w:val="22"/>
          <w:szCs w:val="22"/>
        </w:rPr>
        <w:t xml:space="preserve">e) Tinerea sub control a calității </w:t>
      </w:r>
    </w:p>
    <w:p w14:paraId="3CD092B8" w14:textId="77777777" w:rsidR="00142A7E" w:rsidRPr="00E86E0D" w:rsidRDefault="00142A7E" w:rsidP="00142A7E">
      <w:pPr>
        <w:pStyle w:val="Default"/>
        <w:ind w:right="-613"/>
        <w:jc w:val="both"/>
        <w:rPr>
          <w:rFonts w:ascii="Montserrat Light" w:hAnsi="Montserrat Light" w:cs="Arial"/>
          <w:noProof/>
          <w:color w:val="auto"/>
          <w:sz w:val="22"/>
          <w:szCs w:val="22"/>
        </w:rPr>
      </w:pPr>
      <w:r w:rsidRPr="00E86E0D">
        <w:rPr>
          <w:rFonts w:ascii="Montserrat Light" w:hAnsi="Montserrat Light" w:cs="Arial"/>
          <w:noProof/>
          <w:color w:val="auto"/>
          <w:sz w:val="22"/>
          <w:szCs w:val="22"/>
        </w:rPr>
        <w:t xml:space="preserve">Este asigurată prin activitățile de supraveghere a desfășurării proceselor și de evaluare a rezultatelor în domeniul calității, în fiecare fază a procesului de execuție a produsului/serviciului, în scopul eliminării eventualelor deficiențe și prevenirii apariției acestora în fazele următoare ale procesului de adăugare de valoare. În ceea ce privește evaluarea calității, standardul ISO 9000 precizează că este activitatea de examinare sistematică efectuată pentru a cunoaște în ce măsură o entitate este capabilă să satisfacă cerințele specificate. Standardul definește și activitățile specifice de tinere sub control a calității entităților. Astfel, prin supravegherea calității se înțelege monitorizarea și verificarea continuă a stării unei entități pentru a constata modul în care cerințele specificate sunt satisfăcute. Metodele cele mai utilizate pentru verificarea și supravegherea calității activităților desfășurate  sunt controlul tehnic de calitate și auditul calității. </w:t>
      </w:r>
    </w:p>
    <w:p w14:paraId="2899799B"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iCs/>
          <w:noProof/>
          <w:color w:val="auto"/>
          <w:sz w:val="22"/>
          <w:szCs w:val="22"/>
        </w:rPr>
        <w:t xml:space="preserve">f) Asigurarea calității </w:t>
      </w:r>
    </w:p>
    <w:p w14:paraId="22DB0434" w14:textId="77777777" w:rsidR="00142A7E" w:rsidRPr="00E86E0D" w:rsidRDefault="00142A7E" w:rsidP="00142A7E">
      <w:pPr>
        <w:pStyle w:val="Default"/>
        <w:ind w:right="-613"/>
        <w:jc w:val="both"/>
        <w:rPr>
          <w:rFonts w:ascii="Montserrat Light" w:hAnsi="Montserrat Light" w:cs="Arial"/>
          <w:noProof/>
          <w:color w:val="auto"/>
          <w:sz w:val="22"/>
          <w:szCs w:val="22"/>
        </w:rPr>
      </w:pPr>
      <w:r w:rsidRPr="00E86E0D">
        <w:rPr>
          <w:rFonts w:ascii="Montserrat Light" w:hAnsi="Montserrat Light" w:cs="Arial"/>
          <w:noProof/>
          <w:color w:val="auto"/>
          <w:sz w:val="22"/>
          <w:szCs w:val="22"/>
        </w:rPr>
        <w:t xml:space="preserve">Asigurarea calității se referă la ansamblul activităților preventive, prin care se urmărește în mod sistematic să se asigure corectitudinea și eficiența activităților de planificare, organizare, coordonare și ținere sub control, în scopul de a se garanta obținerea rezultatelor la nivelul calitativ dorit. Activitățile întreprinse pentru asigurarea calității urmăresc realizarea unor obiective interne și externe. Astfel, activitățile desfășurate pentru asigurarea calității în interiorul societății au ca scop să ofere garanții conducerii  că va fi obținută calitatea dorită. Asigurarea externă a calității se realizează în cadrul unor activități menite să dea încredere clienților că prin sistemul de calitate adoptat, societatea livrează produse și servicii care îndeplinesc condițiile de calitate și siguranță cerute.  </w:t>
      </w:r>
    </w:p>
    <w:p w14:paraId="473D1103" w14:textId="77777777" w:rsidR="00142A7E" w:rsidRPr="00E86E0D" w:rsidRDefault="00142A7E" w:rsidP="00142A7E">
      <w:pPr>
        <w:pStyle w:val="Default"/>
        <w:ind w:right="-613"/>
        <w:jc w:val="both"/>
        <w:rPr>
          <w:rFonts w:ascii="Montserrat Light" w:hAnsi="Montserrat Light" w:cs="Arial"/>
          <w:b/>
          <w:noProof/>
          <w:color w:val="auto"/>
          <w:sz w:val="22"/>
          <w:szCs w:val="22"/>
        </w:rPr>
      </w:pPr>
      <w:r w:rsidRPr="00E86E0D">
        <w:rPr>
          <w:rFonts w:ascii="Montserrat Light" w:hAnsi="Montserrat Light" w:cs="Arial"/>
          <w:b/>
          <w:iCs/>
          <w:noProof/>
          <w:color w:val="auto"/>
          <w:sz w:val="22"/>
          <w:szCs w:val="22"/>
        </w:rPr>
        <w:t xml:space="preserve">g) Îmbunătățirea calității </w:t>
      </w:r>
    </w:p>
    <w:p w14:paraId="0CC27CEE" w14:textId="77777777" w:rsidR="00142A7E" w:rsidRPr="00E86E0D" w:rsidRDefault="00142A7E" w:rsidP="00142A7E">
      <w:pPr>
        <w:pStyle w:val="Default"/>
        <w:ind w:right="-613"/>
        <w:jc w:val="both"/>
        <w:rPr>
          <w:rFonts w:ascii="Montserrat Light" w:hAnsi="Montserrat Light" w:cs="Arial"/>
          <w:noProof/>
          <w:color w:val="auto"/>
          <w:sz w:val="22"/>
          <w:szCs w:val="22"/>
          <w:lang w:val="en-US"/>
        </w:rPr>
      </w:pPr>
      <w:r w:rsidRPr="00E86E0D">
        <w:rPr>
          <w:rFonts w:ascii="Montserrat Light" w:hAnsi="Montserrat Light" w:cs="Arial"/>
          <w:noProof/>
          <w:color w:val="auto"/>
          <w:sz w:val="22"/>
          <w:szCs w:val="22"/>
        </w:rPr>
        <w:t xml:space="preserve">Funcția se realizează prin activitățile desfășurate în fiecare fază de realizare a produsului/serviciului, în vederea îmbunătățirii performanțelor tuturor proceselor și rezultatelor acestor procese, pentru a asigura o satisfacere mai bună a nevoilor clienților, în condiții de eficiență. Funcția urmărește, așadar, obținerea unui nivel al calității superior celui planificat. Această funcție este considerată cea mai importantă pentru managementul calității. Tocmai de aceea standardele ISO 9000 pun un accent mare pe îmbunătățirea calității, recomandând societăților să implementeze un asemenea sistem de calitate, care să favorizeze îmbunătățirea continuă a proceselor și rezultatelor acestora. </w:t>
      </w:r>
    </w:p>
    <w:p w14:paraId="1C3F6BF6"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lastRenderedPageBreak/>
        <w:t>Se așteaptă ca în viitorul mandat administratorii societății Centrul Agro Transilvania S.A. să continue aplicarea principiilor managementului calității în activitatea cotidiană a întreprinderii, prin:</w:t>
      </w:r>
    </w:p>
    <w:p w14:paraId="481D8A5E" w14:textId="77777777" w:rsidR="00142A7E" w:rsidRPr="00E86E0D" w:rsidRDefault="00142A7E" w:rsidP="00142A7E">
      <w:pPr>
        <w:pStyle w:val="Listparagraf"/>
        <w:numPr>
          <w:ilvl w:val="0"/>
          <w:numId w:val="39"/>
        </w:numPr>
        <w:ind w:left="0" w:right="-613" w:hanging="142"/>
        <w:jc w:val="both"/>
        <w:rPr>
          <w:rFonts w:ascii="Montserrat Light" w:hAnsi="Montserrat Light"/>
          <w:noProof/>
          <w:sz w:val="22"/>
          <w:szCs w:val="22"/>
        </w:rPr>
      </w:pPr>
      <w:r w:rsidRPr="00E86E0D">
        <w:rPr>
          <w:rFonts w:ascii="Montserrat Light" w:hAnsi="Montserrat Light"/>
          <w:noProof/>
          <w:sz w:val="22"/>
          <w:szCs w:val="22"/>
        </w:rPr>
        <w:t>stabilirea unor linii directoare pentru îmbunătățirea continuă a proceselor organizației;</w:t>
      </w:r>
    </w:p>
    <w:p w14:paraId="3052155C" w14:textId="77777777" w:rsidR="00142A7E" w:rsidRPr="00E86E0D" w:rsidRDefault="00142A7E" w:rsidP="00142A7E">
      <w:pPr>
        <w:pStyle w:val="Listparagraf"/>
        <w:numPr>
          <w:ilvl w:val="0"/>
          <w:numId w:val="39"/>
        </w:numPr>
        <w:ind w:left="0" w:right="-613" w:hanging="142"/>
        <w:jc w:val="both"/>
        <w:rPr>
          <w:rFonts w:ascii="Montserrat Light" w:hAnsi="Montserrat Light"/>
          <w:noProof/>
          <w:sz w:val="22"/>
          <w:szCs w:val="22"/>
        </w:rPr>
      </w:pPr>
      <w:r w:rsidRPr="00E86E0D">
        <w:rPr>
          <w:rFonts w:ascii="Montserrat Light" w:hAnsi="Montserrat Light"/>
          <w:noProof/>
          <w:sz w:val="22"/>
          <w:szCs w:val="22"/>
        </w:rPr>
        <w:t>dezvoltarea permanentă a sistemului construit;</w:t>
      </w:r>
    </w:p>
    <w:p w14:paraId="580A42C3" w14:textId="77777777" w:rsidR="00142A7E" w:rsidRPr="00E86E0D" w:rsidRDefault="00142A7E" w:rsidP="00142A7E">
      <w:pPr>
        <w:pStyle w:val="Listparagraf"/>
        <w:numPr>
          <w:ilvl w:val="0"/>
          <w:numId w:val="39"/>
        </w:numPr>
        <w:ind w:left="0" w:right="-613" w:hanging="142"/>
        <w:jc w:val="both"/>
        <w:rPr>
          <w:rFonts w:ascii="Montserrat Light" w:hAnsi="Montserrat Light"/>
          <w:noProof/>
          <w:sz w:val="22"/>
          <w:szCs w:val="22"/>
        </w:rPr>
      </w:pPr>
      <w:r w:rsidRPr="00E86E0D">
        <w:rPr>
          <w:rFonts w:ascii="Montserrat Light" w:hAnsi="Montserrat Light"/>
          <w:noProof/>
          <w:sz w:val="22"/>
          <w:szCs w:val="22"/>
        </w:rPr>
        <w:t>trasarea unor obiective concrete de calitate pentru directorii societății;</w:t>
      </w:r>
    </w:p>
    <w:p w14:paraId="1CB0129A" w14:textId="77777777" w:rsidR="00142A7E" w:rsidRPr="00E86E0D" w:rsidRDefault="00142A7E" w:rsidP="00142A7E">
      <w:pPr>
        <w:pStyle w:val="Listparagraf"/>
        <w:numPr>
          <w:ilvl w:val="0"/>
          <w:numId w:val="39"/>
        </w:numPr>
        <w:ind w:left="0" w:right="-613" w:hanging="142"/>
        <w:jc w:val="both"/>
        <w:rPr>
          <w:rFonts w:ascii="Montserrat Light" w:hAnsi="Montserrat Light"/>
          <w:noProof/>
          <w:sz w:val="22"/>
          <w:szCs w:val="22"/>
        </w:rPr>
      </w:pPr>
      <w:r w:rsidRPr="00E86E0D">
        <w:rPr>
          <w:rFonts w:ascii="Montserrat Light" w:hAnsi="Montserrat Light"/>
          <w:noProof/>
          <w:sz w:val="22"/>
          <w:szCs w:val="22"/>
        </w:rPr>
        <w:t>urmărirea activă a atingerii acestor obiective;</w:t>
      </w:r>
    </w:p>
    <w:p w14:paraId="29C656AB" w14:textId="77777777" w:rsidR="00142A7E" w:rsidRPr="00E86E0D" w:rsidRDefault="00142A7E" w:rsidP="00142A7E">
      <w:pPr>
        <w:pStyle w:val="Listparagraf"/>
        <w:numPr>
          <w:ilvl w:val="0"/>
          <w:numId w:val="39"/>
        </w:numPr>
        <w:ind w:left="0" w:right="-613" w:hanging="142"/>
        <w:jc w:val="both"/>
        <w:rPr>
          <w:rFonts w:ascii="Montserrat Light" w:hAnsi="Montserrat Light"/>
          <w:noProof/>
          <w:sz w:val="22"/>
          <w:szCs w:val="22"/>
        </w:rPr>
      </w:pPr>
      <w:r w:rsidRPr="00E86E0D">
        <w:rPr>
          <w:rFonts w:ascii="Montserrat Light" w:hAnsi="Montserrat Light"/>
          <w:noProof/>
          <w:sz w:val="22"/>
          <w:szCs w:val="22"/>
        </w:rPr>
        <w:t>revizuirea tuturor procedurilor operaționale pentru a se asigura integrarea acestor principii;</w:t>
      </w:r>
    </w:p>
    <w:p w14:paraId="38F7A4DB" w14:textId="77777777" w:rsidR="00142A7E" w:rsidRPr="00E86E0D" w:rsidRDefault="00142A7E" w:rsidP="00142A7E">
      <w:pPr>
        <w:pStyle w:val="Listparagraf"/>
        <w:numPr>
          <w:ilvl w:val="0"/>
          <w:numId w:val="39"/>
        </w:numPr>
        <w:ind w:left="0" w:right="-613" w:hanging="142"/>
        <w:jc w:val="both"/>
        <w:rPr>
          <w:rFonts w:ascii="Montserrat Light" w:hAnsi="Montserrat Light"/>
          <w:noProof/>
          <w:sz w:val="22"/>
          <w:szCs w:val="22"/>
        </w:rPr>
      </w:pPr>
      <w:bookmarkStart w:id="8" w:name="_Hlk90041182"/>
      <w:r w:rsidRPr="00E86E0D">
        <w:rPr>
          <w:rFonts w:ascii="Montserrat Light" w:hAnsi="Montserrat Light"/>
          <w:noProof/>
          <w:sz w:val="22"/>
          <w:szCs w:val="22"/>
        </w:rPr>
        <w:t>identificarea de noi oportunități de dezvoltare cu rol de rectificare a dezechilibrelor</w:t>
      </w:r>
      <w:bookmarkEnd w:id="8"/>
      <w:r w:rsidRPr="00E86E0D">
        <w:rPr>
          <w:rFonts w:ascii="Montserrat Light" w:hAnsi="Montserrat Light"/>
          <w:noProof/>
          <w:sz w:val="22"/>
          <w:szCs w:val="22"/>
        </w:rPr>
        <w:t>, asigurând dezvoltarea echilibrată și constantă.</w:t>
      </w:r>
    </w:p>
    <w:p w14:paraId="298B20E8" w14:textId="77777777" w:rsidR="00142A7E" w:rsidRPr="00E86E0D" w:rsidRDefault="00142A7E" w:rsidP="00142A7E">
      <w:pPr>
        <w:pStyle w:val="NoSpacing1"/>
        <w:ind w:right="-613"/>
        <w:jc w:val="both"/>
        <w:rPr>
          <w:rFonts w:ascii="Montserrat Light" w:hAnsi="Montserrat Light" w:cs="Arial"/>
          <w:b/>
          <w:noProof/>
          <w:sz w:val="22"/>
          <w:szCs w:val="22"/>
          <w:lang w:val="ro-RO"/>
        </w:rPr>
      </w:pPr>
      <w:r w:rsidRPr="00E86E0D">
        <w:rPr>
          <w:rFonts w:ascii="Montserrat Light" w:hAnsi="Montserrat Light" w:cs="Arial"/>
          <w:b/>
          <w:noProof/>
          <w:sz w:val="22"/>
          <w:szCs w:val="22"/>
          <w:lang w:val="ro-RO"/>
        </w:rPr>
        <w:t>7. Așteptări în domeniul eticii, integrității și guvernanței corporative</w:t>
      </w:r>
    </w:p>
    <w:p w14:paraId="597A1FB3" w14:textId="77777777" w:rsidR="00142A7E" w:rsidRPr="00E86E0D" w:rsidRDefault="00142A7E" w:rsidP="00142A7E">
      <w:pPr>
        <w:spacing w:line="240" w:lineRule="auto"/>
        <w:ind w:right="-613"/>
        <w:jc w:val="both"/>
        <w:rPr>
          <w:rFonts w:ascii="Montserrat Light" w:hAnsi="Montserrat Light"/>
          <w:noProof/>
          <w:lang w:val="ro-RO"/>
        </w:rPr>
      </w:pPr>
      <w:r w:rsidRPr="00E86E0D">
        <w:rPr>
          <w:rFonts w:ascii="Montserrat Light" w:hAnsi="Montserrat Light"/>
          <w:noProof/>
        </w:rPr>
        <w:t xml:space="preserve">Atribuțiile Consiliului de Administrație și ale Managementului societății sunt cele prevăzute de Legea societăților nr. 31/1990 cu modificările și completările ulterioare, O.U.G. nr. 109/2011 </w:t>
      </w:r>
      <w:bookmarkStart w:id="9" w:name="_Hlk90038971"/>
      <w:r w:rsidRPr="00E86E0D">
        <w:rPr>
          <w:rFonts w:ascii="Montserrat Light" w:hAnsi="Montserrat Light"/>
          <w:noProof/>
        </w:rPr>
        <w:t>privind guvernanța corporativă a întreprinderilor publice, cu modificările și completările ulterioare</w:t>
      </w:r>
      <w:bookmarkEnd w:id="9"/>
      <w:r w:rsidRPr="00E86E0D">
        <w:rPr>
          <w:rFonts w:ascii="Montserrat Light" w:hAnsi="Montserrat Light"/>
          <w:noProof/>
        </w:rPr>
        <w:t>, Actul constitutiv al Societății, Contractele de Mandat (administrare) și legislația specifică domeniului de activitate al societății.</w:t>
      </w:r>
    </w:p>
    <w:p w14:paraId="3D1EF171"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Așteptările autorității publice tutelare în domeniul eticii, integrității și guvernanței corporative au drept fundament câteva valori și principii care trebuie să guverneze comportamentul etic și profesional al administratorilor societății:</w:t>
      </w:r>
    </w:p>
    <w:p w14:paraId="6721469A" w14:textId="77777777" w:rsidR="00142A7E" w:rsidRPr="00E86E0D" w:rsidRDefault="00142A7E" w:rsidP="00142A7E">
      <w:pPr>
        <w:spacing w:line="240" w:lineRule="auto"/>
        <w:ind w:right="-613"/>
        <w:jc w:val="both"/>
        <w:rPr>
          <w:rFonts w:ascii="Montserrat Light" w:eastAsia="Times New Roman" w:hAnsi="Montserrat Light"/>
          <w:noProof/>
        </w:rPr>
      </w:pPr>
      <w:r w:rsidRPr="00E86E0D">
        <w:rPr>
          <w:rFonts w:ascii="Montserrat Light" w:hAnsi="Montserrat Light"/>
          <w:b/>
          <w:bCs/>
          <w:noProof/>
        </w:rPr>
        <w:t xml:space="preserve">a) Etica managerială: </w:t>
      </w:r>
      <w:r w:rsidRPr="00E86E0D">
        <w:rPr>
          <w:rFonts w:ascii="Montserrat Light" w:hAnsi="Montserrat Light"/>
          <w:bCs/>
          <w:noProof/>
        </w:rPr>
        <w:t>administratorii societății vor respecta Codul de Etică. Acesta</w:t>
      </w:r>
      <w:r w:rsidRPr="00E86E0D">
        <w:rPr>
          <w:rFonts w:ascii="Montserrat Light" w:eastAsia="Times New Roman" w:hAnsi="Montserrat Light"/>
          <w:noProof/>
        </w:rPr>
        <w:t xml:space="preserve"> definește idealurile, valorile și principiile pe care angajații le respectă și le aplică în activitatea desfășurată în cadrul societății. Codul de etică urmărește promovarea valorilor și principiilor etice în cadrul societății în vederea creșterii calității serviciilor oferite și a protejării reputației și are un rol educativ, de reglementare și de impunere a valorilor promovate. </w:t>
      </w:r>
    </w:p>
    <w:p w14:paraId="029E77E3" w14:textId="77777777" w:rsidR="00142A7E" w:rsidRPr="00E86E0D" w:rsidRDefault="00142A7E" w:rsidP="00142A7E">
      <w:pPr>
        <w:spacing w:line="240" w:lineRule="auto"/>
        <w:ind w:right="-613"/>
        <w:jc w:val="both"/>
        <w:rPr>
          <w:rFonts w:ascii="Montserrat Light" w:eastAsia="Calibri" w:hAnsi="Montserrat Light"/>
          <w:bCs/>
          <w:noProof/>
        </w:rPr>
      </w:pPr>
      <w:r w:rsidRPr="00E86E0D">
        <w:rPr>
          <w:rFonts w:ascii="Montserrat Light" w:hAnsi="Montserrat Light"/>
          <w:bCs/>
          <w:noProof/>
        </w:rPr>
        <w:t>Mai mult, administratorii vor lua și aplica decizii care au impact asupra angajaților, ținând cont de recompensarea identicî pentru contribuție identică un principiu universal de etică managerială. În plus, administratorii vor acționa întotdeauna în favoarea intereselor societății.</w:t>
      </w:r>
    </w:p>
    <w:p w14:paraId="1469EF32"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b/>
          <w:bCs/>
          <w:noProof/>
        </w:rPr>
        <w:t xml:space="preserve">b) Profesionalismul: </w:t>
      </w:r>
      <w:r w:rsidRPr="00E86E0D">
        <w:rPr>
          <w:rFonts w:ascii="Montserrat Light" w:hAnsi="Montserrat Light"/>
          <w:noProof/>
        </w:rPr>
        <w:t>Toate atribuțiile de serviciu care revin administratorilor societății trebuie îndeplinite cu maximum de eficiență și eficacitate, la nivelul de competență necesar și în cunoștință de cauză în ceea ce privește reglementările legale; administratorii vor face toate diligențele necesare pentru creșterea continuă a nivelului lor de competență și pentru creșterea nivelului de competență al angajaților societății;</w:t>
      </w:r>
    </w:p>
    <w:p w14:paraId="3F0A1FB1"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b/>
          <w:bCs/>
          <w:noProof/>
        </w:rPr>
        <w:t xml:space="preserve">c) Imparțialitatea și nediscriminarea: </w:t>
      </w:r>
      <w:r w:rsidRPr="00E86E0D">
        <w:rPr>
          <w:rFonts w:ascii="Montserrat Light" w:hAnsi="Montserrat Light"/>
          <w:noProof/>
        </w:rPr>
        <w:t>principiu conform căruia administratorii sunt  obligați să aibă o atitudine obiectiăa, neutră față de orice interes politic, economic, religios sau de alta natură, în exercitarea atribuțiilor funcției; administratorilor  le este interzis să solicite sau să accepte, direct ori indirect, vreun avantaj ori beneficiu moral sau material, sau să abuzeze de funcția pe care o au;</w:t>
      </w:r>
    </w:p>
    <w:p w14:paraId="026EA192"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b/>
          <w:bCs/>
          <w:noProof/>
        </w:rPr>
        <w:t>d) Libertatea de  gândire și de exprimare</w:t>
      </w:r>
      <w:r w:rsidRPr="00E86E0D">
        <w:rPr>
          <w:rFonts w:ascii="Montserrat Light" w:hAnsi="Montserrat Light"/>
          <w:noProof/>
        </w:rPr>
        <w:t>: principiu conform căruia administratorul poate să-și exprime și să-și fundamenteze opiniile, cu respectarea ordinii de drept și a bunelor moravuri;</w:t>
      </w:r>
    </w:p>
    <w:p w14:paraId="69391077"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b/>
          <w:bCs/>
          <w:noProof/>
        </w:rPr>
        <w:t>e) Onestitatea, cinstea și corectitudinea:</w:t>
      </w:r>
      <w:r w:rsidRPr="00E86E0D">
        <w:rPr>
          <w:rFonts w:ascii="Montserrat Light" w:hAnsi="Montserrat Light"/>
          <w:noProof/>
        </w:rPr>
        <w:t xml:space="preserve"> principiu conform căruia administratorul în exercitarea mandatului trebuie să respecte, cu maximă seriozitate, legislația în vigoare;</w:t>
      </w:r>
    </w:p>
    <w:p w14:paraId="4D398870" w14:textId="77777777" w:rsidR="00142A7E" w:rsidRPr="00E86E0D" w:rsidRDefault="00142A7E" w:rsidP="00142A7E">
      <w:pPr>
        <w:tabs>
          <w:tab w:val="left" w:pos="709"/>
        </w:tabs>
        <w:spacing w:line="240" w:lineRule="auto"/>
        <w:ind w:right="-613"/>
        <w:jc w:val="both"/>
        <w:rPr>
          <w:rFonts w:ascii="Montserrat Light" w:hAnsi="Montserrat Light"/>
          <w:noProof/>
        </w:rPr>
      </w:pPr>
      <w:r w:rsidRPr="00E86E0D">
        <w:rPr>
          <w:rFonts w:ascii="Montserrat Light" w:hAnsi="Montserrat Light"/>
          <w:b/>
          <w:bCs/>
          <w:noProof/>
        </w:rPr>
        <w:t>f)Deschidere și transparență:</w:t>
      </w:r>
      <w:r w:rsidRPr="00E86E0D">
        <w:rPr>
          <w:rFonts w:ascii="Montserrat Light" w:hAnsi="Montserrat Light"/>
          <w:noProof/>
        </w:rPr>
        <w:t xml:space="preserve"> principiu conform căruia activitățile administratorilor, în exercitarea funcțiilor lor sunt publice și pot fi supuse monitorizării cetățenilor;</w:t>
      </w:r>
    </w:p>
    <w:p w14:paraId="33340E0D"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b/>
          <w:bCs/>
          <w:noProof/>
        </w:rPr>
        <w:t>g) Confidențialitatea:</w:t>
      </w:r>
      <w:r w:rsidRPr="00E86E0D">
        <w:rPr>
          <w:rFonts w:ascii="Montserrat Light" w:hAnsi="Montserrat Light"/>
          <w:noProof/>
        </w:rPr>
        <w:t xml:space="preserve"> principiu conform căruia administratorul trebuie să garanteze confidențialitatea informațiilor care se află in posesia sa.</w:t>
      </w:r>
    </w:p>
    <w:p w14:paraId="6F0BC8A2" w14:textId="77777777" w:rsidR="00142A7E" w:rsidRPr="00E86E0D" w:rsidRDefault="00142A7E" w:rsidP="00142A7E">
      <w:pPr>
        <w:spacing w:line="240" w:lineRule="auto"/>
        <w:ind w:right="-613"/>
        <w:jc w:val="both"/>
        <w:rPr>
          <w:rFonts w:ascii="Montserrat Light" w:hAnsi="Montserrat Light"/>
          <w:b/>
          <w:bCs/>
          <w:noProof/>
        </w:rPr>
      </w:pPr>
      <w:r w:rsidRPr="00E86E0D">
        <w:rPr>
          <w:rFonts w:ascii="Montserrat Light" w:hAnsi="Montserrat Light"/>
          <w:b/>
          <w:bCs/>
          <w:noProof/>
        </w:rPr>
        <w:t>h) Guvernanța corporativă</w:t>
      </w:r>
    </w:p>
    <w:p w14:paraId="321CECBB" w14:textId="77777777" w:rsidR="00142A7E" w:rsidRPr="00E86E0D" w:rsidRDefault="00142A7E" w:rsidP="00142A7E">
      <w:pPr>
        <w:spacing w:line="240" w:lineRule="auto"/>
        <w:ind w:right="-613"/>
        <w:jc w:val="both"/>
        <w:rPr>
          <w:rFonts w:ascii="Montserrat Light" w:hAnsi="Montserrat Light"/>
          <w:noProof/>
        </w:rPr>
      </w:pPr>
      <w:bookmarkStart w:id="10" w:name="_Hlk90039453"/>
      <w:r w:rsidRPr="00E86E0D">
        <w:rPr>
          <w:rFonts w:ascii="Montserrat Light" w:hAnsi="Montserrat Light"/>
          <w:noProof/>
        </w:rPr>
        <w:t>În conformitate cu prevederile O.U.G. nr. 109/2011 privind guvernanță corporativă a întreprinderilor publice, cu modificările și completările ulterioare, activitatea organelor de conducere trebuie să fie transparentă și accesibilă, garantând o bună comunicare</w:t>
      </w:r>
      <w:bookmarkEnd w:id="10"/>
      <w:r w:rsidRPr="00E86E0D">
        <w:rPr>
          <w:rFonts w:ascii="Montserrat Light" w:hAnsi="Montserrat Light"/>
          <w:noProof/>
        </w:rPr>
        <w:t>.</w:t>
      </w:r>
    </w:p>
    <w:p w14:paraId="1AB2A1C5" w14:textId="77777777" w:rsidR="00142A7E" w:rsidRPr="00E86E0D" w:rsidRDefault="00142A7E" w:rsidP="00142A7E">
      <w:pPr>
        <w:spacing w:line="240" w:lineRule="auto"/>
        <w:ind w:right="-613"/>
        <w:jc w:val="both"/>
        <w:rPr>
          <w:rFonts w:ascii="Montserrat Light" w:eastAsia="Times New Roman" w:hAnsi="Montserrat Light"/>
          <w:noProof/>
        </w:rPr>
      </w:pPr>
      <w:r w:rsidRPr="00E86E0D">
        <w:rPr>
          <w:rFonts w:ascii="Montserrat Light" w:eastAsia="Times New Roman" w:hAnsi="Montserrat Light"/>
          <w:noProof/>
        </w:rPr>
        <w:t xml:space="preserve">Consiliul  de  Administrație  al  societății  este  responsabil   pentru  stabilirea  și  revizuirea principiilor cadrului de administrare a activității și a valorilor corporative ale instituției, inclusiv a celor stabilite prin intermediul  codului de etică și  conduită. </w:t>
      </w:r>
    </w:p>
    <w:p w14:paraId="51F4C241" w14:textId="77777777" w:rsidR="00142A7E" w:rsidRPr="00E86E0D" w:rsidRDefault="00142A7E" w:rsidP="00142A7E">
      <w:pPr>
        <w:spacing w:line="240" w:lineRule="auto"/>
        <w:ind w:right="-613"/>
        <w:jc w:val="both"/>
        <w:rPr>
          <w:rFonts w:ascii="Montserrat Light" w:eastAsia="Calibri" w:hAnsi="Montserrat Light"/>
          <w:noProof/>
        </w:rPr>
      </w:pPr>
      <w:bookmarkStart w:id="11" w:name="_Hlk90039630"/>
      <w:r w:rsidRPr="00E86E0D">
        <w:rPr>
          <w:rFonts w:ascii="Montserrat Light" w:hAnsi="Montserrat Light"/>
          <w:noProof/>
        </w:rPr>
        <w:t xml:space="preserve">În vederea asigurării unui sistem de guvernanță adecvat, a promovării valorilor și principiilor care asigură o bună conduită în relație cu toate părțile interesate și păstrarea </w:t>
      </w:r>
      <w:r w:rsidRPr="00E86E0D">
        <w:rPr>
          <w:rFonts w:ascii="Montserrat Light" w:hAnsi="Montserrat Light"/>
          <w:noProof/>
        </w:rPr>
        <w:lastRenderedPageBreak/>
        <w:t>unei bune reputații pe piață, membrii organelor de conducere vor trebui să asigure îndeplinirea permanentă a următoarelor cerințe:</w:t>
      </w:r>
    </w:p>
    <w:p w14:paraId="35CD2097"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deținerea de competențe și experiență profesională, precum și o bună reputație și integritate pe tot parcursul deținerii funcției;</w:t>
      </w:r>
    </w:p>
    <w:p w14:paraId="196806B1"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asigurarea unei structuri organizatorice transparente şi adecvate;</w:t>
      </w:r>
    </w:p>
    <w:p w14:paraId="46D572DE"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 xml:space="preserve">asigurarea cerințelor guvernanței corporative: alocarea adecvată şi separarea corespunzătoare a responsabilităţilor; </w:t>
      </w:r>
    </w:p>
    <w:p w14:paraId="05A47BD4"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administrarea riscurilor/managementul riscurilor, adecvarea politicilor și strategiilor, precum și a mecanismelor de control intern, asigurarea unui sistem eficient de comunicare și de transmitere a informațiilor, aplicarea unor proceduri operaționale solide care să împiedice divulgarea informațiilor confidențiale;</w:t>
      </w:r>
    </w:p>
    <w:p w14:paraId="122F2AF1"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menținerea standardelor etice și profesionale pentru a asigura un comportament profesional și responsabil la nivelul entității reglementate în vederea prevenirii apariției conflictelor de interese (Cod de Etică, Politica privind administrarea conflictelor de interese);</w:t>
      </w:r>
    </w:p>
    <w:p w14:paraId="368F187F"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menținerea nivelului de competență relevat în matricea de competențe a Consiliului de Administrație la momentul nominalizării, relevat în evaluarea anuală a nivelului de competență individuală a membrilor consiliului de administrație;</w:t>
      </w:r>
    </w:p>
    <w:p w14:paraId="2AAB9BC7"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aplicarea unor proceduri operaţionale solide care să împiedice divulgarea informaţiilor confidenţiale;</w:t>
      </w:r>
    </w:p>
    <w:p w14:paraId="1483DA64" w14:textId="77777777" w:rsidR="00142A7E" w:rsidRPr="00E86E0D" w:rsidRDefault="00142A7E" w:rsidP="00142A7E">
      <w:pPr>
        <w:pStyle w:val="Listparagraf"/>
        <w:numPr>
          <w:ilvl w:val="0"/>
          <w:numId w:val="40"/>
        </w:numPr>
        <w:tabs>
          <w:tab w:val="left" w:pos="993"/>
        </w:tabs>
        <w:ind w:left="709" w:right="-613" w:hanging="142"/>
        <w:jc w:val="both"/>
        <w:rPr>
          <w:rFonts w:ascii="Montserrat Light" w:hAnsi="Montserrat Light"/>
          <w:noProof/>
          <w:sz w:val="22"/>
          <w:szCs w:val="22"/>
        </w:rPr>
      </w:pPr>
      <w:r w:rsidRPr="00E86E0D">
        <w:rPr>
          <w:rFonts w:ascii="Montserrat Light" w:hAnsi="Montserrat Light"/>
          <w:noProof/>
          <w:sz w:val="22"/>
          <w:szCs w:val="22"/>
        </w:rPr>
        <w:t xml:space="preserve">asigurarea unui sistem eficient de comunicare şi de transmitere a informaţiilor; </w:t>
      </w:r>
    </w:p>
    <w:p w14:paraId="215DF18A"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cunoașterea, respectarea și aplicarea cu profesionalism a legislației specifice societății, strategia și politicile societății, Codul de etică, normele, procedurile, acordurile și convențiile care reglementează activitatea;</w:t>
      </w:r>
    </w:p>
    <w:p w14:paraId="2C08125A" w14:textId="77777777" w:rsidR="00142A7E" w:rsidRPr="00E86E0D" w:rsidRDefault="00142A7E" w:rsidP="00142A7E">
      <w:pPr>
        <w:pStyle w:val="Listparagraf"/>
        <w:numPr>
          <w:ilvl w:val="0"/>
          <w:numId w:val="40"/>
        </w:numPr>
        <w:ind w:left="709" w:right="-613" w:hanging="142"/>
        <w:jc w:val="both"/>
        <w:rPr>
          <w:rFonts w:ascii="Montserrat Light" w:hAnsi="Montserrat Light"/>
          <w:noProof/>
          <w:sz w:val="22"/>
          <w:szCs w:val="22"/>
        </w:rPr>
      </w:pPr>
      <w:r w:rsidRPr="00E86E0D">
        <w:rPr>
          <w:rFonts w:ascii="Montserrat Light" w:hAnsi="Montserrat Light"/>
          <w:noProof/>
          <w:sz w:val="22"/>
          <w:szCs w:val="22"/>
        </w:rPr>
        <w:t>evitarea conflictelor de interese (să se asigure în permanență că interesele lor personale sau profesionale - directe sau indirecte - nu sunt în conflict cu interesele societății și să se asigure că procedurile și controalele implementate la nivelul societății sunt adecvate pentru identificarea, raportarea și gestionarea corespunzătoare a conflictelor de interese actuale și potențiale);</w:t>
      </w:r>
    </w:p>
    <w:bookmarkEnd w:id="11"/>
    <w:p w14:paraId="4CB4CAA8" w14:textId="77777777" w:rsidR="00142A7E" w:rsidRPr="00E86E0D" w:rsidRDefault="00142A7E" w:rsidP="00142A7E">
      <w:pPr>
        <w:spacing w:line="240" w:lineRule="auto"/>
        <w:ind w:right="-613"/>
        <w:jc w:val="both"/>
        <w:rPr>
          <w:rFonts w:ascii="Montserrat Light" w:hAnsi="Montserrat Light"/>
          <w:b/>
          <w:bCs/>
          <w:noProof/>
        </w:rPr>
      </w:pPr>
      <w:r w:rsidRPr="00E86E0D">
        <w:rPr>
          <w:rFonts w:ascii="Montserrat Light" w:hAnsi="Montserrat Light"/>
          <w:b/>
          <w:bCs/>
          <w:noProof/>
        </w:rPr>
        <w:t>i) Managementul riscului</w:t>
      </w:r>
    </w:p>
    <w:p w14:paraId="0484355F"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Î</w:t>
      </w:r>
      <w:bookmarkStart w:id="12" w:name="_Hlk90040036"/>
      <w:r w:rsidRPr="00E86E0D">
        <w:rPr>
          <w:rFonts w:ascii="Montserrat Light" w:hAnsi="Montserrat Light"/>
          <w:noProof/>
        </w:rPr>
        <w:t xml:space="preserve">ntr-un mediu volatil, imprevizibil, complex și ambiguu, riscurile sunt la fiecare pas. </w:t>
      </w:r>
      <w:bookmarkStart w:id="13" w:name="_Hlk90040019"/>
      <w:bookmarkEnd w:id="12"/>
      <w:r w:rsidRPr="00E86E0D">
        <w:rPr>
          <w:rFonts w:ascii="Montserrat Light" w:hAnsi="Montserrat Light"/>
          <w:noProof/>
        </w:rPr>
        <w:t>Societatea se poate confrunta cu riscuri provenind din zone variate și domenii diferite: de la securitate cibernetică, pierderea clienților, riscul financiar, riscul de preț până la capital uman, sănătate, siguranță și amenințări asupra reputației.</w:t>
      </w:r>
    </w:p>
    <w:p w14:paraId="5F002B11" w14:textId="77777777" w:rsidR="00142A7E" w:rsidRPr="00E86E0D" w:rsidRDefault="00142A7E" w:rsidP="00142A7E">
      <w:pPr>
        <w:spacing w:line="240" w:lineRule="auto"/>
        <w:ind w:right="-613"/>
        <w:jc w:val="both"/>
        <w:rPr>
          <w:rFonts w:ascii="Montserrat Light" w:hAnsi="Montserrat Light" w:cs="Times New Roman"/>
          <w:noProof/>
        </w:rPr>
      </w:pPr>
      <w:r w:rsidRPr="00E86E0D">
        <w:rPr>
          <w:rFonts w:ascii="Montserrat Light" w:hAnsi="Montserrat Light"/>
          <w:noProof/>
        </w:rPr>
        <w:t>Astfel, Managementul Riscului trebuie să devină o componentă esențială și indispensabilă a societății în fiecare proiect, prin identificarea şi tratarea pierderilor potenţiale înainte ca evenimentele generatoare să aibă loc, pregătirea în avans a soluţiilor tehnice, operaţionale şi financiare specifice pentru a contracara eventualele pierderi şi pentru reducerea riscurilor la un nivel acceptabil, cu scăderea valorii totale a riscului actual și încadrarea în toleranța la risc.</w:t>
      </w:r>
    </w:p>
    <w:p w14:paraId="248115CD" w14:textId="77777777" w:rsidR="00142A7E" w:rsidRPr="00E86E0D" w:rsidRDefault="00142A7E" w:rsidP="00142A7E">
      <w:pPr>
        <w:spacing w:line="240" w:lineRule="auto"/>
        <w:ind w:right="-613"/>
        <w:jc w:val="both"/>
        <w:rPr>
          <w:rFonts w:ascii="Montserrat Light" w:hAnsi="Montserrat Light"/>
          <w:noProof/>
        </w:rPr>
      </w:pPr>
      <w:bookmarkStart w:id="14" w:name="_Hlk90040189"/>
      <w:bookmarkEnd w:id="13"/>
      <w:r w:rsidRPr="00E86E0D">
        <w:rPr>
          <w:rFonts w:ascii="Montserrat Light" w:hAnsi="Montserrat Light"/>
          <w:noProof/>
        </w:rPr>
        <w:t>Autoritatea publică tulelară consideră că abordarea sistematică, structurată și actualizată a managementului riscurilor contribuie la eficientizarea proceselor,  evitându-se impactul negativ al acestora asupra activității societății și asupra rezultatelor sale economico-financiare.</w:t>
      </w:r>
    </w:p>
    <w:p w14:paraId="072E1F29"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Autoritatea publică tutelară așteaptă ca administratorii societății să acționeze în consens cu cerințele Sistemului de Control Intern Managerial, ale Strategiei Naționale Anticorupție, precum și ale Codului Etic, și să respecte prevederile legale din domeniul Integrității și Guvernanței Corporative, în spiritul responsabilității și practicilor transparente de afaceri. </w:t>
      </w:r>
    </w:p>
    <w:p w14:paraId="0F6E1887"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Autoritatea publică tutelară așteaptă ca administratorii societății să implementeze principiile de guvernanță corporativa cu privire la etică, elaborate de Organizaţia pentru Dezvoltare şi Cooperare Economică (OECD), să aplice principiile, obiectivele și măsurile  mecanismului de monitorizare al Strategiei Naționale Anticorupție prevăzute în Anexa nr. 5 din H.G. nr. 583/2016.</w:t>
      </w:r>
    </w:p>
    <w:p w14:paraId="0DAFA21A"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Printr-o abordare corectă a Sistemului de Management al Riscurilor de către societate, autoritatea publică tutelară se așteaptă la o creștere a performanțelor proceselor organizației, pentru atingerea obiectivelor, în condițiile folosirii judicioase a fondurilor,</w:t>
      </w:r>
      <w:bookmarkStart w:id="15" w:name="_Hlk90026334"/>
      <w:r w:rsidRPr="00E86E0D">
        <w:rPr>
          <w:rFonts w:ascii="Montserrat Light" w:hAnsi="Montserrat Light"/>
          <w:noProof/>
        </w:rPr>
        <w:t xml:space="preserve"> </w:t>
      </w:r>
      <w:r w:rsidRPr="00E86E0D">
        <w:rPr>
          <w:rFonts w:ascii="Montserrat Light" w:hAnsi="Montserrat Light"/>
          <w:noProof/>
        </w:rPr>
        <w:lastRenderedPageBreak/>
        <w:t>asigurarea resurselor necesare menținerii și îmbunătățirii continue a eficacității,  gestionarea elementelor care stabilesc condițiile și instrumentele necesare întăririi controlului managerial intern.</w:t>
      </w:r>
    </w:p>
    <w:p w14:paraId="25EA759F" w14:textId="77777777" w:rsidR="00142A7E" w:rsidRPr="00E86E0D" w:rsidRDefault="00142A7E" w:rsidP="00142A7E">
      <w:pPr>
        <w:spacing w:line="240" w:lineRule="auto"/>
        <w:ind w:right="-613"/>
        <w:jc w:val="both"/>
        <w:rPr>
          <w:rFonts w:ascii="Montserrat Light" w:hAnsi="Montserrat Light"/>
          <w:noProof/>
        </w:rPr>
      </w:pPr>
      <w:bookmarkStart w:id="16" w:name="_Hlk90040304"/>
      <w:bookmarkEnd w:id="14"/>
      <w:bookmarkEnd w:id="15"/>
      <w:r w:rsidRPr="00E86E0D">
        <w:rPr>
          <w:rFonts w:ascii="Montserrat Light" w:hAnsi="Montserrat Light"/>
          <w:noProof/>
        </w:rPr>
        <w:t>Societatea  va dispune astfel de  un  sistem  adecvat  de  control  intern  asupra  procesului  de  management  al riscurilor, care implică analize independente și regulate, evaluări ale eficacității sistemului și, acolo unde se impune, asigurarea remedierii deficiențelor constatate. Rezultatele acestor analize sunt comunicate în mod direct Consiliului de Administrației și comitetelor specializate.</w:t>
      </w:r>
    </w:p>
    <w:p w14:paraId="2EAF14C0" w14:textId="77777777" w:rsidR="00142A7E" w:rsidRPr="00E86E0D" w:rsidRDefault="00142A7E" w:rsidP="00142A7E">
      <w:pPr>
        <w:spacing w:line="240" w:lineRule="auto"/>
        <w:ind w:right="-613"/>
        <w:jc w:val="both"/>
        <w:rPr>
          <w:rFonts w:ascii="Montserrat Light" w:hAnsi="Montserrat Light"/>
          <w:noProof/>
        </w:rPr>
      </w:pPr>
      <w:bookmarkStart w:id="17" w:name="_Hlk90040398"/>
      <w:bookmarkEnd w:id="16"/>
      <w:r w:rsidRPr="00E86E0D">
        <w:rPr>
          <w:rFonts w:ascii="Montserrat Light" w:hAnsi="Montserrat Light"/>
          <w:noProof/>
        </w:rPr>
        <w:t xml:space="preserve">Controlul  intern  este  un proces  la care participă tot personalul societății, inclusiv Consiliul de Administrație, conceput să furnizeze o asigurare rezonabilă privind realizarea următoarelor obiective: </w:t>
      </w:r>
    </w:p>
    <w:p w14:paraId="0DBBE83D"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a) desfășurarea activității în condiții de eficiență și rentabilitate; </w:t>
      </w:r>
    </w:p>
    <w:p w14:paraId="7CC92181"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b) controlul adecvat al riscurilor care pot afecta atingerea obiectivelor societății; </w:t>
      </w:r>
    </w:p>
    <w:p w14:paraId="4B175EA7"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c) furnizarea unor informații corecte, relevante, complete și oportune structurilor implicate în luarea deciziilor în cadrul societăților și utilizatorilor externi ai informațiilor; </w:t>
      </w:r>
    </w:p>
    <w:p w14:paraId="5A971232"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d) protejarea patrimoniului; </w:t>
      </w:r>
    </w:p>
    <w:p w14:paraId="70A1E6B9" w14:textId="77777777" w:rsidR="00142A7E" w:rsidRPr="00E86E0D" w:rsidRDefault="00142A7E" w:rsidP="00142A7E">
      <w:pPr>
        <w:spacing w:line="240" w:lineRule="auto"/>
        <w:ind w:right="-613"/>
        <w:jc w:val="both"/>
        <w:rPr>
          <w:rFonts w:ascii="Montserrat Light" w:hAnsi="Montserrat Light"/>
          <w:noProof/>
        </w:rPr>
      </w:pPr>
      <w:r w:rsidRPr="00E86E0D">
        <w:rPr>
          <w:rFonts w:ascii="Montserrat Light" w:hAnsi="Montserrat Light"/>
          <w:noProof/>
        </w:rPr>
        <w:t xml:space="preserve">e) conformitatea activității societății cu reglementările legale în vigoare, politica și procedurile societății. </w:t>
      </w:r>
    </w:p>
    <w:p w14:paraId="0E1D29E4" w14:textId="77777777" w:rsidR="00142A7E" w:rsidRPr="00E86E0D" w:rsidRDefault="00142A7E" w:rsidP="00142A7E">
      <w:pPr>
        <w:spacing w:line="240" w:lineRule="auto"/>
        <w:ind w:right="-613"/>
        <w:jc w:val="both"/>
        <w:rPr>
          <w:rFonts w:ascii="Montserrat Light" w:hAnsi="Montserrat Light" w:cs="Courier New"/>
          <w:noProof/>
        </w:rPr>
      </w:pPr>
      <w:r w:rsidRPr="00E86E0D">
        <w:rPr>
          <w:rFonts w:ascii="Montserrat Light" w:hAnsi="Montserrat Light" w:cs="Courier New"/>
          <w:noProof/>
        </w:rPr>
        <w:t>f) realizarea, la un nivel corespunzător de calitate, a atribuțiilor, stabilite în concordanță cu propria misiune, în condiții de regularitate, eficacitate, economicitate și eficiență;</w:t>
      </w:r>
    </w:p>
    <w:p w14:paraId="0FDCCBD9" w14:textId="77777777" w:rsidR="00142A7E" w:rsidRPr="00E86E0D" w:rsidRDefault="00142A7E" w:rsidP="00142A7E">
      <w:pPr>
        <w:spacing w:line="240" w:lineRule="auto"/>
        <w:ind w:right="-613"/>
        <w:jc w:val="both"/>
        <w:rPr>
          <w:rFonts w:ascii="Montserrat Light" w:hAnsi="Montserrat Light" w:cs="Courier New"/>
          <w:noProof/>
        </w:rPr>
      </w:pPr>
      <w:r w:rsidRPr="00E86E0D">
        <w:rPr>
          <w:rFonts w:ascii="Montserrat Light" w:hAnsi="Montserrat Light" w:cs="Calibri"/>
          <w:noProof/>
        </w:rPr>
        <w:t>g) p</w:t>
      </w:r>
      <w:r w:rsidRPr="00E86E0D">
        <w:rPr>
          <w:rFonts w:ascii="Montserrat Light" w:hAnsi="Montserrat Light" w:cs="Courier New"/>
          <w:noProof/>
        </w:rPr>
        <w:t>rotejarea fondurilor publice împotriva pierderilor datorate erorii, risipei, abuzului sau fraudei;</w:t>
      </w:r>
    </w:p>
    <w:p w14:paraId="24850A44" w14:textId="77777777" w:rsidR="00142A7E" w:rsidRPr="00E86E0D" w:rsidRDefault="00142A7E" w:rsidP="00142A7E">
      <w:pPr>
        <w:spacing w:line="240" w:lineRule="auto"/>
        <w:ind w:right="-613"/>
        <w:jc w:val="both"/>
        <w:rPr>
          <w:rFonts w:ascii="Montserrat Light" w:hAnsi="Montserrat Light" w:cs="Courier New"/>
          <w:noProof/>
        </w:rPr>
      </w:pPr>
      <w:r w:rsidRPr="00E86E0D">
        <w:rPr>
          <w:rFonts w:ascii="Montserrat Light" w:hAnsi="Montserrat Light" w:cs="Calibri"/>
          <w:noProof/>
        </w:rPr>
        <w:t xml:space="preserve">h) </w:t>
      </w:r>
      <w:r w:rsidRPr="00E86E0D">
        <w:rPr>
          <w:rFonts w:ascii="Montserrat Light" w:hAnsi="Montserrat Light" w:cs="Courier New"/>
          <w:noProof/>
        </w:rPr>
        <w:t>respectarea legii, a reglementărilor și deciziilor conducerii;</w:t>
      </w:r>
    </w:p>
    <w:p w14:paraId="1EE7A2A7" w14:textId="77777777" w:rsidR="00142A7E" w:rsidRPr="00E86E0D" w:rsidRDefault="00142A7E" w:rsidP="00142A7E">
      <w:pPr>
        <w:spacing w:line="240" w:lineRule="auto"/>
        <w:ind w:right="-613"/>
        <w:jc w:val="both"/>
        <w:rPr>
          <w:rFonts w:ascii="Montserrat Light" w:hAnsi="Montserrat Light" w:cs="Courier New"/>
          <w:noProof/>
        </w:rPr>
      </w:pPr>
      <w:r w:rsidRPr="00E86E0D">
        <w:rPr>
          <w:rFonts w:ascii="Montserrat Light" w:hAnsi="Montserrat Light" w:cs="Calibri"/>
          <w:noProof/>
        </w:rPr>
        <w:t xml:space="preserve">i) </w:t>
      </w:r>
      <w:r w:rsidRPr="00E86E0D">
        <w:rPr>
          <w:rFonts w:ascii="Montserrat Light" w:hAnsi="Montserrat Light" w:cs="Courier New"/>
          <w:noProof/>
        </w:rPr>
        <w:t>dezvoltarea și întreținerea unor sisteme de colectare, stocare, prelucrare, actualizare și difuzare a datelor și informațiilor financiare și de conducere, precum și a unor sisteme și proceduri de informare publică adecvată prin rapoarte periodice.</w:t>
      </w:r>
    </w:p>
    <w:bookmarkEnd w:id="17"/>
    <w:p w14:paraId="3757B33D" w14:textId="77777777" w:rsidR="00142A7E" w:rsidRPr="00E86E0D" w:rsidRDefault="00142A7E" w:rsidP="00142A7E">
      <w:pPr>
        <w:spacing w:line="240" w:lineRule="auto"/>
        <w:ind w:right="-613"/>
        <w:jc w:val="both"/>
        <w:rPr>
          <w:rFonts w:ascii="Montserrat Light" w:eastAsia="Times New Roman" w:hAnsi="Montserrat Light"/>
          <w:noProof/>
          <w:lang w:eastAsia="ro-RO"/>
        </w:rPr>
      </w:pPr>
      <w:r w:rsidRPr="00E86E0D">
        <w:rPr>
          <w:rFonts w:ascii="Montserrat Light" w:hAnsi="Montserrat Light"/>
          <w:noProof/>
        </w:rPr>
        <w:t xml:space="preserve">În vederea îndeplinirii acestor obiective, societatea elaborează și revizuiește periodic Politica de control intern pentru ca aceasta să corespundă necesităților și evoluției societății. </w:t>
      </w:r>
      <w:bookmarkStart w:id="18" w:name="_Hlk90040452"/>
      <w:r w:rsidRPr="00E86E0D">
        <w:rPr>
          <w:rFonts w:ascii="Montserrat Light" w:eastAsia="Times New Roman" w:hAnsi="Montserrat Light"/>
          <w:noProof/>
        </w:rPr>
        <w:t>Consiliul de Administrație al societății trebuie să asigure un cadru adecvat și eficace aferent  controlului  intern care să includă funcțiile de administrare, de conformitate și de audit intern, precum și un cadru corespunzător privind raportarea financiară și contabilitatea</w:t>
      </w:r>
      <w:bookmarkEnd w:id="18"/>
      <w:r w:rsidRPr="00E86E0D">
        <w:rPr>
          <w:rFonts w:ascii="Montserrat Light" w:eastAsia="Times New Roman" w:hAnsi="Montserrat Light"/>
          <w:noProof/>
        </w:rPr>
        <w:t xml:space="preserve">. În acest sens, consiliul de administrație trebuie să dispună de un număr corespunzător de membri neexecutivi cu pregătirea profesională adecvată atribuțiilor pe linia controlului intern. </w:t>
      </w:r>
    </w:p>
    <w:p w14:paraId="3A840B72" w14:textId="77777777" w:rsidR="00142A7E" w:rsidRPr="00E86E0D" w:rsidRDefault="00142A7E" w:rsidP="00142A7E">
      <w:pPr>
        <w:spacing w:line="240" w:lineRule="auto"/>
        <w:ind w:right="-613"/>
        <w:jc w:val="both"/>
        <w:rPr>
          <w:rFonts w:ascii="Montserrat Light" w:eastAsia="Times New Roman" w:hAnsi="Montserrat Light"/>
          <w:noProof/>
        </w:rPr>
      </w:pPr>
      <w:r w:rsidRPr="00E86E0D">
        <w:rPr>
          <w:rFonts w:ascii="Montserrat Light" w:eastAsia="Times New Roman" w:hAnsi="Montserrat Light"/>
          <w:noProof/>
        </w:rPr>
        <w:t>Fiecare membru al consiliului de administrație trebuie să-și exercite responsabilitățile cu onestitate, integritate și obiectivitate.</w:t>
      </w:r>
    </w:p>
    <w:p w14:paraId="76B7D78C" w14:textId="77777777" w:rsidR="00142A7E" w:rsidRPr="00E86E0D" w:rsidRDefault="00142A7E" w:rsidP="00142A7E">
      <w:pPr>
        <w:autoSpaceDE w:val="0"/>
        <w:autoSpaceDN w:val="0"/>
        <w:adjustRightInd w:val="0"/>
        <w:spacing w:line="240" w:lineRule="auto"/>
        <w:ind w:right="-613"/>
        <w:jc w:val="both"/>
        <w:rPr>
          <w:rFonts w:ascii="Montserrat Light" w:eastAsia="Calibri" w:hAnsi="Montserrat Light" w:cs="Courier New"/>
          <w:noProof/>
        </w:rPr>
      </w:pPr>
      <w:r w:rsidRPr="00E86E0D">
        <w:rPr>
          <w:rFonts w:ascii="Montserrat Light" w:hAnsi="Montserrat Light" w:cs="Courier New"/>
          <w:noProof/>
        </w:rPr>
        <w:t>Administratorii răspund pentru prejudiciile cauzate societății prin actele îndeplinite de directori, când dauna nu s-ar fi produs dacă ei ar fi exercitat supravegherea impusă de îndatoririle funcției lor.</w:t>
      </w:r>
    </w:p>
    <w:p w14:paraId="05D50C7A" w14:textId="77777777" w:rsidR="00142A7E" w:rsidRPr="00E86E0D" w:rsidRDefault="00142A7E" w:rsidP="00142A7E">
      <w:pPr>
        <w:autoSpaceDE w:val="0"/>
        <w:autoSpaceDN w:val="0"/>
        <w:adjustRightInd w:val="0"/>
        <w:spacing w:line="240" w:lineRule="auto"/>
        <w:ind w:right="-613"/>
        <w:jc w:val="both"/>
        <w:rPr>
          <w:rFonts w:ascii="Montserrat Light" w:hAnsi="Montserrat Light" w:cs="Times New Roman"/>
          <w:b/>
          <w:noProof/>
          <w:lang w:eastAsia="ro-RO"/>
        </w:rPr>
      </w:pPr>
      <w:r w:rsidRPr="00E86E0D">
        <w:rPr>
          <w:rFonts w:ascii="Montserrat Light" w:hAnsi="Montserrat Light" w:cs="Courier New"/>
          <w:noProof/>
        </w:rPr>
        <w:t>Administratorii sunt solidar răspunzători cu predecesorii lor imediați dacă, având cunoștință de neregulile săvârșite de aceștia, nu le comunică auditorilor interni și auditorului financiar și nici autorităţii publice tutelare.</w:t>
      </w:r>
      <w:r w:rsidRPr="00E86E0D">
        <w:rPr>
          <w:rFonts w:ascii="Montserrat Light" w:hAnsi="Montserrat Light"/>
          <w:b/>
          <w:noProof/>
        </w:rPr>
        <w:tab/>
      </w:r>
    </w:p>
    <w:p w14:paraId="04681229" w14:textId="1C35F5E4" w:rsidR="001B6977" w:rsidRPr="00E86E0D" w:rsidRDefault="0073001E" w:rsidP="002C34DD">
      <w:pPr>
        <w:tabs>
          <w:tab w:val="left" w:pos="708"/>
          <w:tab w:val="left" w:pos="1416"/>
          <w:tab w:val="left" w:pos="2124"/>
          <w:tab w:val="left" w:pos="2832"/>
          <w:tab w:val="left" w:pos="10320"/>
        </w:tabs>
        <w:spacing w:line="240" w:lineRule="auto"/>
        <w:rPr>
          <w:rFonts w:ascii="Montserrat Light" w:hAnsi="Montserrat Light"/>
          <w:b/>
          <w:lang w:val="fr-FR" w:eastAsia="ro-RO"/>
        </w:rPr>
      </w:pPr>
      <w:r w:rsidRPr="00E86E0D">
        <w:rPr>
          <w:rFonts w:ascii="Montserrat Light" w:hAnsi="Montserrat Light"/>
          <w:b/>
          <w:lang w:val="fr-FR" w:eastAsia="ro-RO"/>
        </w:rPr>
        <w:t xml:space="preserve">                                </w:t>
      </w:r>
      <w:r w:rsidR="001B6977" w:rsidRPr="00E86E0D">
        <w:rPr>
          <w:rFonts w:ascii="Montserrat Light" w:hAnsi="Montserrat Light"/>
          <w:b/>
          <w:lang w:val="fr-FR" w:eastAsia="ro-RO"/>
        </w:rPr>
        <w:t xml:space="preserve">                 </w:t>
      </w:r>
    </w:p>
    <w:p w14:paraId="5D26F269" w14:textId="77777777" w:rsidR="00984065" w:rsidRPr="00E86E0D" w:rsidRDefault="00984065" w:rsidP="002C34DD">
      <w:pPr>
        <w:tabs>
          <w:tab w:val="left" w:pos="708"/>
          <w:tab w:val="left" w:pos="1416"/>
          <w:tab w:val="left" w:pos="2124"/>
          <w:tab w:val="left" w:pos="2832"/>
          <w:tab w:val="left" w:pos="10320"/>
        </w:tabs>
        <w:spacing w:line="240" w:lineRule="auto"/>
        <w:rPr>
          <w:rFonts w:ascii="Montserrat" w:hAnsi="Montserrat"/>
          <w:b/>
          <w:lang w:val="fr-FR" w:eastAsia="ro-RO"/>
        </w:rPr>
      </w:pPr>
    </w:p>
    <w:p w14:paraId="28B2BDEB" w14:textId="634C22CB" w:rsidR="0073001E" w:rsidRPr="00E86E0D" w:rsidRDefault="001B6977" w:rsidP="00FC1518">
      <w:pPr>
        <w:tabs>
          <w:tab w:val="left" w:pos="708"/>
          <w:tab w:val="left" w:pos="1416"/>
          <w:tab w:val="left" w:pos="2124"/>
          <w:tab w:val="left" w:pos="2832"/>
          <w:tab w:val="left" w:pos="10320"/>
        </w:tabs>
        <w:spacing w:line="240" w:lineRule="auto"/>
        <w:rPr>
          <w:rFonts w:ascii="Montserrat" w:hAnsi="Montserrat"/>
          <w:b/>
          <w:lang w:val="fr-FR" w:eastAsia="ro-RO"/>
        </w:rPr>
      </w:pPr>
      <w:r w:rsidRPr="00E86E0D">
        <w:rPr>
          <w:rFonts w:ascii="Montserrat" w:hAnsi="Montserrat"/>
          <w:b/>
          <w:lang w:val="fr-FR" w:eastAsia="ro-RO"/>
        </w:rPr>
        <w:t xml:space="preserve">                                                                                                 </w:t>
      </w:r>
      <w:proofErr w:type="spellStart"/>
      <w:proofErr w:type="gramStart"/>
      <w:r w:rsidR="0073001E" w:rsidRPr="00E86E0D">
        <w:rPr>
          <w:rFonts w:ascii="Montserrat" w:hAnsi="Montserrat"/>
          <w:b/>
          <w:lang w:val="fr-FR" w:eastAsia="ro-RO"/>
        </w:rPr>
        <w:t>Contrasemnează</w:t>
      </w:r>
      <w:proofErr w:type="spellEnd"/>
      <w:r w:rsidR="0073001E" w:rsidRPr="00E86E0D">
        <w:rPr>
          <w:rFonts w:ascii="Montserrat" w:hAnsi="Montserrat"/>
          <w:b/>
          <w:lang w:val="fr-FR" w:eastAsia="ro-RO"/>
        </w:rPr>
        <w:t>:</w:t>
      </w:r>
      <w:proofErr w:type="gramEnd"/>
      <w:r w:rsidR="0073001E" w:rsidRPr="00E86E0D">
        <w:rPr>
          <w:rFonts w:ascii="Montserrat" w:hAnsi="Montserrat"/>
          <w:b/>
          <w:lang w:val="fr-FR" w:eastAsia="ro-RO"/>
        </w:rPr>
        <w:t xml:space="preserve"> </w:t>
      </w:r>
    </w:p>
    <w:p w14:paraId="6C2C9891" w14:textId="7168BE4B" w:rsidR="0073001E" w:rsidRPr="00E86E0D" w:rsidRDefault="0073001E" w:rsidP="00FC1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E86E0D">
        <w:rPr>
          <w:rFonts w:ascii="Montserrat" w:hAnsi="Montserrat"/>
          <w:b/>
          <w:lang w:val="fr-FR" w:eastAsia="ro-RO"/>
        </w:rPr>
        <w:tab/>
        <w:t xml:space="preserve">       </w:t>
      </w:r>
      <w:r w:rsidR="00950F4C" w:rsidRPr="00E86E0D">
        <w:rPr>
          <w:rFonts w:ascii="Montserrat" w:hAnsi="Montserrat"/>
          <w:b/>
          <w:lang w:val="fr-FR" w:eastAsia="ro-RO"/>
        </w:rPr>
        <w:t xml:space="preserve"> </w:t>
      </w:r>
      <w:r w:rsidRPr="00E86E0D">
        <w:rPr>
          <w:rFonts w:ascii="Montserrat" w:hAnsi="Montserrat"/>
          <w:b/>
          <w:lang w:val="fr-FR" w:eastAsia="ro-RO"/>
        </w:rPr>
        <w:t xml:space="preserve">  </w:t>
      </w:r>
      <w:proofErr w:type="gramStart"/>
      <w:r w:rsidRPr="00E86E0D">
        <w:rPr>
          <w:rFonts w:ascii="Montserrat" w:hAnsi="Montserrat"/>
          <w:b/>
          <w:lang w:val="fr-FR" w:eastAsia="ro-RO"/>
        </w:rPr>
        <w:t xml:space="preserve">PREŞEDINTE, </w:t>
      </w:r>
      <w:r w:rsidRPr="00E86E0D">
        <w:rPr>
          <w:rFonts w:ascii="Montserrat" w:hAnsi="Montserrat"/>
          <w:lang w:val="fr-FR" w:eastAsia="ro-RO"/>
        </w:rPr>
        <w:t xml:space="preserve">  </w:t>
      </w:r>
      <w:proofErr w:type="gramEnd"/>
      <w:r w:rsidRPr="00E86E0D">
        <w:rPr>
          <w:rFonts w:ascii="Montserrat" w:hAnsi="Montserrat"/>
          <w:lang w:val="fr-FR" w:eastAsia="ro-RO"/>
        </w:rPr>
        <w:t xml:space="preserve">                           </w:t>
      </w:r>
      <w:r w:rsidRPr="00E86E0D">
        <w:rPr>
          <w:rFonts w:ascii="Montserrat" w:hAnsi="Montserrat"/>
          <w:b/>
          <w:lang w:val="fr-FR" w:eastAsia="ro-RO"/>
        </w:rPr>
        <w:t>SECRETAR GENERAL AL JUDEŢULUI</w:t>
      </w:r>
      <w:r w:rsidRPr="00E86E0D">
        <w:rPr>
          <w:rFonts w:ascii="Montserrat" w:hAnsi="Montserrat"/>
          <w:lang w:val="fr-FR" w:eastAsia="ro-RO"/>
        </w:rPr>
        <w:t xml:space="preserve">                                                     </w:t>
      </w:r>
    </w:p>
    <w:p w14:paraId="5D36E670" w14:textId="49EEF9E5" w:rsidR="0073001E" w:rsidRPr="00E86E0D" w:rsidRDefault="0073001E" w:rsidP="00FC1518">
      <w:pPr>
        <w:spacing w:line="240" w:lineRule="auto"/>
        <w:ind w:left="1440"/>
        <w:rPr>
          <w:rFonts w:ascii="Montserrat" w:hAnsi="Montserrat"/>
          <w:b/>
          <w:noProof/>
          <w:lang w:val="ro-RO"/>
        </w:rPr>
      </w:pPr>
      <w:r w:rsidRPr="00E86E0D">
        <w:rPr>
          <w:rFonts w:ascii="Montserrat" w:hAnsi="Montserrat"/>
          <w:b/>
          <w:lang w:val="ro-RO" w:eastAsia="ro-RO"/>
        </w:rPr>
        <w:t xml:space="preserve">   Alin TIȘE</w:t>
      </w:r>
      <w:r w:rsidRPr="00E86E0D">
        <w:rPr>
          <w:rFonts w:ascii="Montserrat" w:hAnsi="Montserrat"/>
          <w:b/>
          <w:lang w:val="fr-FR" w:eastAsia="ro-RO"/>
        </w:rPr>
        <w:tab/>
      </w:r>
      <w:r w:rsidR="001B6977" w:rsidRPr="00E86E0D">
        <w:rPr>
          <w:rFonts w:ascii="Montserrat" w:hAnsi="Montserrat"/>
          <w:b/>
          <w:lang w:val="fr-FR" w:eastAsia="ro-RO"/>
        </w:rPr>
        <w:t xml:space="preserve">                                             </w:t>
      </w:r>
      <w:r w:rsidRPr="00E86E0D">
        <w:rPr>
          <w:rFonts w:ascii="Montserrat" w:hAnsi="Montserrat"/>
          <w:b/>
          <w:lang w:val="fr-FR" w:eastAsia="ro-RO"/>
        </w:rPr>
        <w:t xml:space="preserve">         Simona GACI</w:t>
      </w:r>
      <w:r w:rsidRPr="00E86E0D">
        <w:rPr>
          <w:rFonts w:ascii="Montserrat" w:hAnsi="Montserrat"/>
          <w:lang w:val="fr-FR" w:eastAsia="ro-RO"/>
        </w:rPr>
        <w:t xml:space="preserve">                                             </w:t>
      </w:r>
      <w:r w:rsidRPr="00E86E0D">
        <w:rPr>
          <w:rFonts w:ascii="Montserrat" w:hAnsi="Montserrat"/>
          <w:b/>
          <w:noProof/>
          <w:lang w:val="ro-RO"/>
        </w:rPr>
        <w:tab/>
        <w:t xml:space="preserve"> </w:t>
      </w:r>
    </w:p>
    <w:p w14:paraId="24A44328" w14:textId="1E33437C" w:rsidR="0092662B" w:rsidRPr="00E86E0D" w:rsidRDefault="0092662B" w:rsidP="00FC1518">
      <w:pPr>
        <w:autoSpaceDE w:val="0"/>
        <w:autoSpaceDN w:val="0"/>
        <w:adjustRightInd w:val="0"/>
        <w:spacing w:line="240" w:lineRule="auto"/>
        <w:jc w:val="both"/>
        <w:rPr>
          <w:rFonts w:ascii="Montserrat Light" w:hAnsi="Montserrat Light"/>
          <w:b/>
          <w:lang w:val="fr-FR"/>
        </w:rPr>
      </w:pPr>
    </w:p>
    <w:bookmarkEnd w:id="0"/>
    <w:sectPr w:rsidR="0092662B" w:rsidRPr="00E86E0D" w:rsidSect="00A943C2">
      <w:footerReference w:type="default" r:id="rId8"/>
      <w:headerReference w:type="first" r:id="rId9"/>
      <w:footerReference w:type="first" r:id="rId10"/>
      <w:pgSz w:w="11909" w:h="16834"/>
      <w:pgMar w:top="547" w:right="1469" w:bottom="720"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97B7"/>
    <w:multiLevelType w:val="multilevel"/>
    <w:tmpl w:val="D1D46692"/>
    <w:lvl w:ilvl="0">
      <w:start w:val="1"/>
      <w:numFmt w:val="bullet"/>
      <w:lvlText w:val=""/>
      <w:lvlJc w:val="left"/>
      <w:pPr>
        <w:tabs>
          <w:tab w:val="num" w:pos="1778"/>
        </w:tabs>
        <w:ind w:left="1778" w:hanging="360"/>
      </w:pPr>
      <w:rPr>
        <w:rFonts w:ascii="Symbol" w:hAnsi="Symbol" w:hint="default"/>
        <w:sz w:val="26"/>
        <w:szCs w:val="26"/>
      </w:rPr>
    </w:lvl>
    <w:lvl w:ilvl="1">
      <w:start w:val="1"/>
      <w:numFmt w:val="lowerLetter"/>
      <w:lvlText w:val="%2."/>
      <w:lvlJc w:val="left"/>
      <w:pPr>
        <w:tabs>
          <w:tab w:val="num" w:pos="2858"/>
        </w:tabs>
        <w:ind w:left="2858" w:hanging="360"/>
      </w:pPr>
      <w:rPr>
        <w:rFonts w:ascii="Times New Roman" w:hAnsi="Times New Roman" w:cs="Times New Roman"/>
        <w:sz w:val="24"/>
        <w:szCs w:val="24"/>
      </w:rPr>
    </w:lvl>
    <w:lvl w:ilvl="2">
      <w:start w:val="1"/>
      <w:numFmt w:val="lowerRoman"/>
      <w:lvlText w:val="%3."/>
      <w:lvlJc w:val="right"/>
      <w:pPr>
        <w:tabs>
          <w:tab w:val="num" w:pos="3578"/>
        </w:tabs>
        <w:ind w:left="3578" w:hanging="180"/>
      </w:pPr>
      <w:rPr>
        <w:rFonts w:ascii="Times New Roman" w:hAnsi="Times New Roman" w:cs="Times New Roman"/>
        <w:sz w:val="24"/>
        <w:szCs w:val="24"/>
      </w:rPr>
    </w:lvl>
    <w:lvl w:ilvl="3">
      <w:start w:val="1"/>
      <w:numFmt w:val="decimal"/>
      <w:lvlText w:val="%4."/>
      <w:lvlJc w:val="left"/>
      <w:pPr>
        <w:tabs>
          <w:tab w:val="num" w:pos="4298"/>
        </w:tabs>
        <w:ind w:left="4298" w:hanging="360"/>
      </w:pPr>
      <w:rPr>
        <w:rFonts w:ascii="Times New Roman" w:hAnsi="Times New Roman" w:cs="Times New Roman"/>
        <w:sz w:val="24"/>
        <w:szCs w:val="24"/>
      </w:rPr>
    </w:lvl>
    <w:lvl w:ilvl="4">
      <w:start w:val="1"/>
      <w:numFmt w:val="lowerLetter"/>
      <w:lvlText w:val="%5."/>
      <w:lvlJc w:val="left"/>
      <w:pPr>
        <w:tabs>
          <w:tab w:val="num" w:pos="5018"/>
        </w:tabs>
        <w:ind w:left="5018" w:hanging="360"/>
      </w:pPr>
      <w:rPr>
        <w:rFonts w:ascii="Times New Roman" w:hAnsi="Times New Roman" w:cs="Times New Roman"/>
        <w:sz w:val="24"/>
        <w:szCs w:val="24"/>
      </w:rPr>
    </w:lvl>
    <w:lvl w:ilvl="5">
      <w:start w:val="1"/>
      <w:numFmt w:val="lowerRoman"/>
      <w:lvlText w:val="%6."/>
      <w:lvlJc w:val="right"/>
      <w:pPr>
        <w:tabs>
          <w:tab w:val="num" w:pos="5738"/>
        </w:tabs>
        <w:ind w:left="5738" w:hanging="180"/>
      </w:pPr>
      <w:rPr>
        <w:rFonts w:ascii="Times New Roman" w:hAnsi="Times New Roman" w:cs="Times New Roman"/>
        <w:sz w:val="24"/>
        <w:szCs w:val="24"/>
      </w:rPr>
    </w:lvl>
    <w:lvl w:ilvl="6">
      <w:start w:val="1"/>
      <w:numFmt w:val="decimal"/>
      <w:lvlText w:val="%7."/>
      <w:lvlJc w:val="left"/>
      <w:pPr>
        <w:tabs>
          <w:tab w:val="num" w:pos="6458"/>
        </w:tabs>
        <w:ind w:left="6458" w:hanging="360"/>
      </w:pPr>
      <w:rPr>
        <w:rFonts w:ascii="Times New Roman" w:hAnsi="Times New Roman" w:cs="Times New Roman"/>
        <w:sz w:val="24"/>
        <w:szCs w:val="24"/>
      </w:rPr>
    </w:lvl>
    <w:lvl w:ilvl="7">
      <w:start w:val="1"/>
      <w:numFmt w:val="lowerLetter"/>
      <w:lvlText w:val="%8."/>
      <w:lvlJc w:val="left"/>
      <w:pPr>
        <w:tabs>
          <w:tab w:val="num" w:pos="7178"/>
        </w:tabs>
        <w:ind w:left="7178" w:hanging="360"/>
      </w:pPr>
      <w:rPr>
        <w:rFonts w:ascii="Times New Roman" w:hAnsi="Times New Roman" w:cs="Times New Roman"/>
        <w:sz w:val="24"/>
        <w:szCs w:val="24"/>
      </w:rPr>
    </w:lvl>
    <w:lvl w:ilvl="8">
      <w:start w:val="1"/>
      <w:numFmt w:val="lowerRoman"/>
      <w:lvlText w:val="%9."/>
      <w:lvlJc w:val="right"/>
      <w:pPr>
        <w:tabs>
          <w:tab w:val="num" w:pos="7898"/>
        </w:tabs>
        <w:ind w:left="7898" w:hanging="180"/>
      </w:pPr>
      <w:rPr>
        <w:rFonts w:ascii="Times New Roman" w:hAnsi="Times New Roman" w:cs="Times New Roman"/>
        <w:sz w:val="24"/>
        <w:szCs w:val="24"/>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1C70C8"/>
    <w:multiLevelType w:val="multilevel"/>
    <w:tmpl w:val="071C7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92722"/>
    <w:multiLevelType w:val="hybridMultilevel"/>
    <w:tmpl w:val="E9C028F8"/>
    <w:lvl w:ilvl="0" w:tplc="08090003">
      <w:start w:val="1"/>
      <w:numFmt w:val="bullet"/>
      <w:lvlText w:val="o"/>
      <w:lvlJc w:val="left"/>
      <w:pPr>
        <w:ind w:left="1146" w:hanging="360"/>
      </w:pPr>
      <w:rPr>
        <w:rFonts w:ascii="Courier New" w:hAnsi="Courier New" w:cs="Courier New" w:hint="default"/>
      </w:rPr>
    </w:lvl>
    <w:lvl w:ilvl="1" w:tplc="FE74756C">
      <w:numFmt w:val="bullet"/>
      <w:lvlText w:val="-"/>
      <w:lvlJc w:val="left"/>
      <w:pPr>
        <w:ind w:left="1866" w:hanging="360"/>
      </w:pPr>
      <w:rPr>
        <w:rFonts w:ascii="Montserrat Light" w:eastAsia="Times New Roman" w:hAnsi="Montserrat Light" w:cs="Arial"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15:restartNumberingAfterBreak="0">
    <w:nsid w:val="0BD76DA5"/>
    <w:multiLevelType w:val="hybridMultilevel"/>
    <w:tmpl w:val="5DD897C6"/>
    <w:lvl w:ilvl="0" w:tplc="8084B90A">
      <w:start w:val="3"/>
      <w:numFmt w:val="bullet"/>
      <w:lvlText w:val="-"/>
      <w:lvlJc w:val="left"/>
      <w:pPr>
        <w:ind w:left="720" w:hanging="360"/>
      </w:pPr>
      <w:rPr>
        <w:rFonts w:ascii="Arial" w:eastAsia="Calibri" w:hAnsi="Arial" w:cs="Arial" w:hint="default"/>
        <w:sz w:val="22"/>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12D2727"/>
    <w:multiLevelType w:val="hybridMultilevel"/>
    <w:tmpl w:val="A00A4A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3D15BDF"/>
    <w:multiLevelType w:val="hybridMultilevel"/>
    <w:tmpl w:val="4CAA6C3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C145C0E"/>
    <w:multiLevelType w:val="hybridMultilevel"/>
    <w:tmpl w:val="8C24CCE2"/>
    <w:lvl w:ilvl="0" w:tplc="FFFFFFFF">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E5963"/>
    <w:multiLevelType w:val="hybridMultilevel"/>
    <w:tmpl w:val="07A8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32529"/>
    <w:multiLevelType w:val="hybridMultilevel"/>
    <w:tmpl w:val="A13019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105651"/>
    <w:multiLevelType w:val="hybridMultilevel"/>
    <w:tmpl w:val="5362493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240F1045"/>
    <w:multiLevelType w:val="hybridMultilevel"/>
    <w:tmpl w:val="CFBE5BF8"/>
    <w:lvl w:ilvl="0" w:tplc="1D465D5C">
      <w:start w:val="1"/>
      <w:numFmt w:val="decimal"/>
      <w:lvlText w:val="%1."/>
      <w:lvlJc w:val="left"/>
      <w:pPr>
        <w:ind w:left="720" w:hanging="360"/>
      </w:pPr>
      <w:rPr>
        <w:b/>
      </w:rPr>
    </w:lvl>
    <w:lvl w:ilvl="1" w:tplc="04180019">
      <w:start w:val="1"/>
      <w:numFmt w:val="lowerLetter"/>
      <w:lvlText w:val="%2."/>
      <w:lvlJc w:val="left"/>
      <w:pPr>
        <w:ind w:left="1440" w:hanging="360"/>
      </w:pPr>
    </w:lvl>
    <w:lvl w:ilvl="2" w:tplc="D18456B0">
      <w:numFmt w:val="bullet"/>
      <w:lvlText w:val="-"/>
      <w:lvlJc w:val="left"/>
      <w:pPr>
        <w:ind w:left="2340" w:hanging="360"/>
      </w:pPr>
      <w:rPr>
        <w:rFonts w:ascii="Montserrat Light" w:eastAsia="Times New Roman" w:hAnsi="Montserrat Light" w:cs="Arial" w:hint="default"/>
      </w:r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24C02B4D"/>
    <w:multiLevelType w:val="multilevel"/>
    <w:tmpl w:val="2C1034A8"/>
    <w:lvl w:ilvl="0">
      <w:numFmt w:val="bullet"/>
      <w:lvlText w:val="·"/>
      <w:lvlJc w:val="left"/>
      <w:pPr>
        <w:tabs>
          <w:tab w:val="num" w:pos="345"/>
        </w:tabs>
        <w:ind w:left="345" w:hanging="360"/>
      </w:pPr>
      <w:rPr>
        <w:rFonts w:ascii="Symbol" w:hAnsi="Symbol" w:cs="Symbol"/>
        <w:sz w:val="26"/>
        <w:szCs w:val="26"/>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15:restartNumberingAfterBreak="0">
    <w:nsid w:val="27FE7865"/>
    <w:multiLevelType w:val="multilevel"/>
    <w:tmpl w:val="3CB8C22C"/>
    <w:lvl w:ilvl="0">
      <w:start w:val="1"/>
      <w:numFmt w:val="bullet"/>
      <w:lvlText w:val=""/>
      <w:lvlJc w:val="left"/>
      <w:pPr>
        <w:tabs>
          <w:tab w:val="num" w:pos="1440"/>
        </w:tabs>
        <w:ind w:left="1440" w:hanging="360"/>
      </w:pPr>
      <w:rPr>
        <w:rFonts w:ascii="Symbol" w:hAnsi="Symbol" w:hint="default"/>
        <w:sz w:val="26"/>
        <w:szCs w:val="26"/>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4" w15:restartNumberingAfterBreak="0">
    <w:nsid w:val="2C1AC182"/>
    <w:multiLevelType w:val="multilevel"/>
    <w:tmpl w:val="49884519"/>
    <w:lvl w:ilvl="0">
      <w:start w:val="1"/>
      <w:numFmt w:val="lowerLetter"/>
      <w:lvlText w:val="%1)"/>
      <w:lvlJc w:val="left"/>
      <w:pPr>
        <w:tabs>
          <w:tab w:val="num" w:pos="720"/>
        </w:tabs>
        <w:ind w:left="720" w:hanging="360"/>
      </w:pPr>
      <w:rPr>
        <w:rFonts w:ascii="Times New Roman" w:hAnsi="Times New Roman" w:cs="Times New Roman"/>
        <w:sz w:val="26"/>
        <w:szCs w:val="26"/>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FD12395"/>
    <w:multiLevelType w:val="hybridMultilevel"/>
    <w:tmpl w:val="8384EF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8DB7167"/>
    <w:multiLevelType w:val="hybridMultilevel"/>
    <w:tmpl w:val="0AAE2A6C"/>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8" w15:restartNumberingAfterBreak="0">
    <w:nsid w:val="3BD35A53"/>
    <w:multiLevelType w:val="hybridMultilevel"/>
    <w:tmpl w:val="FC46B2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EDC4DB6"/>
    <w:multiLevelType w:val="hybridMultilevel"/>
    <w:tmpl w:val="FBE2A074"/>
    <w:lvl w:ilvl="0" w:tplc="7A908CD4">
      <w:numFmt w:val="bullet"/>
      <w:lvlText w:val="-"/>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0CD3082"/>
    <w:multiLevelType w:val="hybridMultilevel"/>
    <w:tmpl w:val="4386ED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47BA6C40"/>
    <w:multiLevelType w:val="hybridMultilevel"/>
    <w:tmpl w:val="255A6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4591618"/>
    <w:multiLevelType w:val="hybridMultilevel"/>
    <w:tmpl w:val="894A60E8"/>
    <w:lvl w:ilvl="0" w:tplc="0809000B">
      <w:start w:val="1"/>
      <w:numFmt w:val="bullet"/>
      <w:lvlText w:val=""/>
      <w:lvlJc w:val="left"/>
      <w:pPr>
        <w:ind w:left="1713" w:hanging="360"/>
      </w:pPr>
      <w:rPr>
        <w:rFonts w:ascii="Wingdings" w:hAnsi="Wingdings"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26"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7" w15:restartNumberingAfterBreak="0">
    <w:nsid w:val="56A36151"/>
    <w:multiLevelType w:val="hybridMultilevel"/>
    <w:tmpl w:val="5608F1C8"/>
    <w:lvl w:ilvl="0" w:tplc="08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7824CCF"/>
    <w:multiLevelType w:val="multilevel"/>
    <w:tmpl w:val="57824CCF"/>
    <w:lvl w:ilvl="0">
      <w:start w:val="1"/>
      <w:numFmt w:val="lowerLetter"/>
      <w:lvlText w:val="%1)"/>
      <w:lvlJc w:val="left"/>
      <w:pPr>
        <w:ind w:left="946" w:hanging="360"/>
      </w:pPr>
    </w:lvl>
    <w:lvl w:ilvl="1">
      <w:start w:val="1"/>
      <w:numFmt w:val="lowerLetter"/>
      <w:lvlText w:val="%2."/>
      <w:lvlJc w:val="left"/>
      <w:pPr>
        <w:ind w:left="1666" w:hanging="360"/>
      </w:pPr>
    </w:lvl>
    <w:lvl w:ilvl="2">
      <w:start w:val="1"/>
      <w:numFmt w:val="lowerRoman"/>
      <w:lvlText w:val="%3."/>
      <w:lvlJc w:val="right"/>
      <w:pPr>
        <w:ind w:left="2386" w:hanging="180"/>
      </w:pPr>
    </w:lvl>
    <w:lvl w:ilvl="3">
      <w:start w:val="1"/>
      <w:numFmt w:val="decimal"/>
      <w:lvlText w:val="%4."/>
      <w:lvlJc w:val="left"/>
      <w:pPr>
        <w:ind w:left="3106" w:hanging="360"/>
      </w:pPr>
    </w:lvl>
    <w:lvl w:ilvl="4">
      <w:start w:val="1"/>
      <w:numFmt w:val="lowerLetter"/>
      <w:lvlText w:val="%5."/>
      <w:lvlJc w:val="left"/>
      <w:pPr>
        <w:ind w:left="3826" w:hanging="360"/>
      </w:pPr>
    </w:lvl>
    <w:lvl w:ilvl="5">
      <w:start w:val="1"/>
      <w:numFmt w:val="lowerRoman"/>
      <w:lvlText w:val="%6."/>
      <w:lvlJc w:val="right"/>
      <w:pPr>
        <w:ind w:left="4546" w:hanging="180"/>
      </w:pPr>
    </w:lvl>
    <w:lvl w:ilvl="6">
      <w:start w:val="1"/>
      <w:numFmt w:val="decimal"/>
      <w:lvlText w:val="%7."/>
      <w:lvlJc w:val="left"/>
      <w:pPr>
        <w:ind w:left="5266" w:hanging="360"/>
      </w:pPr>
    </w:lvl>
    <w:lvl w:ilvl="7">
      <w:start w:val="1"/>
      <w:numFmt w:val="lowerLetter"/>
      <w:lvlText w:val="%8."/>
      <w:lvlJc w:val="left"/>
      <w:pPr>
        <w:ind w:left="5986" w:hanging="360"/>
      </w:pPr>
    </w:lvl>
    <w:lvl w:ilvl="8">
      <w:start w:val="1"/>
      <w:numFmt w:val="lowerRoman"/>
      <w:lvlText w:val="%9."/>
      <w:lvlJc w:val="right"/>
      <w:pPr>
        <w:ind w:left="6706" w:hanging="180"/>
      </w:pPr>
    </w:lvl>
  </w:abstractNum>
  <w:abstractNum w:abstractNumId="29" w15:restartNumberingAfterBreak="0">
    <w:nsid w:val="5DCB7A05"/>
    <w:multiLevelType w:val="hybridMultilevel"/>
    <w:tmpl w:val="E72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9B1FF3"/>
    <w:multiLevelType w:val="hybridMultilevel"/>
    <w:tmpl w:val="D1DC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8352D"/>
    <w:multiLevelType w:val="hybridMultilevel"/>
    <w:tmpl w:val="DE6EB63A"/>
    <w:lvl w:ilvl="0" w:tplc="08090001">
      <w:start w:val="1"/>
      <w:numFmt w:val="bullet"/>
      <w:lvlText w:val=""/>
      <w:lvlJc w:val="left"/>
      <w:pPr>
        <w:ind w:left="1070" w:hanging="360"/>
      </w:pPr>
      <w:rPr>
        <w:rFonts w:ascii="Symbol" w:hAnsi="Symbol" w:hint="default"/>
      </w:rPr>
    </w:lvl>
    <w:lvl w:ilvl="1" w:tplc="04180003">
      <w:start w:val="1"/>
      <w:numFmt w:val="bullet"/>
      <w:lvlText w:val="o"/>
      <w:lvlJc w:val="left"/>
      <w:pPr>
        <w:ind w:left="994"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33" w15:restartNumberingAfterBreak="0">
    <w:nsid w:val="66382C1B"/>
    <w:multiLevelType w:val="hybridMultilevel"/>
    <w:tmpl w:val="6ADA936C"/>
    <w:lvl w:ilvl="0" w:tplc="08090001">
      <w:start w:val="1"/>
      <w:numFmt w:val="bullet"/>
      <w:lvlText w:val=""/>
      <w:lvlJc w:val="left"/>
      <w:pPr>
        <w:ind w:left="1206" w:hanging="360"/>
      </w:pPr>
      <w:rPr>
        <w:rFonts w:ascii="Symbol" w:hAnsi="Symbol" w:hint="default"/>
      </w:rPr>
    </w:lvl>
    <w:lvl w:ilvl="1" w:tplc="08090003">
      <w:start w:val="1"/>
      <w:numFmt w:val="bullet"/>
      <w:lvlText w:val="o"/>
      <w:lvlJc w:val="left"/>
      <w:pPr>
        <w:ind w:left="1926" w:hanging="360"/>
      </w:pPr>
      <w:rPr>
        <w:rFonts w:ascii="Courier New" w:hAnsi="Courier New" w:cs="Courier New" w:hint="default"/>
      </w:rPr>
    </w:lvl>
    <w:lvl w:ilvl="2" w:tplc="08090005">
      <w:start w:val="1"/>
      <w:numFmt w:val="bullet"/>
      <w:lvlText w:val=""/>
      <w:lvlJc w:val="left"/>
      <w:pPr>
        <w:ind w:left="2646" w:hanging="360"/>
      </w:pPr>
      <w:rPr>
        <w:rFonts w:ascii="Wingdings" w:hAnsi="Wingdings" w:hint="default"/>
      </w:rPr>
    </w:lvl>
    <w:lvl w:ilvl="3" w:tplc="08090001">
      <w:start w:val="1"/>
      <w:numFmt w:val="bullet"/>
      <w:lvlText w:val=""/>
      <w:lvlJc w:val="left"/>
      <w:pPr>
        <w:ind w:left="3366" w:hanging="360"/>
      </w:pPr>
      <w:rPr>
        <w:rFonts w:ascii="Symbol" w:hAnsi="Symbol" w:hint="default"/>
      </w:rPr>
    </w:lvl>
    <w:lvl w:ilvl="4" w:tplc="08090003">
      <w:start w:val="1"/>
      <w:numFmt w:val="bullet"/>
      <w:lvlText w:val="o"/>
      <w:lvlJc w:val="left"/>
      <w:pPr>
        <w:ind w:left="4086" w:hanging="360"/>
      </w:pPr>
      <w:rPr>
        <w:rFonts w:ascii="Courier New" w:hAnsi="Courier New" w:cs="Courier New" w:hint="default"/>
      </w:rPr>
    </w:lvl>
    <w:lvl w:ilvl="5" w:tplc="08090005">
      <w:start w:val="1"/>
      <w:numFmt w:val="bullet"/>
      <w:lvlText w:val=""/>
      <w:lvlJc w:val="left"/>
      <w:pPr>
        <w:ind w:left="4806" w:hanging="360"/>
      </w:pPr>
      <w:rPr>
        <w:rFonts w:ascii="Wingdings" w:hAnsi="Wingdings" w:hint="default"/>
      </w:rPr>
    </w:lvl>
    <w:lvl w:ilvl="6" w:tplc="08090001">
      <w:start w:val="1"/>
      <w:numFmt w:val="bullet"/>
      <w:lvlText w:val=""/>
      <w:lvlJc w:val="left"/>
      <w:pPr>
        <w:ind w:left="5526" w:hanging="360"/>
      </w:pPr>
      <w:rPr>
        <w:rFonts w:ascii="Symbol" w:hAnsi="Symbol" w:hint="default"/>
      </w:rPr>
    </w:lvl>
    <w:lvl w:ilvl="7" w:tplc="08090003">
      <w:start w:val="1"/>
      <w:numFmt w:val="bullet"/>
      <w:lvlText w:val="o"/>
      <w:lvlJc w:val="left"/>
      <w:pPr>
        <w:ind w:left="6246" w:hanging="360"/>
      </w:pPr>
      <w:rPr>
        <w:rFonts w:ascii="Courier New" w:hAnsi="Courier New" w:cs="Courier New" w:hint="default"/>
      </w:rPr>
    </w:lvl>
    <w:lvl w:ilvl="8" w:tplc="08090005">
      <w:start w:val="1"/>
      <w:numFmt w:val="bullet"/>
      <w:lvlText w:val=""/>
      <w:lvlJc w:val="left"/>
      <w:pPr>
        <w:ind w:left="6966" w:hanging="360"/>
      </w:pPr>
      <w:rPr>
        <w:rFonts w:ascii="Wingdings" w:hAnsi="Wingdings" w:hint="default"/>
      </w:rPr>
    </w:lvl>
  </w:abstractNum>
  <w:abstractNum w:abstractNumId="34" w15:restartNumberingAfterBreak="0">
    <w:nsid w:val="6739351E"/>
    <w:multiLevelType w:val="hybridMultilevel"/>
    <w:tmpl w:val="AC9A189E"/>
    <w:lvl w:ilvl="0" w:tplc="AB7E9D2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190C0A"/>
    <w:multiLevelType w:val="hybridMultilevel"/>
    <w:tmpl w:val="14F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A4704"/>
    <w:multiLevelType w:val="hybridMultilevel"/>
    <w:tmpl w:val="EAF6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63D33"/>
    <w:multiLevelType w:val="hybridMultilevel"/>
    <w:tmpl w:val="14FEC47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9" w15:restartNumberingAfterBreak="0">
    <w:nsid w:val="7E84612F"/>
    <w:multiLevelType w:val="hybridMultilevel"/>
    <w:tmpl w:val="2C088FE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26"/>
  </w:num>
  <w:num w:numId="4">
    <w:abstractNumId w:val="24"/>
  </w:num>
  <w:num w:numId="5">
    <w:abstractNumId w:val="30"/>
  </w:num>
  <w:num w:numId="6">
    <w:abstractNumId w:val="21"/>
  </w:num>
  <w:num w:numId="7">
    <w:abstractNumId w:val="38"/>
  </w:num>
  <w:num w:numId="8">
    <w:abstractNumId w:val="1"/>
  </w:num>
  <w:num w:numId="9">
    <w:abstractNumId w:val="14"/>
  </w:num>
  <w:num w:numId="10">
    <w:abstractNumId w:val="37"/>
  </w:num>
  <w:num w:numId="11">
    <w:abstractNumId w:val="5"/>
  </w:num>
  <w:num w:numId="12">
    <w:abstractNumId w:val="18"/>
  </w:num>
  <w:num w:numId="13">
    <w:abstractNumId w:val="20"/>
  </w:num>
  <w:num w:numId="14">
    <w:abstractNumId w:val="39"/>
  </w:num>
  <w:num w:numId="15">
    <w:abstractNumId w:val="36"/>
  </w:num>
  <w:num w:numId="16">
    <w:abstractNumId w:val="17"/>
  </w:num>
  <w:num w:numId="17">
    <w:abstractNumId w:val="8"/>
  </w:num>
  <w:num w:numId="18">
    <w:abstractNumId w:val="27"/>
  </w:num>
  <w:num w:numId="19">
    <w:abstractNumId w:val="32"/>
  </w:num>
  <w:num w:numId="20">
    <w:abstractNumId w:val="29"/>
  </w:num>
  <w:num w:numId="21">
    <w:abstractNumId w:val="0"/>
  </w:num>
  <w:num w:numId="22">
    <w:abstractNumId w:val="12"/>
  </w:num>
  <w:num w:numId="23">
    <w:abstractNumId w:val="16"/>
  </w:num>
  <w:num w:numId="24">
    <w:abstractNumId w:val="35"/>
  </w:num>
  <w:num w:numId="25">
    <w:abstractNumId w:val="31"/>
  </w:num>
  <w:num w:numId="26">
    <w:abstractNumId w:val="23"/>
  </w:num>
  <w:num w:numId="27">
    <w:abstractNumId w:val="34"/>
  </w:num>
  <w:num w:numId="28">
    <w:abstractNumId w:val="9"/>
  </w:num>
  <w:num w:numId="29">
    <w:abstractNumId w:val="6"/>
  </w:num>
  <w:num w:numId="30">
    <w:abstractNumId w:val="13"/>
  </w:num>
  <w:num w:numId="31">
    <w:abstractNumId w:val="7"/>
  </w:num>
  <w:num w:numId="32">
    <w:abstractNumId w:val="10"/>
  </w:num>
  <w:num w:numId="3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
  </w:num>
  <w:num w:numId="39">
    <w:abstractNumId w:val="4"/>
  </w:num>
  <w:num w:numId="4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42A7E"/>
    <w:rsid w:val="00160051"/>
    <w:rsid w:val="0016159F"/>
    <w:rsid w:val="0017481D"/>
    <w:rsid w:val="00190B22"/>
    <w:rsid w:val="001A7FFB"/>
    <w:rsid w:val="001B6977"/>
    <w:rsid w:val="001C6EA8"/>
    <w:rsid w:val="001F0785"/>
    <w:rsid w:val="002000A9"/>
    <w:rsid w:val="00200432"/>
    <w:rsid w:val="00203575"/>
    <w:rsid w:val="00220C76"/>
    <w:rsid w:val="00236295"/>
    <w:rsid w:val="0024014C"/>
    <w:rsid w:val="00240CF7"/>
    <w:rsid w:val="0027330D"/>
    <w:rsid w:val="00282CEB"/>
    <w:rsid w:val="002C2E6A"/>
    <w:rsid w:val="002C34DD"/>
    <w:rsid w:val="002E4788"/>
    <w:rsid w:val="00334943"/>
    <w:rsid w:val="00354EE3"/>
    <w:rsid w:val="0037039F"/>
    <w:rsid w:val="00390858"/>
    <w:rsid w:val="00394ED8"/>
    <w:rsid w:val="003B7F00"/>
    <w:rsid w:val="00407BA0"/>
    <w:rsid w:val="0049679C"/>
    <w:rsid w:val="004A15AF"/>
    <w:rsid w:val="004A65C2"/>
    <w:rsid w:val="004D0A96"/>
    <w:rsid w:val="004E343B"/>
    <w:rsid w:val="004F5FE6"/>
    <w:rsid w:val="004F7127"/>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D534B"/>
    <w:rsid w:val="006E51BE"/>
    <w:rsid w:val="006E578E"/>
    <w:rsid w:val="00722FD7"/>
    <w:rsid w:val="007247AC"/>
    <w:rsid w:val="0073001E"/>
    <w:rsid w:val="00757A7B"/>
    <w:rsid w:val="007633BA"/>
    <w:rsid w:val="00773497"/>
    <w:rsid w:val="00782603"/>
    <w:rsid w:val="007938C9"/>
    <w:rsid w:val="007B25D1"/>
    <w:rsid w:val="008310E7"/>
    <w:rsid w:val="00865D75"/>
    <w:rsid w:val="00880EBF"/>
    <w:rsid w:val="0088460E"/>
    <w:rsid w:val="0089492E"/>
    <w:rsid w:val="0089695C"/>
    <w:rsid w:val="008B6128"/>
    <w:rsid w:val="008C3AFD"/>
    <w:rsid w:val="008C7EAF"/>
    <w:rsid w:val="008E4834"/>
    <w:rsid w:val="008E685F"/>
    <w:rsid w:val="00912C86"/>
    <w:rsid w:val="0092662B"/>
    <w:rsid w:val="00943D46"/>
    <w:rsid w:val="00950F4C"/>
    <w:rsid w:val="009629C2"/>
    <w:rsid w:val="00984065"/>
    <w:rsid w:val="009C550C"/>
    <w:rsid w:val="009D508F"/>
    <w:rsid w:val="00A07EF5"/>
    <w:rsid w:val="00A24E16"/>
    <w:rsid w:val="00A50F7B"/>
    <w:rsid w:val="00A61410"/>
    <w:rsid w:val="00A943C2"/>
    <w:rsid w:val="00AA3A99"/>
    <w:rsid w:val="00AD6725"/>
    <w:rsid w:val="00AE20E2"/>
    <w:rsid w:val="00AF3F85"/>
    <w:rsid w:val="00AF43EA"/>
    <w:rsid w:val="00B00BA2"/>
    <w:rsid w:val="00B02F29"/>
    <w:rsid w:val="00B11299"/>
    <w:rsid w:val="00B15FCA"/>
    <w:rsid w:val="00B262AE"/>
    <w:rsid w:val="00B31938"/>
    <w:rsid w:val="00B52318"/>
    <w:rsid w:val="00B72BDA"/>
    <w:rsid w:val="00BB6168"/>
    <w:rsid w:val="00BC1422"/>
    <w:rsid w:val="00BD3F84"/>
    <w:rsid w:val="00BF7F2E"/>
    <w:rsid w:val="00C37559"/>
    <w:rsid w:val="00C42F25"/>
    <w:rsid w:val="00C4405C"/>
    <w:rsid w:val="00C45A6A"/>
    <w:rsid w:val="00C55970"/>
    <w:rsid w:val="00CC2B57"/>
    <w:rsid w:val="00D07C56"/>
    <w:rsid w:val="00D209A1"/>
    <w:rsid w:val="00D54B6D"/>
    <w:rsid w:val="00D82EBD"/>
    <w:rsid w:val="00D86FB9"/>
    <w:rsid w:val="00D95DFF"/>
    <w:rsid w:val="00D97F11"/>
    <w:rsid w:val="00DA6FB1"/>
    <w:rsid w:val="00DE0043"/>
    <w:rsid w:val="00DE0C1D"/>
    <w:rsid w:val="00DF383D"/>
    <w:rsid w:val="00E03FA3"/>
    <w:rsid w:val="00E121C7"/>
    <w:rsid w:val="00E17F02"/>
    <w:rsid w:val="00E52556"/>
    <w:rsid w:val="00E54654"/>
    <w:rsid w:val="00E71452"/>
    <w:rsid w:val="00E86E0D"/>
    <w:rsid w:val="00EE2DB0"/>
    <w:rsid w:val="00F22236"/>
    <w:rsid w:val="00F43F89"/>
    <w:rsid w:val="00F6119A"/>
    <w:rsid w:val="00F734E5"/>
    <w:rsid w:val="00F930D6"/>
    <w:rsid w:val="00F963ED"/>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aliases w:val="Header Title"/>
    <w:basedOn w:val="Normal"/>
    <w:link w:val="AntetCaracter"/>
    <w:unhideWhenUsed/>
    <w:rsid w:val="001C6EA8"/>
    <w:pPr>
      <w:tabs>
        <w:tab w:val="center" w:pos="4680"/>
        <w:tab w:val="right" w:pos="9360"/>
      </w:tabs>
      <w:spacing w:line="240" w:lineRule="auto"/>
    </w:pPr>
  </w:style>
  <w:style w:type="character" w:customStyle="1" w:styleId="AntetCaracter">
    <w:name w:val="Antet Caracter"/>
    <w:aliases w:val="Header Title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621DE5"/>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qFormat/>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nhideWhenUsed/>
    <w:rsid w:val="00AE20E2"/>
    <w:pPr>
      <w:spacing w:after="120"/>
    </w:pPr>
  </w:style>
  <w:style w:type="character" w:customStyle="1" w:styleId="CorptextCaracter">
    <w:name w:val="Corp text Caracter"/>
    <w:basedOn w:val="Fontdeparagrafimplicit"/>
    <w:link w:val="Corptext"/>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Fontdeparagrafimplicit"/>
    <w:rsid w:val="00D95DFF"/>
  </w:style>
  <w:style w:type="paragraph" w:styleId="Indentcorptext2">
    <w:name w:val="Body Text Indent 2"/>
    <w:basedOn w:val="Normal"/>
    <w:link w:val="Indentcorptext2Caracter"/>
    <w:uiPriority w:val="99"/>
    <w:unhideWhenUsed/>
    <w:rsid w:val="0092662B"/>
    <w:pPr>
      <w:spacing w:after="120" w:line="480" w:lineRule="auto"/>
      <w:ind w:left="360"/>
    </w:pPr>
  </w:style>
  <w:style w:type="character" w:customStyle="1" w:styleId="Indentcorptext2Caracter">
    <w:name w:val="Indent corp text 2 Caracter"/>
    <w:basedOn w:val="Fontdeparagrafimplicit"/>
    <w:link w:val="Indentcorptext2"/>
    <w:uiPriority w:val="99"/>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Robust">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Accentuat">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Indentnormal">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Titlu2Caracter">
    <w:name w:val="Titlu 2 Caracter"/>
    <w:basedOn w:val="Fontdeparagrafimplicit"/>
    <w:link w:val="Titlu2"/>
    <w:uiPriority w:val="9"/>
    <w:rsid w:val="00FC1518"/>
    <w:rPr>
      <w:sz w:val="32"/>
      <w:szCs w:val="32"/>
    </w:rPr>
  </w:style>
  <w:style w:type="character" w:customStyle="1" w:styleId="markedcontent">
    <w:name w:val="markedcontent"/>
    <w:basedOn w:val="Fontdeparagrafimplici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Referincomentariu">
    <w:name w:val="annotation reference"/>
    <w:basedOn w:val="Fontdeparagrafimplicit"/>
    <w:uiPriority w:val="99"/>
    <w:semiHidden/>
    <w:unhideWhenUsed/>
    <w:rsid w:val="00D97F11"/>
    <w:rPr>
      <w:sz w:val="16"/>
      <w:szCs w:val="16"/>
    </w:rPr>
  </w:style>
  <w:style w:type="paragraph" w:styleId="Textcomentariu">
    <w:name w:val="annotation text"/>
    <w:basedOn w:val="Normal"/>
    <w:link w:val="TextcomentariuCaracte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TextcomentariuCaracter">
    <w:name w:val="Text comentariu Caracter"/>
    <w:basedOn w:val="Fontdeparagrafimplicit"/>
    <w:link w:val="Textcomentariu"/>
    <w:uiPriority w:val="99"/>
    <w:semiHidden/>
    <w:rsid w:val="00D97F11"/>
    <w:rPr>
      <w:rFonts w:ascii="Calibri" w:eastAsia="Calibri" w:hAnsi="Calibri"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D97F11"/>
    <w:rPr>
      <w:b/>
      <w:bCs/>
    </w:rPr>
  </w:style>
  <w:style w:type="character" w:customStyle="1" w:styleId="SubiectComentariuCaracter">
    <w:name w:val="Subiect Comentariu Caracter"/>
    <w:basedOn w:val="TextcomentariuCaracter"/>
    <w:link w:val="SubiectComentariu"/>
    <w:uiPriority w:val="99"/>
    <w:semiHidden/>
    <w:rsid w:val="00D97F11"/>
    <w:rPr>
      <w:rFonts w:ascii="Calibri" w:eastAsia="Calibri" w:hAnsi="Calibri"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4192</Words>
  <Characters>24317</Characters>
  <Application>Microsoft Office Word</Application>
  <DocSecurity>0</DocSecurity>
  <Lines>202</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45</cp:revision>
  <cp:lastPrinted>2021-10-26T05:04:00Z</cp:lastPrinted>
  <dcterms:created xsi:type="dcterms:W3CDTF">2021-03-31T17:01:00Z</dcterms:created>
  <dcterms:modified xsi:type="dcterms:W3CDTF">2021-12-22T08:36:00Z</dcterms:modified>
</cp:coreProperties>
</file>