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7777777" w:rsidR="00C211D7" w:rsidRPr="00AB1360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B1360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AC90" w14:textId="77777777" w:rsidR="001F1375" w:rsidRPr="00986431" w:rsidRDefault="001F1375" w:rsidP="0044111E">
      <w:pPr>
        <w:spacing w:line="240" w:lineRule="auto"/>
        <w:jc w:val="both"/>
        <w:rPr>
          <w:rFonts w:ascii="Montserrat Light" w:hAnsi="Montserrat Light"/>
          <w:b/>
          <w:color w:val="0070C0"/>
          <w:lang w:val="ro-RO"/>
        </w:rPr>
      </w:pPr>
      <w:r w:rsidRPr="00986431">
        <w:rPr>
          <w:rFonts w:ascii="Montserrat Light" w:hAnsi="Montserrat Light"/>
          <w:b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214DADD4" w14:textId="77777777" w:rsidR="0044111E" w:rsidRPr="00986431" w:rsidRDefault="001F1375" w:rsidP="0044111E">
      <w:pPr>
        <w:pStyle w:val="ListParagraph"/>
        <w:numPr>
          <w:ilvl w:val="0"/>
          <w:numId w:val="22"/>
        </w:numPr>
        <w:jc w:val="both"/>
        <w:rPr>
          <w:rFonts w:ascii="Montserrat Light" w:hAnsi="Montserrat Light"/>
          <w:b/>
          <w:color w:val="0070C0"/>
          <w:sz w:val="22"/>
          <w:szCs w:val="22"/>
          <w:lang w:val="ro-RO"/>
        </w:rPr>
      </w:pPr>
      <w:r w:rsidRPr="00986431">
        <w:rPr>
          <w:rFonts w:ascii="Montserrat Light" w:hAnsi="Montserrat Light"/>
          <w:b/>
          <w:color w:val="0070C0"/>
          <w:sz w:val="22"/>
          <w:szCs w:val="22"/>
          <w:lang w:val="ro-RO"/>
        </w:rPr>
        <w:t>art. 70^1 din Legea nr. 24/2000, republicată, cu modificările și completările ulterioare;</w:t>
      </w:r>
    </w:p>
    <w:p w14:paraId="2F07C17C" w14:textId="4E254FA6" w:rsidR="00457B41" w:rsidRPr="00986431" w:rsidRDefault="001F1375" w:rsidP="0044111E">
      <w:pPr>
        <w:pStyle w:val="ListParagraph"/>
        <w:numPr>
          <w:ilvl w:val="0"/>
          <w:numId w:val="22"/>
        </w:numPr>
        <w:jc w:val="both"/>
        <w:rPr>
          <w:rFonts w:ascii="Montserrat Light" w:hAnsi="Montserrat Light"/>
          <w:b/>
          <w:color w:val="0070C0"/>
          <w:sz w:val="22"/>
          <w:szCs w:val="22"/>
          <w:lang w:val="ro-RO"/>
        </w:rPr>
      </w:pPr>
      <w:r w:rsidRPr="00986431">
        <w:rPr>
          <w:rFonts w:ascii="Montserrat Light" w:hAnsi="Montserrat Light"/>
          <w:b/>
          <w:color w:val="0070C0"/>
          <w:sz w:val="22"/>
          <w:szCs w:val="22"/>
          <w:lang w:val="ro-RO"/>
        </w:rPr>
        <w:t>modificărilor aduse prin Hotărârea Consiliului Județean Cluj nr. 222/28.11.2024</w:t>
      </w:r>
      <w:r w:rsidR="0044111E" w:rsidRPr="00986431">
        <w:rPr>
          <w:rFonts w:ascii="Montserrat Light" w:hAnsi="Montserrat Light"/>
          <w:b/>
          <w:color w:val="0070C0"/>
          <w:sz w:val="22"/>
          <w:szCs w:val="22"/>
          <w:lang w:val="ro-RO"/>
        </w:rPr>
        <w:t xml:space="preserve">: </w:t>
      </w:r>
      <w:r w:rsidR="00986431" w:rsidRPr="00986431">
        <w:rPr>
          <w:rFonts w:ascii="Montserrat Light" w:hAnsi="Montserrat Light"/>
          <w:b/>
          <w:color w:val="0070C0"/>
          <w:sz w:val="22"/>
          <w:szCs w:val="22"/>
          <w:lang w:val="ro-RO"/>
        </w:rPr>
        <w:t xml:space="preserve">Anexa nr. 3 a fost modificată de pct.1 al </w:t>
      </w:r>
      <w:proofErr w:type="spellStart"/>
      <w:r w:rsidR="00986431" w:rsidRPr="00986431">
        <w:rPr>
          <w:rFonts w:ascii="Montserrat Light" w:hAnsi="Montserrat Light"/>
          <w:b/>
          <w:color w:val="0070C0"/>
          <w:sz w:val="22"/>
          <w:szCs w:val="22"/>
          <w:lang w:val="ro-RO"/>
        </w:rPr>
        <w:t>art.I</w:t>
      </w:r>
      <w:proofErr w:type="spellEnd"/>
      <w:r w:rsidR="00986431" w:rsidRPr="00986431">
        <w:rPr>
          <w:rFonts w:ascii="Montserrat Light" w:hAnsi="Montserrat Light"/>
          <w:b/>
          <w:color w:val="0070C0"/>
          <w:sz w:val="22"/>
          <w:szCs w:val="22"/>
          <w:lang w:val="ro-RO"/>
        </w:rPr>
        <w:t xml:space="preserve"> din Hotărârea Consiliului Județean Cluj nr. 222/2024 și înlocuită cu Anexa la Hotărârea Consiliului Județean Cluj nr. 222/2024)</w:t>
      </w:r>
    </w:p>
    <w:p w14:paraId="50ADAAB6" w14:textId="77777777" w:rsidR="00776D9E" w:rsidRPr="00855EE6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855EE6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55EE6">
        <w:rPr>
          <w:rFonts w:ascii="Montserrat" w:hAnsi="Montserrat"/>
          <w:b/>
          <w:lang w:val="ro-RO"/>
        </w:rPr>
        <w:t>H O T Ă R Â R E</w:t>
      </w:r>
    </w:p>
    <w:p w14:paraId="6629EB85" w14:textId="77777777" w:rsidR="00855EE6" w:rsidRDefault="00855EE6" w:rsidP="00855EE6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noProof/>
          <w:lang w:val="ro-RO"/>
        </w:rPr>
      </w:pPr>
      <w:r w:rsidRPr="00855EE6">
        <w:rPr>
          <w:rFonts w:ascii="Montserrat" w:hAnsi="Montserrat"/>
          <w:b/>
          <w:bCs/>
          <w:noProof/>
          <w:lang w:val="ro-RO" w:eastAsia="ro-RO"/>
        </w:rPr>
        <w:t xml:space="preserve">privind aprobarea Structurii organizatorice, a </w:t>
      </w:r>
      <w:r w:rsidRPr="00855EE6">
        <w:rPr>
          <w:rFonts w:ascii="Montserrat" w:hAnsi="Montserrat"/>
          <w:b/>
          <w:noProof/>
          <w:lang w:val="ro-RO"/>
        </w:rPr>
        <w:t xml:space="preserve">Organigramei, a Statului de funcţii </w:t>
      </w:r>
    </w:p>
    <w:p w14:paraId="2835472B" w14:textId="00B9777F" w:rsidR="00855EE6" w:rsidRPr="00855EE6" w:rsidRDefault="00855EE6" w:rsidP="00855EE6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55EE6">
        <w:rPr>
          <w:rFonts w:ascii="Montserrat" w:hAnsi="Montserrat"/>
          <w:b/>
          <w:noProof/>
          <w:lang w:val="ro-RO"/>
        </w:rPr>
        <w:t xml:space="preserve">şi a Regulamentului de organizare şi funcţionare pentru Spitalul Clinic de </w:t>
      </w:r>
      <w:r w:rsidRPr="00855EE6">
        <w:rPr>
          <w:rFonts w:ascii="Montserrat" w:hAnsi="Montserrat"/>
          <w:b/>
          <w:bCs/>
          <w:noProof/>
          <w:lang w:val="ro-RO"/>
        </w:rPr>
        <w:t>Boli Psihice Cronice Borșa</w:t>
      </w:r>
    </w:p>
    <w:p w14:paraId="1EF801A2" w14:textId="77777777" w:rsidR="00855EE6" w:rsidRDefault="00855EE6" w:rsidP="00855EE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6AA2305" w14:textId="77777777" w:rsidR="00855EE6" w:rsidRPr="00855EE6" w:rsidRDefault="00855EE6" w:rsidP="00855EE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B63627E" w14:textId="713D49D9" w:rsidR="00855EE6" w:rsidRPr="00855EE6" w:rsidRDefault="00855EE6" w:rsidP="00855EE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55EE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EC64FEC" w14:textId="77777777" w:rsidR="00855EE6" w:rsidRPr="00855EE6" w:rsidRDefault="00855EE6" w:rsidP="00855EE6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38F4C389" w14:textId="47293DAA" w:rsidR="00855EE6" w:rsidRPr="00855EE6" w:rsidRDefault="00855EE6" w:rsidP="00855EE6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proofErr w:type="spellStart"/>
      <w:r w:rsidRPr="00855EE6">
        <w:rPr>
          <w:rFonts w:ascii="Montserrat Light" w:hAnsi="Montserrat Light"/>
        </w:rPr>
        <w:t>Având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în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vedere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Proiectul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hotărâre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înregistrat</w:t>
      </w:r>
      <w:proofErr w:type="spellEnd"/>
      <w:r w:rsidRPr="00855EE6">
        <w:rPr>
          <w:rFonts w:ascii="Montserrat Light" w:hAnsi="Montserrat Light"/>
        </w:rPr>
        <w:t xml:space="preserve"> cu nr.</w:t>
      </w:r>
      <w:r>
        <w:rPr>
          <w:rFonts w:ascii="Montserrat Light" w:hAnsi="Montserrat Light"/>
        </w:rPr>
        <w:t xml:space="preserve"> 142 </w:t>
      </w:r>
      <w:proofErr w:type="gramStart"/>
      <w:r>
        <w:rPr>
          <w:rFonts w:ascii="Montserrat Light" w:hAnsi="Montserrat Light"/>
        </w:rPr>
        <w:t>din</w:t>
      </w:r>
      <w:proofErr w:type="gramEnd"/>
      <w:r>
        <w:rPr>
          <w:rFonts w:ascii="Montserrat Light" w:hAnsi="Montserrat Light"/>
        </w:rPr>
        <w:t xml:space="preserve"> 21.07.2023</w:t>
      </w:r>
      <w:r w:rsidRPr="00855EE6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855EE6">
        <w:rPr>
          <w:rFonts w:ascii="Montserrat Light" w:hAnsi="Montserrat Light"/>
          <w:bCs/>
          <w:lang w:eastAsia="ro-MD"/>
        </w:rPr>
        <w:t>privind</w:t>
      </w:r>
      <w:proofErr w:type="spellEnd"/>
      <w:r w:rsidRPr="00855EE6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855EE6">
        <w:rPr>
          <w:rFonts w:ascii="Montserrat Light" w:hAnsi="Montserrat Light"/>
        </w:rPr>
        <w:t>aprobarea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Structurii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organizatorice</w:t>
      </w:r>
      <w:proofErr w:type="spellEnd"/>
      <w:r w:rsidRPr="00855EE6">
        <w:rPr>
          <w:rFonts w:ascii="Montserrat Light" w:hAnsi="Montserrat Light"/>
        </w:rPr>
        <w:t xml:space="preserve">, a </w:t>
      </w:r>
      <w:proofErr w:type="spellStart"/>
      <w:r w:rsidRPr="00855EE6">
        <w:rPr>
          <w:rFonts w:ascii="Montserrat Light" w:hAnsi="Montserrat Light"/>
        </w:rPr>
        <w:t>Organigramei</w:t>
      </w:r>
      <w:proofErr w:type="spellEnd"/>
      <w:r w:rsidRPr="00855EE6">
        <w:rPr>
          <w:rFonts w:ascii="Montserrat Light" w:hAnsi="Montserrat Light"/>
        </w:rPr>
        <w:t xml:space="preserve">, a </w:t>
      </w:r>
      <w:proofErr w:type="spellStart"/>
      <w:r w:rsidRPr="00855EE6">
        <w:rPr>
          <w:rFonts w:ascii="Montserrat Light" w:hAnsi="Montserrat Light"/>
        </w:rPr>
        <w:t>Statului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funcţii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şi</w:t>
      </w:r>
      <w:proofErr w:type="spellEnd"/>
      <w:r w:rsidRPr="00855EE6">
        <w:rPr>
          <w:rFonts w:ascii="Montserrat Light" w:hAnsi="Montserrat Light"/>
        </w:rPr>
        <w:t xml:space="preserve"> a </w:t>
      </w:r>
      <w:proofErr w:type="spellStart"/>
      <w:r w:rsidRPr="00855EE6">
        <w:rPr>
          <w:rFonts w:ascii="Montserrat Light" w:hAnsi="Montserrat Light"/>
        </w:rPr>
        <w:t>Regulamentului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organizare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şi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funcţionare</w:t>
      </w:r>
      <w:proofErr w:type="spellEnd"/>
      <w:r w:rsidRPr="00855EE6">
        <w:rPr>
          <w:rFonts w:ascii="Montserrat Light" w:hAnsi="Montserrat Light"/>
        </w:rPr>
        <w:t xml:space="preserve"> pentru Spitalul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855EE6">
        <w:rPr>
          <w:rFonts w:ascii="Montserrat Light" w:hAnsi="Montserrat Light"/>
        </w:rPr>
        <w:t xml:space="preserve">de Boli </w:t>
      </w:r>
      <w:proofErr w:type="spellStart"/>
      <w:r w:rsidRPr="00855EE6">
        <w:rPr>
          <w:rFonts w:ascii="Montserrat Light" w:hAnsi="Montserrat Light"/>
        </w:rPr>
        <w:t>Psihice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Cronice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Borșa</w:t>
      </w:r>
      <w:proofErr w:type="spellEnd"/>
      <w:r w:rsidRPr="00855EE6">
        <w:rPr>
          <w:rFonts w:ascii="Montserrat Light" w:hAnsi="Montserrat Light"/>
        </w:rPr>
        <w:t xml:space="preserve">, </w:t>
      </w:r>
      <w:proofErr w:type="spellStart"/>
      <w:r w:rsidRPr="00855EE6">
        <w:rPr>
          <w:rFonts w:ascii="Montserrat Light" w:hAnsi="Montserrat Light"/>
          <w:bCs/>
        </w:rPr>
        <w:t>p</w:t>
      </w:r>
      <w:r w:rsidRPr="00855EE6">
        <w:rPr>
          <w:rFonts w:ascii="Montserrat Light" w:hAnsi="Montserrat Light"/>
        </w:rPr>
        <w:t>ropus</w:t>
      </w:r>
      <w:proofErr w:type="spellEnd"/>
      <w:r w:rsidRPr="00855EE6">
        <w:rPr>
          <w:rFonts w:ascii="Montserrat Light" w:hAnsi="Montserrat Light"/>
        </w:rPr>
        <w:t xml:space="preserve"> de</w:t>
      </w:r>
      <w:r w:rsidRPr="00855EE6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P</w:t>
      </w:r>
      <w:r w:rsidRPr="00855EE6">
        <w:rPr>
          <w:rFonts w:ascii="Montserrat Light" w:hAnsi="Montserrat Light"/>
          <w:lang w:val="ro-RO"/>
        </w:rPr>
        <w:t>reşedintele Consiliului Judeţean Cluj</w:t>
      </w:r>
      <w:r>
        <w:rPr>
          <w:rFonts w:ascii="Montserrat Light" w:hAnsi="Montserrat Light"/>
          <w:lang w:val="ro-RO"/>
        </w:rPr>
        <w:t xml:space="preserve">, </w:t>
      </w:r>
      <w:r w:rsidRPr="00855EE6">
        <w:rPr>
          <w:rFonts w:ascii="Montserrat Light" w:hAnsi="Montserrat Light"/>
          <w:lang w:val="ro-RO"/>
        </w:rPr>
        <w:t>domnul Alin Tișe</w:t>
      </w:r>
      <w:r w:rsidRPr="00855EE6">
        <w:rPr>
          <w:rFonts w:ascii="Montserrat Light" w:hAnsi="Montserrat Light"/>
        </w:rPr>
        <w:t xml:space="preserve">, care </w:t>
      </w:r>
      <w:proofErr w:type="spellStart"/>
      <w:r w:rsidRPr="00855EE6">
        <w:rPr>
          <w:rFonts w:ascii="Montserrat Light" w:hAnsi="Montserrat Light"/>
        </w:rPr>
        <w:t>este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însoţit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  <w:bCs/>
        </w:rPr>
        <w:t>R</w:t>
      </w:r>
      <w:r w:rsidRPr="00855EE6">
        <w:rPr>
          <w:rFonts w:ascii="Montserrat Light" w:hAnsi="Montserrat Light"/>
        </w:rPr>
        <w:t>eferatul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aprobare</w:t>
      </w:r>
      <w:proofErr w:type="spellEnd"/>
      <w:r w:rsidRPr="00855EE6">
        <w:rPr>
          <w:rFonts w:ascii="Montserrat Light" w:hAnsi="Montserrat Light"/>
        </w:rPr>
        <w:t xml:space="preserve"> cu nr. 29796 </w:t>
      </w:r>
      <w:proofErr w:type="gramStart"/>
      <w:r w:rsidRPr="00855EE6">
        <w:rPr>
          <w:rFonts w:ascii="Montserrat Light" w:hAnsi="Montserrat Light"/>
        </w:rPr>
        <w:t>din</w:t>
      </w:r>
      <w:proofErr w:type="gramEnd"/>
      <w:r w:rsidRPr="00855EE6">
        <w:rPr>
          <w:rFonts w:ascii="Montserrat Light" w:hAnsi="Montserrat Light"/>
        </w:rPr>
        <w:t xml:space="preserve"> 20.07.2023; </w:t>
      </w:r>
      <w:proofErr w:type="spellStart"/>
      <w:r w:rsidRPr="00855EE6">
        <w:rPr>
          <w:rFonts w:ascii="Montserrat Light" w:hAnsi="Montserrat Light"/>
        </w:rPr>
        <w:t>Raportul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specialitate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întocmit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compartimentele</w:t>
      </w:r>
      <w:proofErr w:type="spellEnd"/>
      <w:r w:rsidRPr="00855EE6">
        <w:rPr>
          <w:rFonts w:ascii="Montserrat Light" w:hAnsi="Montserrat Light"/>
        </w:rPr>
        <w:t xml:space="preserve"> de resort din </w:t>
      </w:r>
      <w:proofErr w:type="spellStart"/>
      <w:r w:rsidRPr="00855EE6">
        <w:rPr>
          <w:rFonts w:ascii="Montserrat Light" w:hAnsi="Montserrat Light"/>
        </w:rPr>
        <w:t>cadrul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aparatului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specialitate</w:t>
      </w:r>
      <w:proofErr w:type="spellEnd"/>
      <w:r w:rsidRPr="00855EE6">
        <w:rPr>
          <w:rFonts w:ascii="Montserrat Light" w:hAnsi="Montserrat Light"/>
        </w:rPr>
        <w:t xml:space="preserve"> al </w:t>
      </w:r>
      <w:proofErr w:type="spellStart"/>
      <w:r w:rsidRPr="00855EE6">
        <w:rPr>
          <w:rFonts w:ascii="Montserrat Light" w:hAnsi="Montserrat Light"/>
        </w:rPr>
        <w:t>Consiliului</w:t>
      </w:r>
      <w:proofErr w:type="spellEnd"/>
      <w:r w:rsidRPr="00855EE6">
        <w:rPr>
          <w:rFonts w:ascii="Montserrat Light" w:hAnsi="Montserrat Light"/>
        </w:rPr>
        <w:t xml:space="preserve"> Judeţean Cluj cu nr. 29797 </w:t>
      </w:r>
      <w:proofErr w:type="gramStart"/>
      <w:r w:rsidRPr="00855EE6">
        <w:rPr>
          <w:rFonts w:ascii="Montserrat Light" w:hAnsi="Montserrat Light"/>
        </w:rPr>
        <w:t>din</w:t>
      </w:r>
      <w:proofErr w:type="gramEnd"/>
      <w:r w:rsidRPr="00855EE6">
        <w:rPr>
          <w:rFonts w:ascii="Montserrat Light" w:hAnsi="Montserrat Light"/>
        </w:rPr>
        <w:t xml:space="preserve"> 20.07.2023 </w:t>
      </w:r>
      <w:proofErr w:type="spellStart"/>
      <w:r w:rsidRPr="00855EE6">
        <w:rPr>
          <w:rFonts w:ascii="Montserrat Light" w:hAnsi="Montserrat Light"/>
        </w:rPr>
        <w:t>şi</w:t>
      </w:r>
      <w:proofErr w:type="spellEnd"/>
      <w:r w:rsidRPr="00855EE6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de </w:t>
      </w:r>
      <w:proofErr w:type="spellStart"/>
      <w:r w:rsidRPr="00855EE6">
        <w:rPr>
          <w:rFonts w:ascii="Montserrat Light" w:hAnsi="Montserrat Light"/>
        </w:rPr>
        <w:t>Avizul</w:t>
      </w:r>
      <w:proofErr w:type="spellEnd"/>
      <w:r w:rsidRPr="00855EE6">
        <w:rPr>
          <w:rFonts w:ascii="Montserrat Light" w:hAnsi="Montserrat Light"/>
        </w:rPr>
        <w:t xml:space="preserve"> cu nr</w:t>
      </w:r>
      <w:r>
        <w:rPr>
          <w:rFonts w:ascii="Montserrat Light" w:hAnsi="Montserrat Light"/>
        </w:rPr>
        <w:t xml:space="preserve">. </w:t>
      </w:r>
      <w:r w:rsidRPr="00855EE6">
        <w:rPr>
          <w:rFonts w:ascii="Montserrat Light" w:hAnsi="Montserrat Light"/>
        </w:rPr>
        <w:t xml:space="preserve">29796 </w:t>
      </w:r>
      <w:proofErr w:type="gramStart"/>
      <w:r w:rsidRPr="00855EE6">
        <w:rPr>
          <w:rFonts w:ascii="Montserrat Light" w:hAnsi="Montserrat Light"/>
        </w:rPr>
        <w:t>din</w:t>
      </w:r>
      <w:proofErr w:type="gramEnd"/>
      <w:r w:rsidRPr="00855EE6">
        <w:rPr>
          <w:rFonts w:ascii="Montserrat Light" w:hAnsi="Montserrat Light"/>
        </w:rPr>
        <w:t xml:space="preserve"> 2</w:t>
      </w:r>
      <w:r>
        <w:rPr>
          <w:rFonts w:ascii="Montserrat Light" w:hAnsi="Montserrat Light"/>
        </w:rPr>
        <w:t>4</w:t>
      </w:r>
      <w:r w:rsidRPr="00855EE6">
        <w:rPr>
          <w:rFonts w:ascii="Montserrat Light" w:hAnsi="Montserrat Light"/>
        </w:rPr>
        <w:t>.07.2023</w:t>
      </w:r>
      <w:r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adoptat</w:t>
      </w:r>
      <w:proofErr w:type="spellEnd"/>
      <w:r w:rsidRPr="00855EE6">
        <w:rPr>
          <w:rFonts w:ascii="Montserrat Light" w:hAnsi="Montserrat Light"/>
        </w:rPr>
        <w:t xml:space="preserve"> de Comisia de </w:t>
      </w:r>
      <w:proofErr w:type="spellStart"/>
      <w:r w:rsidRPr="00855EE6">
        <w:rPr>
          <w:rFonts w:ascii="Montserrat Light" w:hAnsi="Montserrat Light"/>
          <w:color w:val="000000" w:themeColor="text1"/>
        </w:rPr>
        <w:t>specialitate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nr. </w:t>
      </w:r>
      <w:r w:rsidR="008C7CE5">
        <w:rPr>
          <w:rFonts w:ascii="Montserrat Light" w:hAnsi="Montserrat Light"/>
          <w:color w:val="000000" w:themeColor="text1"/>
        </w:rPr>
        <w:t>5,</w:t>
      </w:r>
      <w:r w:rsidRPr="00855EE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55EE6">
        <w:rPr>
          <w:rFonts w:ascii="Montserrat Light" w:hAnsi="Montserrat Light"/>
          <w:color w:val="000000" w:themeColor="text1"/>
        </w:rPr>
        <w:t>în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55EE6">
        <w:rPr>
          <w:rFonts w:ascii="Montserrat Light" w:hAnsi="Montserrat Light"/>
        </w:rPr>
        <w:t>conformitate</w:t>
      </w:r>
      <w:proofErr w:type="spellEnd"/>
      <w:r w:rsidRPr="00855EE6">
        <w:rPr>
          <w:rFonts w:ascii="Montserrat Light" w:hAnsi="Montserrat Light"/>
        </w:rPr>
        <w:t xml:space="preserve"> cu art. 182 alin. (4) </w:t>
      </w:r>
      <w:proofErr w:type="spellStart"/>
      <w:r w:rsidRPr="00855EE6">
        <w:rPr>
          <w:rFonts w:ascii="Montserrat Light" w:hAnsi="Montserrat Light"/>
        </w:rPr>
        <w:t>coroborat</w:t>
      </w:r>
      <w:proofErr w:type="spellEnd"/>
      <w:r w:rsidRPr="00855EE6">
        <w:rPr>
          <w:rFonts w:ascii="Montserrat Light" w:hAnsi="Montserrat Light"/>
        </w:rPr>
        <w:t xml:space="preserve"> cu art. 136 din </w:t>
      </w:r>
      <w:proofErr w:type="spellStart"/>
      <w:r w:rsidRPr="00855EE6">
        <w:rPr>
          <w:rFonts w:ascii="Montserrat Light" w:hAnsi="Montserrat Light"/>
        </w:rPr>
        <w:t>Ordonanța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urgență</w:t>
      </w:r>
      <w:proofErr w:type="spellEnd"/>
      <w:r w:rsidRPr="00855EE6">
        <w:rPr>
          <w:rFonts w:ascii="Montserrat Light" w:hAnsi="Montserrat Light"/>
        </w:rPr>
        <w:t xml:space="preserve"> a </w:t>
      </w:r>
      <w:proofErr w:type="spellStart"/>
      <w:r w:rsidRPr="00855EE6">
        <w:rPr>
          <w:rFonts w:ascii="Montserrat Light" w:hAnsi="Montserrat Light"/>
        </w:rPr>
        <w:t>Guvernului</w:t>
      </w:r>
      <w:proofErr w:type="spellEnd"/>
      <w:r w:rsidRPr="00855EE6">
        <w:rPr>
          <w:rFonts w:ascii="Montserrat Light" w:hAnsi="Montserrat Light"/>
        </w:rPr>
        <w:t xml:space="preserve"> nr. 57/2019 </w:t>
      </w:r>
      <w:proofErr w:type="spellStart"/>
      <w:r w:rsidRPr="00855EE6">
        <w:rPr>
          <w:rFonts w:ascii="Montserrat Light" w:hAnsi="Montserrat Light"/>
        </w:rPr>
        <w:t>privind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Codul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administrativ</w:t>
      </w:r>
      <w:proofErr w:type="spellEnd"/>
      <w:r w:rsidRPr="00855EE6">
        <w:rPr>
          <w:rFonts w:ascii="Montserrat Light" w:hAnsi="Montserrat Light"/>
        </w:rPr>
        <w:t xml:space="preserve">, cu </w:t>
      </w:r>
      <w:proofErr w:type="spellStart"/>
      <w:r w:rsidRPr="00855EE6">
        <w:rPr>
          <w:rFonts w:ascii="Montserrat Light" w:hAnsi="Montserrat Light"/>
        </w:rPr>
        <w:t>modificările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și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completările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ulterioare</w:t>
      </w:r>
      <w:proofErr w:type="spellEnd"/>
      <w:r w:rsidRPr="00855EE6">
        <w:rPr>
          <w:rFonts w:ascii="Montserrat Light" w:hAnsi="Montserrat Light"/>
        </w:rPr>
        <w:t xml:space="preserve">; </w:t>
      </w:r>
    </w:p>
    <w:p w14:paraId="20FE3E75" w14:textId="77777777" w:rsidR="00855EE6" w:rsidRPr="00855EE6" w:rsidRDefault="00855EE6" w:rsidP="00855EE6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54AEC041" w14:textId="77777777" w:rsidR="00855EE6" w:rsidRPr="00855EE6" w:rsidRDefault="00855EE6" w:rsidP="00855EE6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855EE6">
        <w:rPr>
          <w:rFonts w:ascii="Montserrat Light" w:hAnsi="Montserrat Light"/>
          <w:lang w:val="ro-RO"/>
        </w:rPr>
        <w:t>Ținând cont de:</w:t>
      </w:r>
    </w:p>
    <w:p w14:paraId="4F126ED4" w14:textId="749EB211" w:rsidR="00855EE6" w:rsidRPr="00855EE6" w:rsidRDefault="008C7CE5" w:rsidP="008C7CE5">
      <w:pPr>
        <w:pStyle w:val="ListParagraph"/>
        <w:numPr>
          <w:ilvl w:val="0"/>
          <w:numId w:val="1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en-GB"/>
        </w:rPr>
      </w:pPr>
      <w:bookmarkStart w:id="0" w:name="_Hlk13557324"/>
      <w:r>
        <w:rPr>
          <w:rFonts w:ascii="Montserrat Light" w:hAnsi="Montserrat Light"/>
          <w:color w:val="000000" w:themeColor="text1"/>
          <w:sz w:val="22"/>
          <w:szCs w:val="22"/>
          <w:lang w:val="ro-RO"/>
        </w:rPr>
        <w:t>N</w:t>
      </w:r>
      <w:r w:rsidR="00855EE6" w:rsidRPr="00855EE6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ota de fundamentare a Spitalului </w:t>
      </w:r>
      <w:r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d</w:t>
      </w:r>
      <w:r w:rsidR="00855EE6" w:rsidRPr="00855EE6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e Boli Psihice Cronice Borșa </w:t>
      </w:r>
      <w:r w:rsidR="00855EE6" w:rsidRPr="00855EE6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privind aprobarea Structurii organizatorice, a Organigramei, a Statului de funcții și a Regulamentului de organizare și funcționare al spitalului </w:t>
      </w:r>
      <w:r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cu </w:t>
      </w:r>
      <w:r w:rsidR="00855EE6" w:rsidRPr="00855EE6">
        <w:rPr>
          <w:rFonts w:ascii="Montserrat Light" w:hAnsi="Montserrat Light"/>
          <w:sz w:val="22"/>
          <w:szCs w:val="22"/>
          <w:lang w:val="ro-RO"/>
        </w:rPr>
        <w:t>nr. 3411/06.07.2023, înregistrată la Consiliul Județean Cluj sub numărul 27717/07.07.2023</w:t>
      </w:r>
      <w:r w:rsidR="00855EE6" w:rsidRPr="00855EE6">
        <w:rPr>
          <w:rFonts w:ascii="Montserrat Light" w:hAnsi="Montserrat Light"/>
          <w:sz w:val="22"/>
          <w:szCs w:val="22"/>
        </w:rPr>
        <w:t>;</w:t>
      </w:r>
    </w:p>
    <w:p w14:paraId="1132A677" w14:textId="77777777" w:rsidR="00855EE6" w:rsidRPr="00855EE6" w:rsidRDefault="00855EE6" w:rsidP="008C7CE5">
      <w:pPr>
        <w:pStyle w:val="ListParagraph"/>
        <w:numPr>
          <w:ilvl w:val="0"/>
          <w:numId w:val="1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en-GB"/>
        </w:rPr>
      </w:pPr>
      <w:proofErr w:type="spellStart"/>
      <w:r w:rsidRPr="00855EE6">
        <w:rPr>
          <w:rFonts w:ascii="Montserrat Light" w:hAnsi="Montserrat Light"/>
          <w:sz w:val="22"/>
          <w:szCs w:val="22"/>
        </w:rPr>
        <w:t>Avizului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55EE6">
        <w:rPr>
          <w:rFonts w:ascii="Montserrat Light" w:hAnsi="Montserrat Light"/>
          <w:sz w:val="22"/>
          <w:szCs w:val="22"/>
        </w:rPr>
        <w:t>Ministerului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55EE6">
        <w:rPr>
          <w:rFonts w:ascii="Montserrat Light" w:hAnsi="Montserrat Light"/>
          <w:sz w:val="22"/>
          <w:szCs w:val="22"/>
        </w:rPr>
        <w:t>Sănătății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nr. AR11448/27.06.2023 pentru </w:t>
      </w:r>
      <w:proofErr w:type="spellStart"/>
      <w:r w:rsidRPr="00855EE6">
        <w:rPr>
          <w:rFonts w:ascii="Montserrat Light" w:hAnsi="Montserrat Light"/>
          <w:sz w:val="22"/>
          <w:szCs w:val="22"/>
        </w:rPr>
        <w:t>modificarea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55EE6">
        <w:rPr>
          <w:rFonts w:ascii="Montserrat Light" w:hAnsi="Montserrat Light"/>
          <w:sz w:val="22"/>
          <w:szCs w:val="22"/>
        </w:rPr>
        <w:t>structurii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55EE6">
        <w:rPr>
          <w:rFonts w:ascii="Montserrat Light" w:hAnsi="Montserrat Light"/>
          <w:sz w:val="22"/>
          <w:szCs w:val="22"/>
        </w:rPr>
        <w:t>organizatorice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855EE6">
        <w:rPr>
          <w:rFonts w:ascii="Montserrat Light" w:hAnsi="Montserrat Light"/>
          <w:sz w:val="22"/>
          <w:szCs w:val="22"/>
        </w:rPr>
        <w:t>Spitalului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de Boli </w:t>
      </w:r>
      <w:proofErr w:type="spellStart"/>
      <w:r w:rsidRPr="00855EE6">
        <w:rPr>
          <w:rFonts w:ascii="Montserrat Light" w:hAnsi="Montserrat Light"/>
          <w:sz w:val="22"/>
          <w:szCs w:val="22"/>
        </w:rPr>
        <w:t>Psihice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55EE6">
        <w:rPr>
          <w:rFonts w:ascii="Montserrat Light" w:hAnsi="Montserrat Light"/>
          <w:sz w:val="22"/>
          <w:szCs w:val="22"/>
        </w:rPr>
        <w:t>Cronice</w:t>
      </w:r>
      <w:proofErr w:type="spellEnd"/>
      <w:r w:rsidRPr="00855E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55EE6">
        <w:rPr>
          <w:rFonts w:ascii="Montserrat Light" w:hAnsi="Montserrat Light"/>
          <w:sz w:val="22"/>
          <w:szCs w:val="22"/>
        </w:rPr>
        <w:t>Borșa</w:t>
      </w:r>
      <w:proofErr w:type="spellEnd"/>
      <w:r w:rsidRPr="00855EE6">
        <w:rPr>
          <w:rFonts w:ascii="Montserrat Light" w:hAnsi="Montserrat Light"/>
          <w:sz w:val="22"/>
          <w:szCs w:val="22"/>
        </w:rPr>
        <w:t>;</w:t>
      </w:r>
    </w:p>
    <w:p w14:paraId="5F28E8D6" w14:textId="77777777" w:rsidR="00855EE6" w:rsidRPr="00855EE6" w:rsidRDefault="00855EE6" w:rsidP="00855E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F795021" w14:textId="77777777" w:rsidR="00855EE6" w:rsidRPr="00855EE6" w:rsidRDefault="00855EE6" w:rsidP="00855E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proofErr w:type="spellStart"/>
      <w:r w:rsidRPr="00855EE6">
        <w:rPr>
          <w:rFonts w:ascii="Montserrat Light" w:hAnsi="Montserrat Light" w:cs="Cambria"/>
        </w:rPr>
        <w:t>Luând</w:t>
      </w:r>
      <w:proofErr w:type="spellEnd"/>
      <w:r w:rsidRPr="00855EE6">
        <w:rPr>
          <w:rFonts w:ascii="Montserrat Light" w:hAnsi="Montserrat Light" w:cs="Cambria"/>
        </w:rPr>
        <w:t xml:space="preserve"> </w:t>
      </w:r>
      <w:proofErr w:type="spellStart"/>
      <w:r w:rsidRPr="00855EE6">
        <w:rPr>
          <w:rFonts w:ascii="Montserrat Light" w:hAnsi="Montserrat Light" w:cs="Cambria"/>
        </w:rPr>
        <w:t>în</w:t>
      </w:r>
      <w:proofErr w:type="spellEnd"/>
      <w:r w:rsidRPr="00855EE6">
        <w:rPr>
          <w:rFonts w:ascii="Montserrat Light" w:hAnsi="Montserrat Light" w:cs="Cambria"/>
        </w:rPr>
        <w:t xml:space="preserve"> </w:t>
      </w:r>
      <w:proofErr w:type="spellStart"/>
      <w:r w:rsidRPr="00855EE6">
        <w:rPr>
          <w:rFonts w:ascii="Montserrat Light" w:hAnsi="Montserrat Light" w:cs="Cambria"/>
        </w:rPr>
        <w:t>considerare</w:t>
      </w:r>
      <w:proofErr w:type="spellEnd"/>
      <w:r w:rsidRPr="00855EE6">
        <w:rPr>
          <w:rFonts w:ascii="Montserrat Light" w:hAnsi="Montserrat Light" w:cs="Cambria"/>
          <w:lang w:val="ro-RO"/>
        </w:rPr>
        <w:t>:</w:t>
      </w:r>
    </w:p>
    <w:p w14:paraId="2C03DB87" w14:textId="18FA170B" w:rsidR="00855EE6" w:rsidRPr="008C7CE5" w:rsidRDefault="00855EE6" w:rsidP="008C7CE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</w:pPr>
      <w:r w:rsidRPr="008C7CE5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 xml:space="preserve">art. 2, </w:t>
      </w:r>
      <w:r w:rsidRPr="008C7CE5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="008C7CE5">
        <w:rPr>
          <w:rFonts w:ascii="Montserrat Light" w:eastAsia="Calibri" w:hAnsi="Montserrat Light" w:cs="Times New Roman"/>
          <w:noProof/>
          <w:sz w:val="22"/>
          <w:szCs w:val="22"/>
        </w:rPr>
        <w:t xml:space="preserve">art. </w:t>
      </w:r>
      <w:r w:rsidRPr="008C7CE5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 xml:space="preserve">58 alin. (1) și (3) </w:t>
      </w:r>
      <w:r w:rsidRPr="008C7CE5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8C7CE5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2B09A635" w14:textId="2F355F5D" w:rsidR="00855EE6" w:rsidRPr="008C7CE5" w:rsidRDefault="00855EE6" w:rsidP="008C7CE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</w:pPr>
      <w:r w:rsidRPr="008C7CE5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</w:t>
      </w:r>
      <w:r w:rsidR="008C7CE5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</w:t>
      </w:r>
      <w:r w:rsidRPr="008C7CE5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156, ale art. 215 și ale art. 220 – 221 din Regulamentul de organizare şi funcţionare a Consiliului Judeţean Cluj, aprobat prin Hotărârea Consiliului Judeţean Cluj nr. 170/2020, </w:t>
      </w:r>
      <w:r w:rsidR="008C7CE5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>republicată</w:t>
      </w:r>
      <w:r w:rsidRPr="008C7CE5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>;</w:t>
      </w:r>
    </w:p>
    <w:p w14:paraId="2C3A02C4" w14:textId="77777777" w:rsidR="00855EE6" w:rsidRPr="00855EE6" w:rsidRDefault="00855EE6" w:rsidP="00855EE6">
      <w:p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ascii="Montserrat Light" w:eastAsia="Calibri" w:hAnsi="Montserrat Light" w:cs="Cambria"/>
          <w:noProof/>
          <w:color w:val="000000"/>
          <w:lang w:eastAsia="ro-RO"/>
        </w:rPr>
      </w:pPr>
    </w:p>
    <w:p w14:paraId="4888E5EE" w14:textId="77777777" w:rsidR="00855EE6" w:rsidRPr="00855EE6" w:rsidRDefault="00855EE6" w:rsidP="00855E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855EE6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46E9B54D" w14:textId="782D9C76" w:rsidR="00855EE6" w:rsidRPr="008C7CE5" w:rsidRDefault="00855EE6" w:rsidP="008C7CE5">
      <w:pPr>
        <w:pStyle w:val="ListParagraph"/>
        <w:numPr>
          <w:ilvl w:val="0"/>
          <w:numId w:val="21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bookmarkStart w:id="1" w:name="_Hlk15904413"/>
      <w:bookmarkStart w:id="2" w:name="_Hlk18585591"/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art. </w:t>
      </w:r>
      <w:r w:rsidRP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173 alin. (1) lit. a) </w:t>
      </w:r>
      <w:r w:rsid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și </w:t>
      </w:r>
      <w:r w:rsidRP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>alin. (2) lit. c)</w:t>
      </w:r>
      <w:r w:rsid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 ale </w:t>
      </w:r>
      <w:r w:rsidRP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art. 191 alin. (1) lit. a) </w:t>
      </w:r>
      <w:r w:rsid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și </w:t>
      </w:r>
      <w:r w:rsidRP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alin. (2) lit. a) din Ordonanța de </w:t>
      </w:r>
      <w:r w:rsid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>u</w:t>
      </w:r>
      <w:r w:rsidRP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;</w:t>
      </w:r>
    </w:p>
    <w:bookmarkEnd w:id="1"/>
    <w:p w14:paraId="0EDD1CA6" w14:textId="4121C028" w:rsidR="00855EE6" w:rsidRPr="008C7CE5" w:rsidRDefault="00855EE6" w:rsidP="008C7CE5">
      <w:pPr>
        <w:pStyle w:val="ListParagraph"/>
        <w:numPr>
          <w:ilvl w:val="0"/>
          <w:numId w:val="21"/>
        </w:numPr>
        <w:jc w:val="both"/>
        <w:rPr>
          <w:rFonts w:ascii="Montserrat Light" w:eastAsia="Calibri" w:hAnsi="Montserrat Light"/>
          <w:i/>
          <w:color w:val="000000" w:themeColor="text1"/>
          <w:sz w:val="22"/>
          <w:szCs w:val="22"/>
          <w:lang w:val="ro-RO"/>
        </w:rPr>
      </w:pP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art.</w:t>
      </w:r>
      <w:r w:rsid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171</w:t>
      </w:r>
      <w:r w:rsidR="00F96D83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-</w:t>
      </w:r>
      <w:r w:rsid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172 și ale art.</w:t>
      </w:r>
      <w:r w:rsid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180 din Legea privind reforma în domeniul sănătăţii</w:t>
      </w:r>
      <w:r w:rsidR="000C5144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</w:t>
      </w:r>
      <w:r w:rsidR="000C5144"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nr. 95/2006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, republicată, cu modificările şi completările ulterioare;</w:t>
      </w:r>
    </w:p>
    <w:bookmarkEnd w:id="2"/>
    <w:p w14:paraId="58D8EE1A" w14:textId="1612674A" w:rsidR="00855EE6" w:rsidRDefault="00855EE6" w:rsidP="008C7CE5">
      <w:pPr>
        <w:pStyle w:val="ListParagraph"/>
        <w:numPr>
          <w:ilvl w:val="0"/>
          <w:numId w:val="21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8C7CE5">
        <w:rPr>
          <w:rFonts w:ascii="Montserrat Light" w:eastAsia="Calibri" w:hAnsi="Montserrat Light"/>
          <w:sz w:val="22"/>
          <w:szCs w:val="22"/>
          <w:lang w:val="ro-RO"/>
        </w:rPr>
        <w:lastRenderedPageBreak/>
        <w:t xml:space="preserve">art. 3 alin. (3) din Legea-cadru privind salarizarea personalului plătit 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din fonduri publice</w:t>
      </w:r>
      <w:r w:rsidR="000C5144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</w:t>
      </w:r>
      <w:r w:rsidR="000C5144" w:rsidRPr="008C7CE5">
        <w:rPr>
          <w:rFonts w:ascii="Montserrat Light" w:eastAsia="Calibri" w:hAnsi="Montserrat Light"/>
          <w:sz w:val="22"/>
          <w:szCs w:val="22"/>
          <w:lang w:val="ro-RO"/>
        </w:rPr>
        <w:t>nr. 153/2017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, cu modificările şi completările ulterioare;</w:t>
      </w:r>
    </w:p>
    <w:p w14:paraId="2E23E128" w14:textId="3D6425AA" w:rsidR="000C5144" w:rsidRPr="008C7CE5" w:rsidRDefault="000C5144" w:rsidP="000C5144">
      <w:pPr>
        <w:pStyle w:val="ListParagraph"/>
        <w:numPr>
          <w:ilvl w:val="0"/>
          <w:numId w:val="21"/>
        </w:numPr>
        <w:jc w:val="both"/>
        <w:rPr>
          <w:rFonts w:ascii="Montserrat Light" w:eastAsia="Calibri" w:hAnsi="Montserrat Light"/>
          <w:iCs/>
          <w:sz w:val="22"/>
          <w:szCs w:val="22"/>
          <w:lang w:val="ro-RO"/>
        </w:rPr>
      </w:pPr>
      <w:r w:rsidRPr="008C7CE5">
        <w:rPr>
          <w:rFonts w:ascii="Montserrat Light" w:eastAsia="Calibri" w:hAnsi="Montserrat Light"/>
          <w:iCs/>
          <w:sz w:val="22"/>
          <w:szCs w:val="22"/>
          <w:lang w:val="ro-RO"/>
        </w:rPr>
        <w:t>Ordinul</w:t>
      </w:r>
      <w:r>
        <w:rPr>
          <w:rFonts w:ascii="Montserrat Light" w:eastAsia="Calibri" w:hAnsi="Montserrat Light"/>
          <w:iCs/>
          <w:sz w:val="22"/>
          <w:szCs w:val="22"/>
          <w:lang w:val="ro-RO"/>
        </w:rPr>
        <w:t>ui</w:t>
      </w:r>
      <w:r w:rsidRPr="008C7CE5">
        <w:rPr>
          <w:rFonts w:ascii="Montserrat Light" w:eastAsia="Calibri" w:hAnsi="Montserrat Light"/>
          <w:iCs/>
          <w:sz w:val="22"/>
          <w:szCs w:val="22"/>
          <w:lang w:val="ro-RO"/>
        </w:rPr>
        <w:t xml:space="preserve"> Ministrului Sănătății nr. 39/2008 privind reorganizarea ambulatoriului de specialitate al spitalului, cu modificările și completările ulterioare;</w:t>
      </w:r>
    </w:p>
    <w:p w14:paraId="15334D90" w14:textId="5948F5A5" w:rsidR="00855EE6" w:rsidRPr="008C7CE5" w:rsidRDefault="00855EE6" w:rsidP="008C7CE5">
      <w:pPr>
        <w:pStyle w:val="ListParagraph"/>
        <w:numPr>
          <w:ilvl w:val="0"/>
          <w:numId w:val="21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Ordinului Ministrului Sănătăţii nr. 1224/2010 privind aprobarea normativelor de personal pentru asistenţa medicală spitalicească, precum şi pentru modificarea şi completarea Ordinului </w:t>
      </w:r>
      <w:r w:rsidR="000C5144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M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inistrului </w:t>
      </w:r>
      <w:r w:rsidR="000C5144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S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ănătăţii </w:t>
      </w:r>
      <w:r w:rsidR="000C5144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P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ublice nr. 1778/2006 privind aprobarea normativelor de personal, </w:t>
      </w:r>
      <w:r w:rsidRP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>cu modificările și completările ulterioare</w:t>
      </w:r>
      <w:r w:rsidRPr="008C7CE5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;</w:t>
      </w:r>
    </w:p>
    <w:p w14:paraId="6C33594A" w14:textId="4F11263E" w:rsidR="00855EE6" w:rsidRPr="008C7CE5" w:rsidRDefault="00855EE6" w:rsidP="008C7CE5">
      <w:pPr>
        <w:pStyle w:val="ListParagraph"/>
        <w:numPr>
          <w:ilvl w:val="0"/>
          <w:numId w:val="21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8C7CE5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>Ordinului</w:t>
      </w:r>
      <w:r w:rsidRPr="008C7CE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comun al Ministrului Muncii, Familiei şi Protecţiei Sociale şi al Preşedintelui Institutului Naţional de Statistică</w:t>
      </w:r>
      <w:r w:rsidRPr="008C7CE5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 xml:space="preserve"> nr. 1832/2011</w:t>
      </w:r>
      <w:r w:rsidRPr="008C7CE5">
        <w:rPr>
          <w:rFonts w:ascii="Montserrat Light" w:hAnsi="Montserrat Light"/>
          <w:b/>
          <w:bCs/>
          <w:color w:val="000000" w:themeColor="text1"/>
          <w:sz w:val="22"/>
          <w:szCs w:val="22"/>
          <w:lang w:val="ro-RO" w:eastAsia="ro-RO"/>
        </w:rPr>
        <w:t xml:space="preserve"> </w:t>
      </w:r>
      <w:r w:rsidRPr="008C7C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privind aprobarea Clasificării ocupaţiilor din România – nivel de ocupaţie (şase caractere), cu modificările şi completările ulterioare</w:t>
      </w:r>
      <w:r w:rsidR="000C5144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;</w:t>
      </w:r>
    </w:p>
    <w:p w14:paraId="08F54CC5" w14:textId="77777777" w:rsidR="00855EE6" w:rsidRPr="00855EE6" w:rsidRDefault="00855EE6" w:rsidP="00855EE6">
      <w:pPr>
        <w:spacing w:line="240" w:lineRule="auto"/>
        <w:ind w:firstLine="720"/>
        <w:jc w:val="both"/>
        <w:rPr>
          <w:rFonts w:ascii="Montserrat Light" w:hAnsi="Montserrat Light"/>
        </w:rPr>
      </w:pPr>
    </w:p>
    <w:p w14:paraId="458ECFCC" w14:textId="77777777" w:rsidR="00855EE6" w:rsidRPr="00855EE6" w:rsidRDefault="00855EE6" w:rsidP="00855EE6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855EE6">
        <w:rPr>
          <w:rFonts w:ascii="Montserrat Light" w:hAnsi="Montserrat Light"/>
        </w:rPr>
        <w:t>În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temeiul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competențelor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stabilite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prin</w:t>
      </w:r>
      <w:proofErr w:type="spellEnd"/>
      <w:r w:rsidRPr="00855EE6">
        <w:rPr>
          <w:rFonts w:ascii="Montserrat Light" w:hAnsi="Montserrat Light"/>
        </w:rPr>
        <w:t xml:space="preserve"> art. 182 alin. (1) </w:t>
      </w:r>
      <w:proofErr w:type="spellStart"/>
      <w:r w:rsidRPr="00855EE6">
        <w:rPr>
          <w:rFonts w:ascii="Montserrat Light" w:hAnsi="Montserrat Light"/>
        </w:rPr>
        <w:t>și</w:t>
      </w:r>
      <w:proofErr w:type="spellEnd"/>
      <w:r w:rsidRPr="00855EE6">
        <w:rPr>
          <w:rFonts w:ascii="Montserrat Light" w:hAnsi="Montserrat Light"/>
        </w:rPr>
        <w:t xml:space="preserve"> art. 196 alin. (1) lit. a) din </w:t>
      </w:r>
      <w:proofErr w:type="spellStart"/>
      <w:r w:rsidRPr="00855EE6">
        <w:rPr>
          <w:rFonts w:ascii="Montserrat Light" w:hAnsi="Montserrat Light"/>
        </w:rPr>
        <w:t>Ordonanța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urgență</w:t>
      </w:r>
      <w:proofErr w:type="spellEnd"/>
      <w:r w:rsidRPr="00855EE6">
        <w:rPr>
          <w:rFonts w:ascii="Montserrat Light" w:hAnsi="Montserrat Light"/>
        </w:rPr>
        <w:t xml:space="preserve"> a </w:t>
      </w:r>
      <w:proofErr w:type="spellStart"/>
      <w:r w:rsidRPr="00855EE6">
        <w:rPr>
          <w:rFonts w:ascii="Montserrat Light" w:hAnsi="Montserrat Light"/>
        </w:rPr>
        <w:t>Guvernului</w:t>
      </w:r>
      <w:proofErr w:type="spellEnd"/>
      <w:r w:rsidRPr="00855EE6">
        <w:rPr>
          <w:rFonts w:ascii="Montserrat Light" w:hAnsi="Montserrat Light"/>
        </w:rPr>
        <w:t xml:space="preserve"> nr. 57/2019 </w:t>
      </w:r>
      <w:proofErr w:type="spellStart"/>
      <w:r w:rsidRPr="00855EE6">
        <w:rPr>
          <w:rFonts w:ascii="Montserrat Light" w:hAnsi="Montserrat Light"/>
        </w:rPr>
        <w:t>privind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Codul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administrativ</w:t>
      </w:r>
      <w:proofErr w:type="spellEnd"/>
      <w:r w:rsidRPr="00855EE6">
        <w:rPr>
          <w:rFonts w:ascii="Montserrat Light" w:hAnsi="Montserrat Light"/>
        </w:rPr>
        <w:t xml:space="preserve">, cu </w:t>
      </w:r>
      <w:proofErr w:type="spellStart"/>
      <w:r w:rsidRPr="00855EE6">
        <w:rPr>
          <w:rFonts w:ascii="Montserrat Light" w:hAnsi="Montserrat Light"/>
        </w:rPr>
        <w:t>modificările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și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completările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ulterioare</w:t>
      </w:r>
      <w:proofErr w:type="spellEnd"/>
      <w:r w:rsidRPr="00855EE6">
        <w:rPr>
          <w:rFonts w:ascii="Montserrat Light" w:hAnsi="Montserrat Light"/>
        </w:rPr>
        <w:t>;</w:t>
      </w:r>
      <w:bookmarkEnd w:id="0"/>
    </w:p>
    <w:p w14:paraId="12C6A1B9" w14:textId="77777777" w:rsidR="00855EE6" w:rsidRPr="00855EE6" w:rsidRDefault="00855EE6" w:rsidP="00855EE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936FD29" w14:textId="77777777" w:rsidR="00855EE6" w:rsidRPr="00855EE6" w:rsidRDefault="00855EE6" w:rsidP="00855EE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55EE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D9B0E9E" w14:textId="77777777" w:rsidR="00855EE6" w:rsidRPr="00855EE6" w:rsidRDefault="00855EE6" w:rsidP="00855EE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FF0000"/>
          <w:lang w:val="ro-RO" w:eastAsia="ro-RO"/>
        </w:rPr>
      </w:pPr>
    </w:p>
    <w:p w14:paraId="408CC5D9" w14:textId="330AD692" w:rsidR="00855EE6" w:rsidRPr="00855EE6" w:rsidRDefault="00855EE6" w:rsidP="00855EE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855EE6">
        <w:rPr>
          <w:rFonts w:ascii="Montserrat Light" w:eastAsia="Calibri" w:hAnsi="Montserrat Light"/>
          <w:b/>
          <w:color w:val="000000" w:themeColor="text1"/>
          <w:lang w:val="ro-RO"/>
        </w:rPr>
        <w:t>Art. 1.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 Se aprobă Structura organizatorică a Spitalului </w:t>
      </w:r>
      <w:r w:rsidRPr="00855EE6">
        <w:rPr>
          <w:rFonts w:ascii="Montserrat Light" w:hAnsi="Montserrat Light"/>
        </w:rPr>
        <w:t xml:space="preserve">de Boli </w:t>
      </w:r>
      <w:proofErr w:type="spellStart"/>
      <w:r w:rsidRPr="00855EE6">
        <w:rPr>
          <w:rFonts w:ascii="Montserrat Light" w:hAnsi="Montserrat Light"/>
        </w:rPr>
        <w:t>Psihice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Cronice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Borșa</w:t>
      </w:r>
      <w:proofErr w:type="spellEnd"/>
      <w:r w:rsidRPr="00855EE6">
        <w:rPr>
          <w:rFonts w:ascii="Montserrat Light" w:hAnsi="Montserrat Light"/>
        </w:rPr>
        <w:t xml:space="preserve"> 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cuprinsă în </w:t>
      </w:r>
      <w:r w:rsidR="000C5144">
        <w:rPr>
          <w:rFonts w:ascii="Montserrat Light" w:hAnsi="Montserrat Light"/>
          <w:b/>
          <w:bCs/>
          <w:color w:val="000000" w:themeColor="text1"/>
          <w:lang w:val="ro-RO"/>
        </w:rPr>
        <w:t>an</w:t>
      </w:r>
      <w:r w:rsidRPr="00855EE6">
        <w:rPr>
          <w:rFonts w:ascii="Montserrat Light" w:hAnsi="Montserrat Light"/>
          <w:b/>
          <w:bCs/>
          <w:color w:val="000000" w:themeColor="text1"/>
          <w:lang w:val="ro-RO"/>
        </w:rPr>
        <w:t>exa nr. 1</w:t>
      </w:r>
      <w:r w:rsidRPr="00855EE6">
        <w:rPr>
          <w:rFonts w:ascii="Montserrat Light" w:hAnsi="Montserrat Light"/>
          <w:b/>
          <w:color w:val="000000" w:themeColor="text1"/>
          <w:lang w:val="ro-RO"/>
        </w:rPr>
        <w:t xml:space="preserve"> </w:t>
      </w:r>
      <w:r w:rsidRPr="00855EE6">
        <w:rPr>
          <w:rFonts w:ascii="Montserrat Light" w:hAnsi="Montserrat Light"/>
          <w:color w:val="000000" w:themeColor="text1"/>
          <w:lang w:val="ro-RO"/>
        </w:rPr>
        <w:t>care face parte integrantă din prezenta hotărâre.</w:t>
      </w:r>
    </w:p>
    <w:p w14:paraId="59F9B7A7" w14:textId="77777777" w:rsidR="000C5144" w:rsidRDefault="000C5144" w:rsidP="00855EE6">
      <w:pPr>
        <w:adjustRightInd w:val="0"/>
        <w:spacing w:line="240" w:lineRule="auto"/>
        <w:jc w:val="both"/>
        <w:rPr>
          <w:rFonts w:ascii="Montserrat Light" w:eastAsia="Calibri" w:hAnsi="Montserrat Light"/>
          <w:b/>
          <w:color w:val="000000" w:themeColor="text1"/>
          <w:lang w:val="ro-RO"/>
        </w:rPr>
      </w:pPr>
    </w:p>
    <w:p w14:paraId="738EF8CF" w14:textId="76E82565" w:rsidR="00855EE6" w:rsidRPr="00855EE6" w:rsidRDefault="00855EE6" w:rsidP="00855EE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855EE6">
        <w:rPr>
          <w:rFonts w:ascii="Montserrat Light" w:eastAsia="Calibri" w:hAnsi="Montserrat Light"/>
          <w:b/>
          <w:color w:val="000000" w:themeColor="text1"/>
          <w:lang w:val="ro-RO"/>
        </w:rPr>
        <w:t>Art. 2.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 Se aprobă Organigrama Spitalului </w:t>
      </w:r>
      <w:r w:rsidRPr="00855EE6">
        <w:rPr>
          <w:rFonts w:ascii="Montserrat Light" w:hAnsi="Montserrat Light"/>
        </w:rPr>
        <w:t xml:space="preserve">de Boli </w:t>
      </w:r>
      <w:proofErr w:type="spellStart"/>
      <w:r w:rsidRPr="00855EE6">
        <w:rPr>
          <w:rFonts w:ascii="Montserrat Light" w:hAnsi="Montserrat Light"/>
        </w:rPr>
        <w:t>Psihice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Cronice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Borșa</w:t>
      </w:r>
      <w:proofErr w:type="spellEnd"/>
      <w:r w:rsidRPr="00855EE6">
        <w:rPr>
          <w:rFonts w:ascii="Montserrat Light" w:hAnsi="Montserrat Light"/>
        </w:rPr>
        <w:t xml:space="preserve"> 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cuprinsă în </w:t>
      </w:r>
      <w:r w:rsidR="000C5144">
        <w:rPr>
          <w:rFonts w:ascii="Montserrat Light" w:hAnsi="Montserrat Light"/>
          <w:b/>
          <w:bCs/>
          <w:color w:val="000000" w:themeColor="text1"/>
          <w:lang w:val="ro-RO"/>
        </w:rPr>
        <w:t>an</w:t>
      </w:r>
      <w:r w:rsidRPr="00855EE6">
        <w:rPr>
          <w:rFonts w:ascii="Montserrat Light" w:hAnsi="Montserrat Light"/>
          <w:b/>
          <w:bCs/>
          <w:color w:val="000000" w:themeColor="text1"/>
          <w:lang w:val="ro-RO"/>
        </w:rPr>
        <w:t xml:space="preserve">exa nr. 2 </w:t>
      </w:r>
      <w:r w:rsidRPr="00855EE6">
        <w:rPr>
          <w:rFonts w:ascii="Montserrat Light" w:hAnsi="Montserrat Light"/>
          <w:color w:val="000000" w:themeColor="text1"/>
          <w:lang w:val="ro-RO"/>
        </w:rPr>
        <w:t>care face parte integrantă din prezenta hotărâre.</w:t>
      </w:r>
    </w:p>
    <w:p w14:paraId="7ACD5829" w14:textId="77777777" w:rsidR="000C5144" w:rsidRDefault="000C5144" w:rsidP="00855EE6">
      <w:pPr>
        <w:adjustRightInd w:val="0"/>
        <w:spacing w:line="240" w:lineRule="auto"/>
        <w:jc w:val="both"/>
        <w:rPr>
          <w:rFonts w:ascii="Montserrat Light" w:eastAsia="Calibri" w:hAnsi="Montserrat Light"/>
          <w:b/>
          <w:color w:val="000000" w:themeColor="text1"/>
          <w:lang w:val="ro-RO"/>
        </w:rPr>
      </w:pPr>
    </w:p>
    <w:p w14:paraId="4EEC1B61" w14:textId="75A0FAA8" w:rsidR="00855EE6" w:rsidRDefault="00855EE6" w:rsidP="00855EE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855EE6">
        <w:rPr>
          <w:rFonts w:ascii="Montserrat Light" w:eastAsia="Calibri" w:hAnsi="Montserrat Light"/>
          <w:b/>
          <w:color w:val="000000" w:themeColor="text1"/>
          <w:lang w:val="ro-RO"/>
        </w:rPr>
        <w:t>Art. 3.</w:t>
      </w:r>
      <w:r w:rsidRPr="00855EE6">
        <w:rPr>
          <w:rFonts w:ascii="Montserrat Light" w:eastAsia="Calibri" w:hAnsi="Montserrat Light"/>
          <w:color w:val="000000" w:themeColor="text1"/>
          <w:lang w:val="ro-RO"/>
        </w:rPr>
        <w:t xml:space="preserve"> 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Se aprobă Statul de funcții al Spitalului </w:t>
      </w:r>
      <w:r w:rsidRPr="00855EE6">
        <w:rPr>
          <w:rFonts w:ascii="Montserrat Light" w:hAnsi="Montserrat Light"/>
        </w:rPr>
        <w:t xml:space="preserve">de Boli </w:t>
      </w:r>
      <w:proofErr w:type="spellStart"/>
      <w:r w:rsidRPr="00855EE6">
        <w:rPr>
          <w:rFonts w:ascii="Montserrat Light" w:hAnsi="Montserrat Light"/>
        </w:rPr>
        <w:t>Psihice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Cronice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Borșa</w:t>
      </w:r>
      <w:proofErr w:type="spellEnd"/>
      <w:r w:rsidRPr="00855EE6">
        <w:rPr>
          <w:rFonts w:ascii="Montserrat Light" w:hAnsi="Montserrat Light"/>
        </w:rPr>
        <w:t xml:space="preserve"> 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cuprins în </w:t>
      </w:r>
      <w:r w:rsidR="000C5144">
        <w:rPr>
          <w:rFonts w:ascii="Montserrat Light" w:hAnsi="Montserrat Light"/>
          <w:b/>
          <w:bCs/>
          <w:color w:val="000000" w:themeColor="text1"/>
          <w:lang w:val="ro-RO"/>
        </w:rPr>
        <w:t>a</w:t>
      </w:r>
      <w:r w:rsidRPr="00855EE6">
        <w:rPr>
          <w:rFonts w:ascii="Montserrat Light" w:hAnsi="Montserrat Light"/>
          <w:b/>
          <w:bCs/>
          <w:color w:val="000000" w:themeColor="text1"/>
          <w:lang w:val="ro-RO"/>
        </w:rPr>
        <w:t>nexa nr. 3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 care face parte integrantă din prezenta hotărâre.</w:t>
      </w:r>
    </w:p>
    <w:p w14:paraId="5B1A23D1" w14:textId="77777777" w:rsidR="000C5144" w:rsidRPr="00855EE6" w:rsidRDefault="000C5144" w:rsidP="00855EE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2E32D95" w14:textId="7CA04095" w:rsidR="00855EE6" w:rsidRPr="00855EE6" w:rsidRDefault="00855EE6" w:rsidP="00855EE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855EE6">
        <w:rPr>
          <w:rFonts w:ascii="Montserrat Light" w:hAnsi="Montserrat Light"/>
          <w:b/>
          <w:bCs/>
          <w:color w:val="000000" w:themeColor="text1"/>
          <w:lang w:val="ro-RO"/>
        </w:rPr>
        <w:t>Art. 4</w:t>
      </w:r>
      <w:r w:rsidRPr="00855EE6">
        <w:rPr>
          <w:rFonts w:ascii="Montserrat Light" w:hAnsi="Montserrat Light"/>
          <w:bCs/>
          <w:color w:val="000000" w:themeColor="text1"/>
          <w:lang w:val="ro-RO"/>
        </w:rPr>
        <w:t>.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 Se aprobă Regulamentul de organizare și funcționare pentru Spitalul d</w:t>
      </w:r>
      <w:r w:rsidRPr="00855EE6">
        <w:rPr>
          <w:rFonts w:ascii="Montserrat Light" w:hAnsi="Montserrat Light"/>
        </w:rPr>
        <w:t xml:space="preserve">e Boli </w:t>
      </w:r>
      <w:proofErr w:type="spellStart"/>
      <w:r w:rsidRPr="00855EE6">
        <w:rPr>
          <w:rFonts w:ascii="Montserrat Light" w:hAnsi="Montserrat Light"/>
        </w:rPr>
        <w:t>Psihice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Cronice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Borșa</w:t>
      </w:r>
      <w:proofErr w:type="spellEnd"/>
      <w:r w:rsidRPr="00855EE6">
        <w:rPr>
          <w:rFonts w:ascii="Montserrat Light" w:hAnsi="Montserrat Light"/>
        </w:rPr>
        <w:t xml:space="preserve"> 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cuprins în </w:t>
      </w:r>
      <w:r w:rsidR="000C5144">
        <w:rPr>
          <w:rFonts w:ascii="Montserrat Light" w:hAnsi="Montserrat Light"/>
          <w:b/>
          <w:bCs/>
          <w:color w:val="000000" w:themeColor="text1"/>
          <w:lang w:val="ro-RO"/>
        </w:rPr>
        <w:t>a</w:t>
      </w:r>
      <w:r w:rsidRPr="00855EE6">
        <w:rPr>
          <w:rFonts w:ascii="Montserrat Light" w:hAnsi="Montserrat Light"/>
          <w:b/>
          <w:bCs/>
          <w:color w:val="000000" w:themeColor="text1"/>
          <w:lang w:val="ro-RO"/>
        </w:rPr>
        <w:t>nexa nr. 4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 care face parte integrantă din prezenta hotărâre.</w:t>
      </w:r>
    </w:p>
    <w:p w14:paraId="1DAD3BBC" w14:textId="77777777" w:rsidR="000C5144" w:rsidRDefault="000C5144" w:rsidP="00855EE6">
      <w:pPr>
        <w:spacing w:line="240" w:lineRule="auto"/>
        <w:ind w:right="99"/>
        <w:jc w:val="both"/>
        <w:rPr>
          <w:rFonts w:ascii="Montserrat Light" w:eastAsia="Calibri" w:hAnsi="Montserrat Light"/>
          <w:b/>
          <w:color w:val="000000" w:themeColor="text1"/>
          <w:lang w:val="ro-RO"/>
        </w:rPr>
      </w:pPr>
    </w:p>
    <w:p w14:paraId="705882B2" w14:textId="6E9C4467" w:rsidR="00855EE6" w:rsidRPr="00855EE6" w:rsidRDefault="00855EE6" w:rsidP="00855EE6">
      <w:pPr>
        <w:spacing w:line="240" w:lineRule="auto"/>
        <w:ind w:right="99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855EE6">
        <w:rPr>
          <w:rFonts w:ascii="Montserrat Light" w:eastAsia="Calibri" w:hAnsi="Montserrat Light"/>
          <w:b/>
          <w:color w:val="000000" w:themeColor="text1"/>
          <w:lang w:val="ro-RO"/>
        </w:rPr>
        <w:t xml:space="preserve">Art. 5. </w:t>
      </w:r>
      <w:r w:rsidRPr="00855EE6">
        <w:rPr>
          <w:rFonts w:ascii="Montserrat Light" w:eastAsia="Calibri" w:hAnsi="Montserrat Light"/>
          <w:color w:val="000000" w:themeColor="text1"/>
          <w:lang w:val="ro-RO"/>
        </w:rPr>
        <w:t>La data comunicării prezentei hotărâri,</w:t>
      </w:r>
      <w:r w:rsidR="000C5144">
        <w:rPr>
          <w:rFonts w:ascii="Montserrat Light" w:eastAsia="Calibri" w:hAnsi="Montserrat Light"/>
          <w:color w:val="000000" w:themeColor="text1"/>
          <w:lang w:val="ro-RO"/>
        </w:rPr>
        <w:t xml:space="preserve"> se abrogă</w:t>
      </w:r>
      <w:r w:rsidRPr="00855EE6">
        <w:rPr>
          <w:rFonts w:ascii="Montserrat Light" w:eastAsia="Calibri" w:hAnsi="Montserrat Light"/>
          <w:color w:val="000000" w:themeColor="text1"/>
          <w:lang w:val="ro-RO"/>
        </w:rPr>
        <w:t xml:space="preserve"> Hotărârea Consiliului Județean Cluj nr.</w:t>
      </w:r>
      <w:r w:rsidRPr="00855EE6">
        <w:rPr>
          <w:rFonts w:ascii="Montserrat Light" w:hAnsi="Montserrat Light"/>
          <w:noProof/>
        </w:rPr>
        <w:t xml:space="preserve"> 41/2017 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privind aprobarea </w:t>
      </w:r>
      <w:proofErr w:type="spellStart"/>
      <w:r w:rsidRPr="00855EE6">
        <w:rPr>
          <w:rFonts w:ascii="Montserrat Light" w:hAnsi="Montserrat Light"/>
        </w:rPr>
        <w:t>Organigramei</w:t>
      </w:r>
      <w:proofErr w:type="spellEnd"/>
      <w:r w:rsidRPr="00855EE6">
        <w:rPr>
          <w:rFonts w:ascii="Montserrat Light" w:hAnsi="Montserrat Light"/>
        </w:rPr>
        <w:t xml:space="preserve">, a </w:t>
      </w:r>
      <w:proofErr w:type="spellStart"/>
      <w:r w:rsidRPr="00855EE6">
        <w:rPr>
          <w:rFonts w:ascii="Montserrat Light" w:hAnsi="Montserrat Light"/>
        </w:rPr>
        <w:t>Statului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funcţii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şi</w:t>
      </w:r>
      <w:proofErr w:type="spellEnd"/>
      <w:r w:rsidRPr="00855EE6">
        <w:rPr>
          <w:rFonts w:ascii="Montserrat Light" w:hAnsi="Montserrat Light"/>
        </w:rPr>
        <w:t xml:space="preserve"> a </w:t>
      </w:r>
      <w:proofErr w:type="spellStart"/>
      <w:r w:rsidRPr="00855EE6">
        <w:rPr>
          <w:rFonts w:ascii="Montserrat Light" w:hAnsi="Montserrat Light"/>
        </w:rPr>
        <w:t>Regulamentului</w:t>
      </w:r>
      <w:proofErr w:type="spellEnd"/>
      <w:r w:rsidRPr="00855EE6">
        <w:rPr>
          <w:rFonts w:ascii="Montserrat Light" w:hAnsi="Montserrat Light"/>
        </w:rPr>
        <w:t xml:space="preserve"> de </w:t>
      </w:r>
      <w:proofErr w:type="spellStart"/>
      <w:r w:rsidRPr="00855EE6">
        <w:rPr>
          <w:rFonts w:ascii="Montserrat Light" w:hAnsi="Montserrat Light"/>
        </w:rPr>
        <w:t>organizare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şi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funcţionare</w:t>
      </w:r>
      <w:proofErr w:type="spellEnd"/>
      <w:r w:rsidRPr="00855EE6">
        <w:rPr>
          <w:rFonts w:ascii="Montserrat Light" w:hAnsi="Montserrat Light"/>
        </w:rPr>
        <w:t xml:space="preserve"> pentru Spitalul </w:t>
      </w:r>
      <w:r w:rsidRPr="00855EE6">
        <w:rPr>
          <w:rFonts w:ascii="Montserrat Light" w:hAnsi="Montserrat Light"/>
          <w:noProof/>
          <w:lang w:val="ro-RO"/>
        </w:rPr>
        <w:t xml:space="preserve">Clinic de </w:t>
      </w:r>
      <w:r w:rsidRPr="00855EE6">
        <w:rPr>
          <w:rFonts w:ascii="Montserrat Light" w:hAnsi="Montserrat Light"/>
        </w:rPr>
        <w:t xml:space="preserve">Boli </w:t>
      </w:r>
      <w:proofErr w:type="spellStart"/>
      <w:r w:rsidRPr="00855EE6">
        <w:rPr>
          <w:rFonts w:ascii="Montserrat Light" w:hAnsi="Montserrat Light"/>
        </w:rPr>
        <w:t>Psihice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Cronice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Borșa</w:t>
      </w:r>
      <w:proofErr w:type="spellEnd"/>
      <w:r w:rsidRPr="00855EE6">
        <w:rPr>
          <w:rFonts w:ascii="Montserrat Light" w:hAnsi="Montserrat Light"/>
          <w:color w:val="000000" w:themeColor="text1"/>
          <w:lang w:val="ro-RO"/>
        </w:rPr>
        <w:t>, cu modificările și completările ulterioare.</w:t>
      </w:r>
    </w:p>
    <w:p w14:paraId="20A75333" w14:textId="77777777" w:rsidR="000C5144" w:rsidRDefault="000C5144" w:rsidP="00855EE6">
      <w:pPr>
        <w:spacing w:line="240" w:lineRule="auto"/>
        <w:ind w:right="99"/>
        <w:jc w:val="both"/>
        <w:rPr>
          <w:rFonts w:ascii="Montserrat Light" w:hAnsi="Montserrat Light"/>
          <w:b/>
          <w:color w:val="000000" w:themeColor="text1"/>
          <w:lang w:val="ro-RO"/>
        </w:rPr>
      </w:pPr>
    </w:p>
    <w:p w14:paraId="0E9AD124" w14:textId="7BF92903" w:rsidR="00855EE6" w:rsidRDefault="00855EE6" w:rsidP="00855EE6">
      <w:pPr>
        <w:spacing w:line="240" w:lineRule="auto"/>
        <w:ind w:right="99"/>
        <w:jc w:val="both"/>
        <w:rPr>
          <w:rFonts w:ascii="Montserrat Light" w:hAnsi="Montserrat Light"/>
          <w:color w:val="000000" w:themeColor="text1"/>
          <w:lang w:val="ro-RO" w:eastAsia="ro-MD"/>
        </w:rPr>
      </w:pPr>
      <w:r w:rsidRPr="00855EE6">
        <w:rPr>
          <w:rFonts w:ascii="Montserrat Light" w:hAnsi="Montserrat Light"/>
          <w:b/>
          <w:color w:val="000000" w:themeColor="text1"/>
          <w:lang w:val="ro-RO"/>
        </w:rPr>
        <w:t xml:space="preserve">Art. 6. </w:t>
      </w:r>
      <w:r w:rsidRPr="00855EE6">
        <w:rPr>
          <w:rFonts w:ascii="Montserrat Light" w:hAnsi="Montserrat Light"/>
          <w:color w:val="000000" w:themeColor="text1"/>
          <w:lang w:val="ro-RO" w:eastAsia="ro-MD"/>
        </w:rPr>
        <w:t>Ordonatorul de credite are obligaţia respectării prevederilor corespunzătoare din legislaţia privind salarizarea personalului plătit din fonduri publice și cele care reglementează stabilirea numărului maxim de posturi.</w:t>
      </w:r>
    </w:p>
    <w:p w14:paraId="11ABFE12" w14:textId="77777777" w:rsidR="000C5144" w:rsidRPr="00855EE6" w:rsidRDefault="000C5144" w:rsidP="00855EE6">
      <w:pPr>
        <w:spacing w:line="240" w:lineRule="auto"/>
        <w:ind w:right="99"/>
        <w:jc w:val="both"/>
        <w:rPr>
          <w:rFonts w:ascii="Montserrat Light" w:hAnsi="Montserrat Light"/>
          <w:color w:val="000000" w:themeColor="text1"/>
          <w:lang w:val="ro-RO" w:eastAsia="ro-MD"/>
        </w:rPr>
      </w:pPr>
    </w:p>
    <w:p w14:paraId="645609E6" w14:textId="77777777" w:rsidR="00855EE6" w:rsidRDefault="00855EE6" w:rsidP="00855EE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855EE6">
        <w:rPr>
          <w:rFonts w:ascii="Montserrat Light" w:hAnsi="Montserrat Light"/>
          <w:b/>
          <w:color w:val="000000" w:themeColor="text1"/>
        </w:rPr>
        <w:t xml:space="preserve">Art. 7. </w:t>
      </w:r>
      <w:r w:rsidRPr="00855EE6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855EE6">
        <w:rPr>
          <w:rFonts w:ascii="Montserrat Light" w:hAnsi="Montserrat Light"/>
          <w:color w:val="000000" w:themeColor="text1"/>
        </w:rPr>
        <w:t>punerea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55EE6">
        <w:rPr>
          <w:rFonts w:ascii="Montserrat Light" w:hAnsi="Montserrat Light"/>
          <w:color w:val="000000" w:themeColor="text1"/>
        </w:rPr>
        <w:t>în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55EE6">
        <w:rPr>
          <w:rFonts w:ascii="Montserrat Light" w:hAnsi="Montserrat Light"/>
          <w:color w:val="000000" w:themeColor="text1"/>
        </w:rPr>
        <w:t>aplicare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855EE6">
        <w:rPr>
          <w:rFonts w:ascii="Montserrat Light" w:hAnsi="Montserrat Light"/>
          <w:color w:val="000000" w:themeColor="text1"/>
        </w:rPr>
        <w:t>prevederilor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55EE6">
        <w:rPr>
          <w:rFonts w:ascii="Montserrat Light" w:hAnsi="Montserrat Light"/>
          <w:color w:val="000000" w:themeColor="text1"/>
        </w:rPr>
        <w:t>prezentei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55EE6">
        <w:rPr>
          <w:rFonts w:ascii="Montserrat Light" w:hAnsi="Montserrat Light"/>
          <w:color w:val="000000" w:themeColor="text1"/>
        </w:rPr>
        <w:t>hotărâri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855EE6">
        <w:rPr>
          <w:rFonts w:ascii="Montserrat Light" w:hAnsi="Montserrat Light"/>
          <w:color w:val="000000" w:themeColor="text1"/>
        </w:rPr>
        <w:t>încredinţează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55EE6">
        <w:rPr>
          <w:rFonts w:ascii="Montserrat Light" w:hAnsi="Montserrat Light"/>
          <w:color w:val="000000" w:themeColor="text1"/>
          <w:lang w:val="ro-RO"/>
        </w:rPr>
        <w:t>Preşedintele</w:t>
      </w:r>
      <w:proofErr w:type="spellEnd"/>
      <w:r w:rsidRPr="00855EE6">
        <w:rPr>
          <w:rFonts w:ascii="Montserrat Light" w:hAnsi="Montserrat Light"/>
          <w:color w:val="000000" w:themeColor="text1"/>
          <w:lang w:val="ro-RO"/>
        </w:rPr>
        <w:t xml:space="preserve"> Consiliului Judeţean Cluj, prin </w:t>
      </w:r>
      <w:proofErr w:type="spellStart"/>
      <w:r w:rsidRPr="00855EE6">
        <w:rPr>
          <w:rFonts w:ascii="Montserrat Light" w:hAnsi="Montserrat Light"/>
          <w:color w:val="000000" w:themeColor="text1"/>
        </w:rPr>
        <w:t>managerul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55EE6">
        <w:rPr>
          <w:rFonts w:ascii="Montserrat Light" w:hAnsi="Montserrat Light"/>
          <w:color w:val="000000" w:themeColor="text1"/>
        </w:rPr>
        <w:t>Spitalului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 de </w:t>
      </w:r>
      <w:r w:rsidRPr="00855EE6">
        <w:rPr>
          <w:rFonts w:ascii="Montserrat Light" w:hAnsi="Montserrat Light"/>
        </w:rPr>
        <w:t xml:space="preserve">Boli </w:t>
      </w:r>
      <w:proofErr w:type="spellStart"/>
      <w:r w:rsidRPr="00855EE6">
        <w:rPr>
          <w:rFonts w:ascii="Montserrat Light" w:hAnsi="Montserrat Light"/>
        </w:rPr>
        <w:t>Psihice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Cronice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Borșa</w:t>
      </w:r>
      <w:proofErr w:type="spellEnd"/>
      <w:r w:rsidRPr="00855EE6">
        <w:rPr>
          <w:rFonts w:ascii="Montserrat Light" w:hAnsi="Montserrat Light"/>
          <w:color w:val="000000" w:themeColor="text1"/>
        </w:rPr>
        <w:t xml:space="preserve">. </w:t>
      </w:r>
    </w:p>
    <w:p w14:paraId="14ECAC0B" w14:textId="77777777" w:rsidR="000C5144" w:rsidRPr="00855EE6" w:rsidRDefault="000C5144" w:rsidP="00855EE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53C6A2C2" w14:textId="4940C2BC" w:rsidR="00855EE6" w:rsidRPr="00F96D83" w:rsidRDefault="00855EE6" w:rsidP="00855EE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855EE6">
        <w:rPr>
          <w:rFonts w:ascii="Montserrat Light" w:hAnsi="Montserrat Light"/>
          <w:b/>
          <w:color w:val="000000" w:themeColor="text1"/>
        </w:rPr>
        <w:t xml:space="preserve">Art. 8. </w:t>
      </w:r>
      <w:r w:rsidRPr="00855EE6">
        <w:rPr>
          <w:rFonts w:ascii="Montserrat Light" w:hAnsi="Montserrat Light"/>
          <w:color w:val="000000" w:themeColor="text1"/>
          <w:lang w:val="ro-RO"/>
        </w:rPr>
        <w:t>Prezenta hotărâre se comunică</w:t>
      </w:r>
      <w:r w:rsidR="000C5144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855EE6">
        <w:rPr>
          <w:rFonts w:ascii="Montserrat Light" w:hAnsi="Montserrat Light"/>
          <w:color w:val="000000" w:themeColor="text1"/>
          <w:lang w:val="ro-RO"/>
        </w:rPr>
        <w:t>Direcţiei Generale Buget</w:t>
      </w:r>
      <w:r w:rsidR="000C5144">
        <w:rPr>
          <w:rFonts w:ascii="Montserrat Light" w:hAnsi="Montserrat Light"/>
          <w:color w:val="000000" w:themeColor="text1"/>
          <w:lang w:val="ro-RO"/>
        </w:rPr>
        <w:t>-</w:t>
      </w:r>
      <w:r w:rsidRPr="00855EE6">
        <w:rPr>
          <w:rFonts w:ascii="Montserrat Light" w:hAnsi="Montserrat Light"/>
          <w:color w:val="000000" w:themeColor="text1"/>
          <w:lang w:val="ro-RO"/>
        </w:rPr>
        <w:t>Finanţe</w:t>
      </w:r>
      <w:r w:rsidR="000C5144">
        <w:rPr>
          <w:rFonts w:ascii="Montserrat Light" w:hAnsi="Montserrat Light"/>
          <w:color w:val="000000" w:themeColor="text1"/>
          <w:lang w:val="ro-RO"/>
        </w:rPr>
        <w:t>,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 Resurse Umane</w:t>
      </w:r>
      <w:r w:rsidR="000C5144">
        <w:rPr>
          <w:rFonts w:ascii="Montserrat Light" w:hAnsi="Montserrat Light"/>
          <w:color w:val="000000" w:themeColor="text1"/>
          <w:lang w:val="ro-RO"/>
        </w:rPr>
        <w:t xml:space="preserve">; </w:t>
      </w:r>
      <w:r w:rsidR="000C5144" w:rsidRPr="00855EE6">
        <w:rPr>
          <w:rFonts w:ascii="Montserrat Light" w:hAnsi="Montserrat Light"/>
          <w:color w:val="000000" w:themeColor="text1"/>
          <w:lang w:val="ro-RO"/>
        </w:rPr>
        <w:t>Direcţiei Juridice</w:t>
      </w:r>
      <w:r w:rsidR="000C5144">
        <w:rPr>
          <w:rFonts w:ascii="Montserrat Light" w:hAnsi="Montserrat Light"/>
          <w:color w:val="000000" w:themeColor="text1"/>
          <w:lang w:val="ro-RO"/>
        </w:rPr>
        <w:t>;</w:t>
      </w:r>
      <w:r w:rsidRPr="00855EE6">
        <w:rPr>
          <w:rFonts w:ascii="Montserrat Light" w:hAnsi="Montserrat Light"/>
          <w:color w:val="000000" w:themeColor="text1"/>
          <w:lang w:val="ro-RO"/>
        </w:rPr>
        <w:t xml:space="preserve"> Spitalului de </w:t>
      </w:r>
      <w:r w:rsidRPr="00855EE6">
        <w:rPr>
          <w:rFonts w:ascii="Montserrat Light" w:hAnsi="Montserrat Light"/>
        </w:rPr>
        <w:t xml:space="preserve">Boli </w:t>
      </w:r>
      <w:proofErr w:type="spellStart"/>
      <w:r w:rsidRPr="00855EE6">
        <w:rPr>
          <w:rFonts w:ascii="Montserrat Light" w:hAnsi="Montserrat Light"/>
        </w:rPr>
        <w:t>Psihice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Cronice</w:t>
      </w:r>
      <w:proofErr w:type="spellEnd"/>
      <w:r w:rsidRPr="00855EE6">
        <w:rPr>
          <w:rFonts w:ascii="Montserrat Light" w:hAnsi="Montserrat Light"/>
        </w:rPr>
        <w:t xml:space="preserve"> </w:t>
      </w:r>
      <w:proofErr w:type="spellStart"/>
      <w:r w:rsidRPr="00855EE6">
        <w:rPr>
          <w:rFonts w:ascii="Montserrat Light" w:hAnsi="Montserrat Light"/>
        </w:rPr>
        <w:t>Borșa</w:t>
      </w:r>
      <w:proofErr w:type="spellEnd"/>
      <w:r w:rsidRPr="00855EE6">
        <w:rPr>
          <w:rFonts w:ascii="Montserrat Light" w:hAnsi="Montserrat Light"/>
          <w:color w:val="000000" w:themeColor="text1"/>
          <w:lang w:val="ro-RO"/>
        </w:rPr>
        <w:t>, precum şi Prefectului Judeţului Cluj şi se aduce la cunoştinţa publică prin afişare la sediul Consiliului Judeţean Cluj, precum şi pe pagina de internet „</w:t>
      </w:r>
      <w:hyperlink r:id="rId9" w:history="1">
        <w:r w:rsidRPr="00F96D83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Pr="00F96D83">
        <w:rPr>
          <w:rFonts w:ascii="Montserrat Light" w:hAnsi="Montserrat Light"/>
          <w:color w:val="000000" w:themeColor="text1"/>
          <w:lang w:val="ro-RO"/>
        </w:rPr>
        <w:t xml:space="preserve">”. </w:t>
      </w:r>
    </w:p>
    <w:p w14:paraId="31F15BF6" w14:textId="77777777" w:rsidR="004B092A" w:rsidRPr="00855EE6" w:rsidRDefault="004B092A" w:rsidP="00855EE6">
      <w:pPr>
        <w:spacing w:line="240" w:lineRule="auto"/>
        <w:jc w:val="both"/>
        <w:rPr>
          <w:rFonts w:ascii="Montserrat Light" w:hAnsi="Montserrat Light"/>
        </w:rPr>
      </w:pPr>
    </w:p>
    <w:p w14:paraId="09112F68" w14:textId="77777777" w:rsidR="009542BA" w:rsidRDefault="009542BA" w:rsidP="00A711DC">
      <w:pPr>
        <w:spacing w:line="240" w:lineRule="auto"/>
        <w:jc w:val="both"/>
        <w:rPr>
          <w:rFonts w:ascii="Montserrat Light" w:hAnsi="Montserrat Light"/>
        </w:rPr>
      </w:pPr>
    </w:p>
    <w:p w14:paraId="04BAB4CB" w14:textId="77777777" w:rsidR="009542BA" w:rsidRPr="00BC36CF" w:rsidRDefault="009542BA" w:rsidP="00A711DC">
      <w:pPr>
        <w:spacing w:line="240" w:lineRule="auto"/>
        <w:jc w:val="both"/>
        <w:rPr>
          <w:rFonts w:ascii="Montserrat Light" w:hAnsi="Montserrat Light"/>
        </w:rPr>
      </w:pPr>
    </w:p>
    <w:p w14:paraId="4191FBA3" w14:textId="77777777" w:rsidR="00D56AE0" w:rsidRDefault="00D56AE0" w:rsidP="00D56AE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>
        <w:rPr>
          <w:rFonts w:ascii="Montserrat" w:hAnsi="Montserrat"/>
          <w:b/>
          <w:lang w:val="ro-RO" w:eastAsia="ro-RO"/>
        </w:rPr>
        <w:t>Contrasemnează:</w:t>
      </w:r>
    </w:p>
    <w:p w14:paraId="186F6D37" w14:textId="77777777" w:rsidR="00D56AE0" w:rsidRDefault="00D56AE0" w:rsidP="00D56AE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lang w:val="ro-RO" w:eastAsia="ro-RO"/>
        </w:rPr>
        <w:t xml:space="preserve">              </w:t>
      </w:r>
      <w:r>
        <w:rPr>
          <w:rFonts w:ascii="Montserrat" w:hAnsi="Montserrat"/>
          <w:b/>
          <w:lang w:val="ro-RO" w:eastAsia="ro-RO"/>
        </w:rPr>
        <w:t>PREŞEDINTE,</w:t>
      </w:r>
      <w:r>
        <w:rPr>
          <w:rFonts w:ascii="Montserrat" w:hAnsi="Montserrat"/>
          <w:b/>
          <w:lang w:val="ro-RO" w:eastAsia="ro-RO"/>
        </w:rPr>
        <w:tab/>
      </w:r>
      <w:r>
        <w:rPr>
          <w:rFonts w:ascii="Montserrat" w:hAnsi="Montserrat"/>
          <w:lang w:val="ro-RO" w:eastAsia="ro-RO"/>
        </w:rPr>
        <w:tab/>
        <w:t xml:space="preserve">                  </w:t>
      </w:r>
      <w:r>
        <w:rPr>
          <w:rFonts w:ascii="Montserrat" w:hAnsi="Montserrat"/>
          <w:b/>
          <w:lang w:val="ro-RO" w:eastAsia="ro-RO"/>
        </w:rPr>
        <w:t>SECRETAR GENERAL AL JUDEŢULUI,</w:t>
      </w:r>
    </w:p>
    <w:p w14:paraId="05BD9806" w14:textId="77777777" w:rsidR="00D56AE0" w:rsidRDefault="00D56AE0" w:rsidP="00D56AE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AB1360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46915E" w14:textId="77777777" w:rsidR="00C651FD" w:rsidRDefault="00C651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AB1360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4CCDE1B" w:rsidR="00155018" w:rsidRPr="00C651FD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651F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C651FD">
        <w:rPr>
          <w:rFonts w:ascii="Montserrat" w:hAnsi="Montserrat"/>
          <w:b/>
          <w:bCs/>
          <w:noProof/>
          <w:lang w:val="ro-RO" w:eastAsia="ro-RO"/>
        </w:rPr>
        <w:t>1</w:t>
      </w:r>
      <w:r w:rsidR="002C1DDC" w:rsidRPr="00C651FD">
        <w:rPr>
          <w:rFonts w:ascii="Montserrat" w:hAnsi="Montserrat"/>
          <w:b/>
          <w:bCs/>
          <w:noProof/>
          <w:lang w:val="ro-RO" w:eastAsia="ro-RO"/>
        </w:rPr>
        <w:t>4</w:t>
      </w:r>
      <w:r w:rsidR="00855EE6" w:rsidRPr="00C651FD">
        <w:rPr>
          <w:rFonts w:ascii="Montserrat" w:hAnsi="Montserrat"/>
          <w:b/>
          <w:bCs/>
          <w:noProof/>
          <w:lang w:val="ro-RO" w:eastAsia="ro-RO"/>
        </w:rPr>
        <w:t>3</w:t>
      </w:r>
      <w:r w:rsidRPr="00C651F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C651FD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C651FD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C651FD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C651FD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C651FD">
        <w:rPr>
          <w:rFonts w:ascii="Montserrat" w:hAnsi="Montserrat"/>
          <w:b/>
          <w:bCs/>
          <w:noProof/>
          <w:lang w:val="ro-RO" w:eastAsia="ro-RO"/>
        </w:rPr>
        <w:t>ie</w:t>
      </w:r>
      <w:r w:rsidRPr="00C651FD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09C53D92" w:rsidR="001D0F39" w:rsidRPr="00AB1360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C651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010AA" w:rsidRPr="00C651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="00230464" w:rsidRPr="00C651FD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C651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C651FD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010AA" w:rsidRPr="00C651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doi membri ai Consiliului județean nu au votat, </w:t>
      </w:r>
      <w:r w:rsidRPr="00C651FD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B136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B136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1D0F39" w:rsidRPr="00AB1360" w:rsidSect="00B274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EB8173A"/>
    <w:multiLevelType w:val="hybridMultilevel"/>
    <w:tmpl w:val="6394B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6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</w:abstractNum>
  <w:abstractNum w:abstractNumId="1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1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2"/>
  </w:num>
  <w:num w:numId="2" w16cid:durableId="1994219516">
    <w:abstractNumId w:val="5"/>
  </w:num>
  <w:num w:numId="3" w16cid:durableId="2090031470">
    <w:abstractNumId w:val="6"/>
  </w:num>
  <w:num w:numId="4" w16cid:durableId="198788711">
    <w:abstractNumId w:val="15"/>
  </w:num>
  <w:num w:numId="5" w16cid:durableId="338895875">
    <w:abstractNumId w:val="17"/>
  </w:num>
  <w:num w:numId="6" w16cid:durableId="1158961914">
    <w:abstractNumId w:val="18"/>
  </w:num>
  <w:num w:numId="7" w16cid:durableId="1757819841">
    <w:abstractNumId w:val="2"/>
  </w:num>
  <w:num w:numId="8" w16cid:durableId="546917047">
    <w:abstractNumId w:val="4"/>
  </w:num>
  <w:num w:numId="9" w16cid:durableId="31462947">
    <w:abstractNumId w:val="3"/>
  </w:num>
  <w:num w:numId="10" w16cid:durableId="2020615948">
    <w:abstractNumId w:val="20"/>
  </w:num>
  <w:num w:numId="11" w16cid:durableId="971322246">
    <w:abstractNumId w:val="21"/>
  </w:num>
  <w:num w:numId="12" w16cid:durableId="546995702">
    <w:abstractNumId w:val="11"/>
  </w:num>
  <w:num w:numId="13" w16cid:durableId="477184565">
    <w:abstractNumId w:val="14"/>
  </w:num>
  <w:num w:numId="14" w16cid:durableId="687872668">
    <w:abstractNumId w:val="1"/>
  </w:num>
  <w:num w:numId="15" w16cid:durableId="1078864921">
    <w:abstractNumId w:val="22"/>
  </w:num>
  <w:num w:numId="16" w16cid:durableId="591090783">
    <w:abstractNumId w:val="19"/>
  </w:num>
  <w:num w:numId="17" w16cid:durableId="1802963676">
    <w:abstractNumId w:val="8"/>
  </w:num>
  <w:num w:numId="18" w16cid:durableId="833954761">
    <w:abstractNumId w:val="10"/>
  </w:num>
  <w:num w:numId="19" w16cid:durableId="619992565">
    <w:abstractNumId w:val="16"/>
  </w:num>
  <w:num w:numId="20" w16cid:durableId="201132313">
    <w:abstractNumId w:val="9"/>
  </w:num>
  <w:num w:numId="21" w16cid:durableId="1823616531">
    <w:abstractNumId w:val="13"/>
  </w:num>
  <w:num w:numId="22" w16cid:durableId="71134630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144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0F8F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0AD4"/>
    <w:rsid w:val="001E6A0B"/>
    <w:rsid w:val="001E7D99"/>
    <w:rsid w:val="001F10D7"/>
    <w:rsid w:val="001F1375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11E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10AA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6048E"/>
    <w:rsid w:val="0096118D"/>
    <w:rsid w:val="00963F8A"/>
    <w:rsid w:val="00965A27"/>
    <w:rsid w:val="009676AF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86431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07A7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51FD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56AE0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Simona Gaci</cp:lastModifiedBy>
  <cp:revision>5</cp:revision>
  <cp:lastPrinted>2023-07-31T11:30:00Z</cp:lastPrinted>
  <dcterms:created xsi:type="dcterms:W3CDTF">2025-01-06T11:38:00Z</dcterms:created>
  <dcterms:modified xsi:type="dcterms:W3CDTF">2025-01-06T11:40:00Z</dcterms:modified>
</cp:coreProperties>
</file>