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AE86" w14:textId="77777777" w:rsidR="00EA0270" w:rsidRPr="00635190" w:rsidRDefault="00EA0270" w:rsidP="00EA0270">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26053DC5" w14:textId="77777777" w:rsidR="00EA0270" w:rsidRPr="00635190" w:rsidRDefault="00EA0270" w:rsidP="00EA0270">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824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321F8868" w14:textId="77777777" w:rsidR="00EA0270" w:rsidRPr="00635190" w:rsidRDefault="00EA0270" w:rsidP="00EA0270">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Tomuș Maria-Daniela în funcţia publică de execuție </w:t>
      </w:r>
    </w:p>
    <w:p w14:paraId="7EC0CF73" w14:textId="77777777" w:rsidR="00EA0270" w:rsidRPr="00635190" w:rsidRDefault="00EA0270" w:rsidP="00EA0270">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45E36E88" w14:textId="77777777" w:rsidR="00EA0270" w:rsidRPr="00635190" w:rsidRDefault="00EA0270" w:rsidP="00EA0270">
      <w:pPr>
        <w:spacing w:line="240" w:lineRule="auto"/>
        <w:jc w:val="both"/>
        <w:rPr>
          <w:rFonts w:ascii="Montserrat Light" w:hAnsi="Montserrat Light"/>
          <w:noProof/>
          <w:lang w:val="ro-RO"/>
        </w:rPr>
      </w:pPr>
    </w:p>
    <w:p w14:paraId="411425B5" w14:textId="77777777" w:rsidR="00EA0270" w:rsidRPr="00635190" w:rsidRDefault="00EA0270" w:rsidP="00EA0270">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3CF7637A" w14:textId="77777777" w:rsidR="00EA0270" w:rsidRPr="00635190" w:rsidRDefault="00EA0270" w:rsidP="00EA0270">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79B0072C" w14:textId="77777777" w:rsidR="00EA0270" w:rsidRPr="00635190" w:rsidRDefault="00EA0270" w:rsidP="00EA0270">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71102A9A" w14:textId="77777777" w:rsidR="00EA0270" w:rsidRPr="00635190" w:rsidRDefault="00EA0270" w:rsidP="00EA027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43F4D75" w14:textId="77777777" w:rsidR="00EA0270" w:rsidRPr="00635190" w:rsidRDefault="00EA0270" w:rsidP="00EA0270">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5B8B508D" w14:textId="77777777" w:rsidR="00EA0270" w:rsidRPr="00635190" w:rsidRDefault="00EA0270" w:rsidP="00EA0270">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0A9E2344" w14:textId="77777777" w:rsidR="00EA0270" w:rsidRPr="00635190" w:rsidRDefault="00EA0270" w:rsidP="00EA0270">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FBBACB6" w14:textId="77777777" w:rsidR="00EA0270" w:rsidRPr="00635190" w:rsidRDefault="00EA0270" w:rsidP="00EA0270">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DDDA720" w14:textId="77777777" w:rsidR="00EA0270" w:rsidRPr="00635190" w:rsidRDefault="00EA0270" w:rsidP="00EA0270">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0B612469" w14:textId="77777777" w:rsidR="00EA0270" w:rsidRPr="00635190" w:rsidRDefault="00EA0270" w:rsidP="00EA027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8BE82F3" w14:textId="77777777" w:rsidR="00EA0270" w:rsidRPr="00635190" w:rsidRDefault="00EA0270" w:rsidP="00EA0270">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2FB25D99" w14:textId="77777777" w:rsidR="00EA0270" w:rsidRPr="00635190" w:rsidRDefault="00EA0270" w:rsidP="00EA0270">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68BD8EB2" w14:textId="77777777" w:rsidR="00EA0270" w:rsidRPr="00635190" w:rsidRDefault="00EA0270" w:rsidP="00EA0270">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4B1833E1" w14:textId="77777777" w:rsidR="00EA0270" w:rsidRPr="00635190" w:rsidRDefault="00EA0270" w:rsidP="00EA0270">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7A8B2A2F" w14:textId="77777777" w:rsidR="00EA0270" w:rsidRPr="00635190" w:rsidRDefault="00EA0270" w:rsidP="00EA0270">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47DE390C" w14:textId="77777777" w:rsidR="00EA0270" w:rsidRPr="00635190" w:rsidRDefault="00EA0270" w:rsidP="00EA0270">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Tomuș Maria-Daniela </w:t>
      </w:r>
      <w:r w:rsidRPr="00635190">
        <w:rPr>
          <w:rFonts w:ascii="Montserrat Light" w:hAnsi="Montserrat Light"/>
          <w:bCs/>
          <w:noProof/>
          <w:lang w:val="ro-RO"/>
        </w:rPr>
        <w:t xml:space="preserve">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333776)</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333F5175" w14:textId="77777777" w:rsidR="00EA0270" w:rsidRPr="00635190" w:rsidRDefault="00EA0270" w:rsidP="00EA0270">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333776)</w:t>
      </w:r>
      <w:r w:rsidRPr="00635190">
        <w:rPr>
          <w:rFonts w:ascii="Montserrat Light" w:hAnsi="Montserrat Light"/>
          <w:bCs/>
          <w:noProof/>
          <w:lang w:val="ro-RO"/>
        </w:rPr>
        <w:t>, sunt prevăzute în fișa postului anexată la prezenta dispoziție.</w:t>
      </w:r>
    </w:p>
    <w:p w14:paraId="1F24D604" w14:textId="77777777" w:rsidR="00EA0270" w:rsidRPr="00635190" w:rsidRDefault="00EA0270" w:rsidP="00EA0270">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3330921" w14:textId="77777777" w:rsidR="00EA0270" w:rsidRPr="00635190" w:rsidRDefault="00EA0270" w:rsidP="00EA0270">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37F2213D" w14:textId="77777777" w:rsidR="00EA0270" w:rsidRPr="00635190" w:rsidRDefault="00EA0270" w:rsidP="00EA0270">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EF1EA5D" w14:textId="77777777" w:rsidR="00EA0270" w:rsidRPr="00635190" w:rsidRDefault="00EA0270" w:rsidP="00EA0270">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01B8DD63" w14:textId="77777777" w:rsidR="00EA0270" w:rsidRPr="00635190" w:rsidRDefault="00EA0270" w:rsidP="00EA0270">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2C11CC26" w14:textId="77777777" w:rsidR="00EA0270" w:rsidRPr="00635190" w:rsidRDefault="00EA0270" w:rsidP="00EA0270">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41D19597" w14:textId="77777777" w:rsidR="00EA0270" w:rsidRPr="00635190" w:rsidRDefault="00EA0270" w:rsidP="00EA0270">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Tomuș Maria-Daniela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20648CC9" w14:textId="77777777" w:rsidR="00EA0270" w:rsidRPr="00635190" w:rsidRDefault="00EA0270" w:rsidP="00EA0270">
      <w:pPr>
        <w:spacing w:line="240" w:lineRule="auto"/>
        <w:ind w:firstLine="705"/>
        <w:jc w:val="both"/>
        <w:rPr>
          <w:rFonts w:ascii="Montserrat Light" w:hAnsi="Montserrat Light"/>
          <w:noProof/>
          <w:lang w:val="ro-RO"/>
        </w:rPr>
      </w:pPr>
    </w:p>
    <w:p w14:paraId="4C79C712" w14:textId="77777777" w:rsidR="00EA0270" w:rsidRPr="00635190" w:rsidRDefault="00EA0270" w:rsidP="00EA0270">
      <w:pPr>
        <w:spacing w:line="240" w:lineRule="auto"/>
        <w:ind w:firstLine="705"/>
        <w:jc w:val="both"/>
        <w:rPr>
          <w:rFonts w:ascii="Montserrat Light" w:hAnsi="Montserrat Light"/>
          <w:noProof/>
          <w:lang w:val="ro-RO"/>
        </w:rPr>
      </w:pPr>
    </w:p>
    <w:p w14:paraId="76D6E563" w14:textId="77777777" w:rsidR="00EA0270" w:rsidRPr="00635190" w:rsidRDefault="00EA0270" w:rsidP="00EA0270">
      <w:pPr>
        <w:spacing w:line="240" w:lineRule="auto"/>
        <w:ind w:firstLine="705"/>
        <w:jc w:val="both"/>
        <w:rPr>
          <w:rFonts w:ascii="Montserrat Light" w:hAnsi="Montserrat Light"/>
          <w:noProof/>
          <w:lang w:val="ro-RO"/>
        </w:rPr>
      </w:pPr>
    </w:p>
    <w:p w14:paraId="2D2AFDBA" w14:textId="77777777" w:rsidR="00EA0270" w:rsidRPr="00635190" w:rsidRDefault="00EA0270" w:rsidP="00EA0270">
      <w:pPr>
        <w:spacing w:line="240" w:lineRule="auto"/>
        <w:ind w:firstLine="705"/>
        <w:jc w:val="both"/>
        <w:rPr>
          <w:rFonts w:ascii="Montserrat Light" w:hAnsi="Montserrat Light"/>
          <w:noProof/>
          <w:lang w:val="ro-RO"/>
        </w:rPr>
      </w:pPr>
    </w:p>
    <w:p w14:paraId="65549EA9" w14:textId="77777777" w:rsidR="00EA0270" w:rsidRPr="00635190" w:rsidRDefault="00EA0270" w:rsidP="00EA0270">
      <w:pPr>
        <w:spacing w:line="240" w:lineRule="auto"/>
        <w:ind w:firstLine="705"/>
        <w:jc w:val="both"/>
        <w:rPr>
          <w:rFonts w:ascii="Montserrat Light" w:hAnsi="Montserrat Light"/>
          <w:noProof/>
          <w:lang w:val="ro-RO"/>
        </w:rPr>
      </w:pPr>
    </w:p>
    <w:p w14:paraId="7A57AE48" w14:textId="77777777" w:rsidR="00EA0270" w:rsidRPr="00635190" w:rsidRDefault="00EA0270" w:rsidP="00EA0270">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10C5E7C9" w14:textId="77777777" w:rsidR="00EA0270" w:rsidRPr="00635190" w:rsidRDefault="00EA0270" w:rsidP="00EA0270">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1359C597" w14:textId="77777777" w:rsidR="00EA0270" w:rsidRPr="00635190" w:rsidRDefault="00EA0270" w:rsidP="00EA0270">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75FDF4D7" w14:textId="77777777" w:rsidR="00EA0270" w:rsidRPr="00635190" w:rsidRDefault="00EA0270" w:rsidP="00EA0270">
      <w:pPr>
        <w:pStyle w:val="BodyText"/>
        <w:spacing w:line="240" w:lineRule="auto"/>
        <w:rPr>
          <w:rFonts w:ascii="Montserrat Light" w:hAnsi="Montserrat Light"/>
          <w:b/>
          <w:noProof/>
          <w:lang w:val="ro-RO"/>
        </w:rPr>
      </w:pPr>
    </w:p>
    <w:p w14:paraId="2AA6C4C8" w14:textId="77777777" w:rsidR="00EA0270" w:rsidRPr="00635190" w:rsidRDefault="00EA0270" w:rsidP="00EA0270">
      <w:pPr>
        <w:pStyle w:val="BodyText"/>
        <w:spacing w:line="240" w:lineRule="auto"/>
        <w:rPr>
          <w:rFonts w:ascii="Montserrat Light" w:hAnsi="Montserrat Light"/>
          <w:b/>
          <w:noProof/>
          <w:lang w:val="ro-RO"/>
        </w:rPr>
      </w:pPr>
    </w:p>
    <w:p w14:paraId="5AD7FD0E" w14:textId="77777777" w:rsidR="00EA0270" w:rsidRPr="00635190" w:rsidRDefault="00EA0270" w:rsidP="00EA0270">
      <w:pPr>
        <w:pStyle w:val="BodyText"/>
        <w:spacing w:line="240" w:lineRule="auto"/>
        <w:rPr>
          <w:rFonts w:ascii="Montserrat Light" w:hAnsi="Montserrat Light"/>
          <w:b/>
          <w:noProof/>
          <w:lang w:val="ro-RO"/>
        </w:rPr>
      </w:pPr>
    </w:p>
    <w:p w14:paraId="2B13D81B" w14:textId="77777777" w:rsidR="00EA0270" w:rsidRPr="00635190" w:rsidRDefault="00EA0270" w:rsidP="00EA0270">
      <w:pPr>
        <w:pStyle w:val="BodyText"/>
        <w:spacing w:line="240" w:lineRule="auto"/>
        <w:rPr>
          <w:rFonts w:ascii="Montserrat Light" w:hAnsi="Montserrat Light"/>
          <w:b/>
          <w:noProof/>
          <w:lang w:val="ro-RO"/>
        </w:rPr>
      </w:pPr>
    </w:p>
    <w:p w14:paraId="33564B5E" w14:textId="77777777" w:rsidR="00EA0270" w:rsidRPr="00635190" w:rsidRDefault="00EA0270" w:rsidP="00EA0270">
      <w:pPr>
        <w:pStyle w:val="BodyText"/>
        <w:spacing w:line="240" w:lineRule="auto"/>
        <w:rPr>
          <w:rFonts w:ascii="Montserrat Light" w:hAnsi="Montserrat Light"/>
          <w:b/>
          <w:noProof/>
          <w:lang w:val="ro-RO"/>
        </w:rPr>
      </w:pPr>
    </w:p>
    <w:p w14:paraId="10961A89" w14:textId="77777777" w:rsidR="00EA0270" w:rsidRPr="00635190" w:rsidRDefault="00EA0270" w:rsidP="00EA0270">
      <w:pPr>
        <w:pStyle w:val="BodyText"/>
        <w:spacing w:line="240" w:lineRule="auto"/>
        <w:rPr>
          <w:rFonts w:ascii="Montserrat Light" w:hAnsi="Montserrat Light"/>
          <w:b/>
          <w:noProof/>
          <w:lang w:val="ro-RO"/>
        </w:rPr>
      </w:pPr>
    </w:p>
    <w:p w14:paraId="6984B4E3" w14:textId="77777777" w:rsidR="00EA0270" w:rsidRPr="00635190" w:rsidRDefault="00EA0270" w:rsidP="00EA0270">
      <w:pPr>
        <w:pStyle w:val="BodyText"/>
        <w:spacing w:line="240" w:lineRule="auto"/>
        <w:rPr>
          <w:rFonts w:ascii="Montserrat Light" w:hAnsi="Montserrat Light"/>
          <w:b/>
          <w:noProof/>
          <w:lang w:val="ro-RO"/>
        </w:rPr>
      </w:pPr>
    </w:p>
    <w:p w14:paraId="231C4E5F" w14:textId="77777777" w:rsidR="00EA0270" w:rsidRPr="00635190" w:rsidRDefault="00EA0270" w:rsidP="00EA0270">
      <w:pPr>
        <w:pStyle w:val="BodyText"/>
        <w:spacing w:line="240" w:lineRule="auto"/>
        <w:rPr>
          <w:rFonts w:ascii="Montserrat Light" w:hAnsi="Montserrat Light"/>
          <w:b/>
          <w:noProof/>
          <w:lang w:val="ro-RO"/>
        </w:rPr>
      </w:pPr>
    </w:p>
    <w:p w14:paraId="0FF74731" w14:textId="77777777" w:rsidR="00EA0270" w:rsidRPr="00635190" w:rsidRDefault="00EA0270" w:rsidP="00EA0270">
      <w:pPr>
        <w:pStyle w:val="BodyText"/>
        <w:spacing w:line="240" w:lineRule="auto"/>
        <w:rPr>
          <w:rFonts w:ascii="Montserrat Light" w:hAnsi="Montserrat Light"/>
          <w:b/>
          <w:noProof/>
          <w:lang w:val="ro-RO"/>
        </w:rPr>
      </w:pPr>
    </w:p>
    <w:p w14:paraId="1C72CA84" w14:textId="77777777" w:rsidR="00EA0270" w:rsidRPr="00635190" w:rsidRDefault="00EA0270" w:rsidP="00EA0270">
      <w:pPr>
        <w:pStyle w:val="BodyText"/>
        <w:spacing w:line="240" w:lineRule="auto"/>
        <w:rPr>
          <w:rFonts w:ascii="Montserrat Light" w:hAnsi="Montserrat Light"/>
          <w:b/>
          <w:noProof/>
          <w:lang w:val="ro-RO"/>
        </w:rPr>
      </w:pPr>
    </w:p>
    <w:p w14:paraId="7ACFE7C4" w14:textId="77777777" w:rsidR="00EA0270" w:rsidRPr="00635190" w:rsidRDefault="00EA0270" w:rsidP="00EA0270">
      <w:pPr>
        <w:pStyle w:val="BodyText"/>
        <w:spacing w:line="240" w:lineRule="auto"/>
        <w:rPr>
          <w:rFonts w:ascii="Montserrat Light" w:hAnsi="Montserrat Light"/>
          <w:b/>
          <w:noProof/>
          <w:lang w:val="ro-RO"/>
        </w:rPr>
      </w:pPr>
    </w:p>
    <w:p w14:paraId="14FB44CA" w14:textId="77777777" w:rsidR="00EA0270" w:rsidRPr="00635190" w:rsidRDefault="00EA0270" w:rsidP="00EA0270">
      <w:pPr>
        <w:pStyle w:val="BodyText"/>
        <w:spacing w:line="240" w:lineRule="auto"/>
        <w:rPr>
          <w:rFonts w:ascii="Montserrat Light" w:hAnsi="Montserrat Light"/>
          <w:b/>
          <w:noProof/>
          <w:lang w:val="ro-RO"/>
        </w:rPr>
      </w:pPr>
    </w:p>
    <w:p w14:paraId="068AB328" w14:textId="77777777" w:rsidR="00EA0270" w:rsidRPr="00635190" w:rsidRDefault="00EA0270" w:rsidP="00EA0270">
      <w:pPr>
        <w:pStyle w:val="BodyText"/>
        <w:spacing w:line="240" w:lineRule="auto"/>
        <w:rPr>
          <w:rFonts w:ascii="Montserrat Light" w:hAnsi="Montserrat Light"/>
          <w:b/>
          <w:noProof/>
          <w:lang w:val="ro-RO"/>
        </w:rPr>
      </w:pPr>
    </w:p>
    <w:p w14:paraId="1207BABC" w14:textId="77777777" w:rsidR="00EA0270" w:rsidRPr="00635190" w:rsidRDefault="00EA0270" w:rsidP="00EA0270">
      <w:pPr>
        <w:pStyle w:val="BodyText"/>
        <w:spacing w:line="240" w:lineRule="auto"/>
        <w:rPr>
          <w:rFonts w:ascii="Montserrat Light" w:hAnsi="Montserrat Light"/>
          <w:b/>
          <w:noProof/>
          <w:lang w:val="ro-RO"/>
        </w:rPr>
      </w:pPr>
    </w:p>
    <w:p w14:paraId="4D93706C" w14:textId="77777777" w:rsidR="00EA0270" w:rsidRPr="00635190" w:rsidRDefault="00EA0270" w:rsidP="00EA0270">
      <w:pPr>
        <w:pStyle w:val="BodyText"/>
        <w:spacing w:line="240" w:lineRule="auto"/>
        <w:rPr>
          <w:rFonts w:ascii="Montserrat Light" w:hAnsi="Montserrat Light"/>
          <w:b/>
          <w:noProof/>
          <w:lang w:val="ro-RO"/>
        </w:rPr>
      </w:pPr>
    </w:p>
    <w:p w14:paraId="2C4CCCEE" w14:textId="77777777" w:rsidR="00EA0270" w:rsidRPr="00635190" w:rsidRDefault="00EA0270" w:rsidP="00EA0270">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Anexa la Dispozitia nr.</w:t>
      </w:r>
      <w:r>
        <w:rPr>
          <w:rFonts w:ascii="Montserrat Light" w:hAnsi="Montserrat Light"/>
          <w:sz w:val="22"/>
          <w:szCs w:val="22"/>
          <w:lang w:val="ro-RO"/>
        </w:rPr>
        <w:t xml:space="preserve"> 824</w:t>
      </w:r>
      <w:r w:rsidRPr="00635190">
        <w:rPr>
          <w:rFonts w:ascii="Montserrat Light" w:hAnsi="Montserrat Light"/>
          <w:sz w:val="22"/>
          <w:szCs w:val="22"/>
          <w:lang w:val="ro-RO"/>
        </w:rPr>
        <w:t>/2023</w:t>
      </w:r>
    </w:p>
    <w:p w14:paraId="195E9D4E" w14:textId="77777777" w:rsidR="00EA0270" w:rsidRPr="00635190" w:rsidRDefault="00EA0270" w:rsidP="00EA0270">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5DC580D1" w14:textId="77777777" w:rsidR="00EA0270" w:rsidRPr="00635190" w:rsidRDefault="00EA0270" w:rsidP="00EA0270">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7CEBB6B3" w14:textId="77777777" w:rsidR="00EA0270" w:rsidRPr="00635190" w:rsidRDefault="00EA0270" w:rsidP="00EA0270">
      <w:pPr>
        <w:pStyle w:val="NoSpacing"/>
        <w:jc w:val="center"/>
        <w:rPr>
          <w:rFonts w:ascii="Montserrat Light" w:hAnsi="Montserrat Light"/>
          <w:b/>
          <w:bCs/>
          <w:sz w:val="22"/>
          <w:szCs w:val="22"/>
          <w:lang w:val="it-IT"/>
        </w:rPr>
      </w:pPr>
    </w:p>
    <w:p w14:paraId="79CCFCFD" w14:textId="77777777" w:rsidR="00EA0270" w:rsidRPr="00635190" w:rsidRDefault="00EA0270" w:rsidP="00EA0270">
      <w:pPr>
        <w:pStyle w:val="NoSpacing"/>
        <w:jc w:val="center"/>
        <w:rPr>
          <w:rFonts w:ascii="Montserrat Light" w:hAnsi="Montserrat Light"/>
          <w:b/>
          <w:bCs/>
          <w:sz w:val="22"/>
          <w:szCs w:val="22"/>
          <w:lang w:val="it-IT"/>
        </w:rPr>
      </w:pPr>
      <w:r w:rsidRPr="00635190">
        <w:rPr>
          <w:rFonts w:ascii="Montserrat Light" w:hAnsi="Montserrat Light"/>
          <w:b/>
          <w:bCs/>
          <w:sz w:val="22"/>
          <w:szCs w:val="22"/>
          <w:lang w:val="it-IT"/>
        </w:rPr>
        <w:t>FIŞA POSTULUI</w:t>
      </w:r>
    </w:p>
    <w:p w14:paraId="481281CD" w14:textId="77777777" w:rsidR="00EA0270" w:rsidRPr="00635190" w:rsidRDefault="00EA0270" w:rsidP="00EA0270">
      <w:pPr>
        <w:pStyle w:val="NoSpacing"/>
        <w:jc w:val="center"/>
        <w:rPr>
          <w:rFonts w:ascii="Montserrat Light" w:hAnsi="Montserrat Light"/>
          <w:b/>
          <w:bCs/>
          <w:sz w:val="22"/>
          <w:szCs w:val="22"/>
          <w:lang w:val="it-IT"/>
        </w:rPr>
      </w:pPr>
      <w:r w:rsidRPr="00635190">
        <w:rPr>
          <w:rFonts w:ascii="Montserrat Light" w:hAnsi="Montserrat Light"/>
          <w:b/>
          <w:bCs/>
          <w:sz w:val="22"/>
          <w:szCs w:val="22"/>
          <w:lang w:val="it-IT"/>
        </w:rPr>
        <w:t>Nr. 333776</w:t>
      </w:r>
    </w:p>
    <w:p w14:paraId="090A741C" w14:textId="77777777" w:rsidR="00EA0270" w:rsidRPr="00635190" w:rsidRDefault="00EA0270" w:rsidP="00EA0270">
      <w:pPr>
        <w:pStyle w:val="NoSpacing"/>
        <w:jc w:val="center"/>
        <w:rPr>
          <w:rFonts w:ascii="Montserrat Light" w:hAnsi="Montserrat Light"/>
          <w:b/>
          <w:bCs/>
          <w:sz w:val="22"/>
          <w:szCs w:val="22"/>
          <w:lang w:val="it-IT"/>
        </w:rPr>
      </w:pPr>
    </w:p>
    <w:p w14:paraId="71151974" w14:textId="77777777" w:rsidR="00EA0270" w:rsidRPr="00635190" w:rsidRDefault="00EA0270" w:rsidP="00EA0270">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t xml:space="preserve">Informaţii generale privind postul                                           </w:t>
      </w:r>
    </w:p>
    <w:p w14:paraId="517E7BB0" w14:textId="77777777" w:rsidR="00EA0270" w:rsidRPr="00635190" w:rsidRDefault="00EA0270" w:rsidP="00EA0270">
      <w:pPr>
        <w:pStyle w:val="BodyText"/>
        <w:spacing w:line="240" w:lineRule="auto"/>
        <w:jc w:val="both"/>
        <w:rPr>
          <w:rFonts w:ascii="Montserrat Light" w:hAnsi="Montserrat Light" w:cs="Times New Roman"/>
          <w:lang w:val="it-IT"/>
        </w:rPr>
      </w:pPr>
      <w:r w:rsidRPr="00635190">
        <w:rPr>
          <w:rFonts w:ascii="Montserrat Light" w:hAnsi="Montserrat Light" w:cs="Times New Roman"/>
          <w:lang w:val="it-IT"/>
        </w:rPr>
        <w:t xml:space="preserve">1. Denumirea postului: </w:t>
      </w:r>
      <w:r w:rsidRPr="00635190">
        <w:rPr>
          <w:rFonts w:ascii="Montserrat Light" w:hAnsi="Montserrat Light" w:cs="Times New Roman"/>
          <w:b/>
          <w:lang w:val="it-IT"/>
        </w:rPr>
        <w:t>Consilier superior,</w:t>
      </w:r>
      <w:r w:rsidRPr="00635190">
        <w:rPr>
          <w:rFonts w:ascii="Montserrat Light" w:hAnsi="Montserrat Light" w:cs="Times New Roman"/>
          <w:lang w:val="it-IT"/>
        </w:rPr>
        <w:t xml:space="preserve">  </w:t>
      </w:r>
      <w:r w:rsidRPr="00635190">
        <w:rPr>
          <w:rFonts w:ascii="Montserrat Light" w:hAnsi="Montserrat Light" w:cs="Times New Roman"/>
          <w:lang w:val="pt-BR"/>
        </w:rPr>
        <w:t>COR: 242201</w:t>
      </w:r>
    </w:p>
    <w:p w14:paraId="7C5BF536"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Nivelul postului: </w:t>
      </w:r>
      <w:r w:rsidRPr="00635190">
        <w:rPr>
          <w:rFonts w:ascii="Montserrat Light" w:hAnsi="Montserrat Light"/>
          <w:b/>
          <w:lang w:val="it-IT"/>
        </w:rPr>
        <w:t xml:space="preserve">execuţie </w:t>
      </w:r>
    </w:p>
    <w:p w14:paraId="6EDB167F" w14:textId="77777777" w:rsidR="00EA0270" w:rsidRPr="00635190" w:rsidRDefault="00EA0270" w:rsidP="00EA0270">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it-IT"/>
        </w:rPr>
        <w:t>3. Scopul principal al postului: completează şi gestionează evidenţa dosarelor profesionale ale funcţionarilor publici, asigură realizarea procesului de evaluare a funcţionarilor publici, stabile</w:t>
      </w:r>
      <w:r w:rsidRPr="00635190">
        <w:rPr>
          <w:rFonts w:ascii="Montserrat Light" w:hAnsi="Montserrat Light"/>
          <w:lang w:val="ro-RO"/>
        </w:rPr>
        <w:t>şte necesarul de formare profesională în vederea realizării planului de perfecţionare al angajaţilor Consiliului Judeţean Cluj</w:t>
      </w:r>
    </w:p>
    <w:p w14:paraId="65FAE5F8" w14:textId="77777777" w:rsidR="00EA0270" w:rsidRPr="00635190" w:rsidRDefault="00EA0270" w:rsidP="00EA0270">
      <w:pPr>
        <w:autoSpaceDE w:val="0"/>
        <w:autoSpaceDN w:val="0"/>
        <w:adjustRightInd w:val="0"/>
        <w:spacing w:line="240" w:lineRule="auto"/>
        <w:jc w:val="both"/>
        <w:rPr>
          <w:rFonts w:ascii="Montserrat Light" w:hAnsi="Montserrat Light"/>
          <w:b/>
          <w:bCs/>
          <w:lang w:val="it-IT"/>
        </w:rPr>
      </w:pPr>
    </w:p>
    <w:p w14:paraId="65554138"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b/>
          <w:bCs/>
          <w:lang w:val="it-IT"/>
        </w:rPr>
        <w:t>Condiţii specifice pentru ocuparea postului</w:t>
      </w:r>
      <w:r w:rsidRPr="00635190">
        <w:rPr>
          <w:rFonts w:ascii="Montserrat Light" w:hAnsi="Montserrat Light"/>
          <w:lang w:val="it-IT"/>
        </w:rPr>
        <w:t xml:space="preserve">                               </w:t>
      </w:r>
    </w:p>
    <w:p w14:paraId="12B3F14A" w14:textId="77777777" w:rsidR="00EA0270" w:rsidRPr="00635190" w:rsidRDefault="00EA0270" w:rsidP="00EA0270">
      <w:pPr>
        <w:spacing w:line="240" w:lineRule="auto"/>
        <w:jc w:val="both"/>
        <w:rPr>
          <w:rFonts w:ascii="Montserrat Light" w:hAnsi="Montserrat Light"/>
          <w:lang w:val="ro-RO"/>
        </w:rPr>
      </w:pPr>
      <w:r w:rsidRPr="00635190">
        <w:rPr>
          <w:rFonts w:ascii="Montserrat Light" w:hAnsi="Montserrat Light"/>
          <w:lang w:val="it-IT"/>
        </w:rPr>
        <w:t xml:space="preserve">1. Studii de specialitate: </w:t>
      </w:r>
      <w:proofErr w:type="spellStart"/>
      <w:r w:rsidRPr="00635190">
        <w:rPr>
          <w:rFonts w:ascii="Montserrat Light" w:hAnsi="Montserrat Light"/>
          <w:shd w:val="clear" w:color="auto" w:fill="FFFFFF"/>
          <w:lang w:val="fr-FR"/>
        </w:rPr>
        <w:t>studii</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universitare</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absolvite</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cu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diplomă</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sau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echivalentă</w:t>
      </w:r>
      <w:proofErr w:type="spellEnd"/>
      <w:r w:rsidRPr="00635190">
        <w:rPr>
          <w:rFonts w:ascii="Montserrat Light" w:hAnsi="Montserrat Light"/>
          <w:lang w:val="ro-RO"/>
        </w:rPr>
        <w:t xml:space="preserve"> în ramura de ştiinţe:</w:t>
      </w:r>
    </w:p>
    <w:p w14:paraId="1C3C6599" w14:textId="77777777" w:rsidR="00EA0270" w:rsidRPr="00635190" w:rsidRDefault="00EA0270" w:rsidP="00EA0270">
      <w:pPr>
        <w:numPr>
          <w:ilvl w:val="0"/>
          <w:numId w:val="31"/>
        </w:numPr>
        <w:spacing w:line="240" w:lineRule="auto"/>
        <w:jc w:val="both"/>
        <w:rPr>
          <w:rFonts w:ascii="Montserrat Light" w:hAnsi="Montserrat Light"/>
          <w:lang w:val="ro-RO"/>
        </w:rPr>
      </w:pPr>
      <w:r w:rsidRPr="00635190">
        <w:rPr>
          <w:rFonts w:ascii="Montserrat Light" w:hAnsi="Montserrat Light"/>
          <w:lang w:val="ro-RO"/>
        </w:rPr>
        <w:t xml:space="preserve">Ştiinţe economice;    </w:t>
      </w:r>
    </w:p>
    <w:p w14:paraId="54125D85" w14:textId="77777777" w:rsidR="00EA0270" w:rsidRPr="00635190" w:rsidRDefault="00EA0270" w:rsidP="00EA0270">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juridice;</w:t>
      </w:r>
    </w:p>
    <w:p w14:paraId="5F9AA755" w14:textId="77777777" w:rsidR="00EA0270" w:rsidRPr="00635190" w:rsidRDefault="00EA0270" w:rsidP="00EA0270">
      <w:pPr>
        <w:numPr>
          <w:ilvl w:val="0"/>
          <w:numId w:val="31"/>
        </w:numPr>
        <w:spacing w:line="240" w:lineRule="auto"/>
        <w:jc w:val="both"/>
        <w:rPr>
          <w:rFonts w:ascii="Montserrat Light" w:hAnsi="Montserrat Light"/>
          <w:lang w:val="ro-RO"/>
        </w:rPr>
      </w:pPr>
      <w:r w:rsidRPr="00635190">
        <w:rPr>
          <w:rFonts w:ascii="Montserrat Light" w:hAnsi="Montserrat Light"/>
          <w:lang w:val="ro-RO"/>
        </w:rPr>
        <w:t>Ştiinţe administrative</w:t>
      </w:r>
    </w:p>
    <w:p w14:paraId="4B1256EC"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Perfecţionări (specializări): nu e cazul </w:t>
      </w:r>
    </w:p>
    <w:p w14:paraId="199D7CEB"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3. Cunoştinţe de operare/programare pe calculator (necesitate şi nivel): nu e cazul</w:t>
      </w:r>
    </w:p>
    <w:p w14:paraId="49CE0D66"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Limbi străine (necesitate şi nivel) de cunoaştere): nu e cazul </w:t>
      </w:r>
    </w:p>
    <w:p w14:paraId="00E4ED95" w14:textId="77777777" w:rsidR="00EA0270" w:rsidRPr="00635190" w:rsidRDefault="00EA0270" w:rsidP="00EA0270">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it-IT"/>
        </w:rPr>
        <w:t>5. Abilităţi, calităţi şi aptitudini necesare:</w:t>
      </w:r>
      <w:r w:rsidRPr="00635190">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697B1357" w14:textId="77777777" w:rsidR="00EA0270" w:rsidRPr="00635190" w:rsidRDefault="00EA0270" w:rsidP="00EA0270">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6. </w:t>
      </w:r>
      <w:proofErr w:type="spellStart"/>
      <w:r w:rsidRPr="00635190">
        <w:rPr>
          <w:rFonts w:ascii="Montserrat Light" w:hAnsi="Montserrat Light"/>
          <w:lang w:val="fr-FR"/>
        </w:rPr>
        <w:t>Cerinţe</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specifice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31A1E2E0"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7. Competenţa managerială (cunoştinţe de management, calităţi şi aptitudini manageriale): nu e cazul </w:t>
      </w:r>
    </w:p>
    <w:p w14:paraId="2A896A64"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p>
    <w:p w14:paraId="74C34EF3" w14:textId="77777777" w:rsidR="00EA0270" w:rsidRPr="00635190" w:rsidRDefault="00EA0270" w:rsidP="00EA0270">
      <w:pPr>
        <w:numPr>
          <w:ilvl w:val="0"/>
          <w:numId w:val="40"/>
        </w:numPr>
        <w:tabs>
          <w:tab w:val="left" w:pos="142"/>
        </w:tabs>
        <w:autoSpaceDE w:val="0"/>
        <w:autoSpaceDN w:val="0"/>
        <w:adjustRightInd w:val="0"/>
        <w:spacing w:line="240" w:lineRule="auto"/>
        <w:ind w:hanging="1080"/>
        <w:jc w:val="both"/>
        <w:rPr>
          <w:rFonts w:ascii="Montserrat Light" w:hAnsi="Montserrat Light"/>
          <w:b/>
          <w:bCs/>
          <w:lang w:val="it-IT"/>
        </w:rPr>
      </w:pPr>
      <w:r w:rsidRPr="00635190">
        <w:rPr>
          <w:rFonts w:ascii="Montserrat Light" w:hAnsi="Montserrat Light"/>
          <w:b/>
          <w:bCs/>
          <w:lang w:val="it-IT"/>
        </w:rPr>
        <w:t xml:space="preserve"> Atribuţiile specifice postului:</w:t>
      </w:r>
    </w:p>
    <w:p w14:paraId="03B8AB34"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Asigură realizarea procesului de evaluare a performanţelor profesionale individuale pentru funcționarii publici din aparatul de specialitate al Consiliului Județean Cluj;</w:t>
      </w:r>
    </w:p>
    <w:p w14:paraId="5E8CA528" w14:textId="77777777" w:rsidR="00EA0270" w:rsidRPr="00635190" w:rsidRDefault="00EA0270" w:rsidP="00EA0270">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 xml:space="preserve">pune la dispoziția evaluatorilor formularul raportului de evaluare și urmărește completarea corectă a acestuia; </w:t>
      </w:r>
    </w:p>
    <w:p w14:paraId="54A8E35F" w14:textId="77777777" w:rsidR="00EA0270" w:rsidRPr="00635190" w:rsidRDefault="00EA0270" w:rsidP="00EA0270">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asigură consultanță evaluatorilor;</w:t>
      </w:r>
    </w:p>
    <w:p w14:paraId="6E27864E" w14:textId="77777777" w:rsidR="00EA0270" w:rsidRPr="00635190" w:rsidRDefault="00EA0270" w:rsidP="00EA0270">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urmărește realizarea evaluării parțiale și în alte perioade, pentru situațiile prevăzute de lege;</w:t>
      </w:r>
    </w:p>
    <w:p w14:paraId="7D585385" w14:textId="77777777" w:rsidR="00EA0270" w:rsidRPr="00635190" w:rsidRDefault="00EA0270" w:rsidP="00EA0270">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solicită evaluatorilor stabilirea obiectivelor și indicatorilor de performanță pentru funcționarii publici nou-angajati, sau pentru funcționari publici aflați în alte situații prevăzute de lege, pentru următoarea perioadă de evaluare a acestora;</w:t>
      </w:r>
    </w:p>
    <w:p w14:paraId="408918D1" w14:textId="77777777" w:rsidR="00EA0270" w:rsidRPr="00635190" w:rsidRDefault="00EA0270" w:rsidP="00EA0270">
      <w:pPr>
        <w:numPr>
          <w:ilvl w:val="0"/>
          <w:numId w:val="35"/>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întocmește situația evaluărilor la încheierea procesului de evaluare</w:t>
      </w:r>
    </w:p>
    <w:p w14:paraId="6689DB5F"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 xml:space="preserve">Stabileşte necesarul de formare profesională pe baza rapoartelor întocmite de personalul de conducere pentru funcționarii publici din subordine, în urma evaluării anuale, cu evidenţierea domeniilor considerate prioritare, centralizând din rapoartele de </w:t>
      </w:r>
      <w:r w:rsidRPr="00635190">
        <w:rPr>
          <w:rFonts w:ascii="Montserrat Light" w:hAnsi="Montserrat Light" w:cs="Cambria"/>
          <w:lang w:val="ro-RO"/>
        </w:rPr>
        <w:lastRenderedPageBreak/>
        <w:t>evaluare propunerile privind domeniile de perfecționare a personalului, în ordinea priorității.</w:t>
      </w:r>
      <w:r w:rsidRPr="00635190">
        <w:rPr>
          <w:rFonts w:ascii="Montserrat Light" w:hAnsi="Montserrat Light"/>
          <w:lang w:val="it-IT"/>
        </w:rPr>
        <w:t xml:space="preserve"> </w:t>
      </w:r>
    </w:p>
    <w:p w14:paraId="51B1B65C"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 xml:space="preserve">Întocmeşte şi supune aprobării planul anual de perfecţionare profesională, întocmind anexa nr.1 la plan, precum și măsurile privind perfecţionarea profesională a funcţionarilor publici din cadrul aparatului de specialitate, după obținerea avizului consultativ al comisiei paritare </w:t>
      </w:r>
    </w:p>
    <w:p w14:paraId="29ADC203"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 xml:space="preserve">În vederea punerii în aplicare a planului  de perfecționare, dacă se impune aplicarea </w:t>
      </w:r>
      <w:r w:rsidRPr="00635190">
        <w:rPr>
          <w:rFonts w:ascii="Montserrat Light" w:hAnsi="Montserrat Light" w:cs="Cambria"/>
          <w:i/>
          <w:lang w:val="ro-RO"/>
        </w:rPr>
        <w:t>Procedurii privind desfășurarea procesului de achiziție a serviciilor cuprinse în anexa 2 din Legea achizițiilor publice</w:t>
      </w:r>
      <w:r w:rsidRPr="00635190">
        <w:rPr>
          <w:rFonts w:ascii="Montserrat Light" w:hAnsi="Montserrat Light" w:cs="Cambria"/>
          <w:lang w:val="ro-RO"/>
        </w:rPr>
        <w:t>, întocmește următoarele lucrări:</w:t>
      </w:r>
    </w:p>
    <w:p w14:paraId="09F8B7B9" w14:textId="77777777" w:rsidR="00EA0270" w:rsidRPr="00635190" w:rsidRDefault="00EA0270" w:rsidP="00EA0270">
      <w:pPr>
        <w:numPr>
          <w:ilvl w:val="0"/>
          <w:numId w:val="36"/>
        </w:numPr>
        <w:tabs>
          <w:tab w:val="left" w:pos="-180"/>
        </w:tabs>
        <w:spacing w:line="240" w:lineRule="auto"/>
        <w:ind w:right="-6"/>
        <w:jc w:val="both"/>
        <w:rPr>
          <w:rFonts w:ascii="Montserrat Light" w:hAnsi="Montserrat Light"/>
          <w:lang w:val="ro-RO"/>
        </w:rPr>
      </w:pPr>
      <w:r w:rsidRPr="00635190">
        <w:rPr>
          <w:rFonts w:ascii="Montserrat Light" w:hAnsi="Montserrat Light"/>
          <w:lang w:val="it-IT"/>
        </w:rPr>
        <w:t>Întocmește caietul de sarcini și referatul  de necesitate pentru achiziționarea serviciilor de perfecționare pentru personalul din aparatul de specialitate al Consiliului Județean Cluj,</w:t>
      </w:r>
      <w:r w:rsidRPr="00635190">
        <w:rPr>
          <w:rFonts w:ascii="Montserrat Light" w:hAnsi="Montserrat Light"/>
          <w:bCs/>
          <w:lang w:val="ro-RO" w:eastAsia="el-GR"/>
        </w:rPr>
        <w:t xml:space="preserve"> pe care le transmite Serviciului Lucrări și Achiziții Publice pentru demararea procedurii de achiziție;</w:t>
      </w:r>
    </w:p>
    <w:p w14:paraId="25ACE463" w14:textId="77777777" w:rsidR="00EA0270" w:rsidRPr="00635190" w:rsidRDefault="00EA0270" w:rsidP="00EA0270">
      <w:pPr>
        <w:numPr>
          <w:ilvl w:val="0"/>
          <w:numId w:val="36"/>
        </w:numPr>
        <w:tabs>
          <w:tab w:val="left" w:pos="-180"/>
        </w:tabs>
        <w:spacing w:line="240" w:lineRule="auto"/>
        <w:ind w:right="-6"/>
        <w:jc w:val="both"/>
        <w:rPr>
          <w:rFonts w:ascii="Montserrat Light" w:hAnsi="Montserrat Light"/>
          <w:lang w:val="ro-RO"/>
        </w:rPr>
      </w:pPr>
      <w:r w:rsidRPr="00635190">
        <w:rPr>
          <w:rFonts w:ascii="Montserrat Light" w:hAnsi="Montserrat Light"/>
          <w:bCs/>
          <w:lang w:val="ro-RO" w:eastAsia="el-GR"/>
        </w:rPr>
        <w:t>evaluează ofertele depuse împreună cu Serviciul Lucrări și Achiziții Publice;</w:t>
      </w:r>
    </w:p>
    <w:p w14:paraId="74C27BEF" w14:textId="77777777" w:rsidR="00EA0270" w:rsidRPr="00635190" w:rsidRDefault="00EA0270" w:rsidP="00EA0270">
      <w:pPr>
        <w:numPr>
          <w:ilvl w:val="0"/>
          <w:numId w:val="36"/>
        </w:numPr>
        <w:tabs>
          <w:tab w:val="left" w:pos="-180"/>
        </w:tabs>
        <w:spacing w:line="240" w:lineRule="auto"/>
        <w:ind w:right="-6"/>
        <w:jc w:val="both"/>
        <w:rPr>
          <w:rFonts w:ascii="Montserrat Light" w:hAnsi="Montserrat Light"/>
          <w:lang w:val="ro-RO"/>
        </w:rPr>
      </w:pPr>
      <w:r w:rsidRPr="00635190">
        <w:rPr>
          <w:rFonts w:ascii="Montserrat Light" w:hAnsi="Montserrat Light"/>
          <w:lang w:val="it-IT"/>
        </w:rPr>
        <w:t xml:space="preserve">Întocmește, cu sprijinul Serviciului Achiziții Publice, grila de evaluare a ofertelor care îndeplinesc cerințele din caietul de sarcini; </w:t>
      </w:r>
    </w:p>
    <w:p w14:paraId="64197516" w14:textId="77777777" w:rsidR="00EA0270" w:rsidRPr="00635190" w:rsidRDefault="00EA0270" w:rsidP="00EA0270">
      <w:pPr>
        <w:numPr>
          <w:ilvl w:val="0"/>
          <w:numId w:val="36"/>
        </w:numPr>
        <w:tabs>
          <w:tab w:val="left" w:pos="-180"/>
        </w:tabs>
        <w:spacing w:line="240" w:lineRule="auto"/>
        <w:ind w:right="-6"/>
        <w:jc w:val="both"/>
        <w:rPr>
          <w:rFonts w:ascii="Montserrat Light" w:hAnsi="Montserrat Light"/>
          <w:lang w:val="ro-RO"/>
        </w:rPr>
      </w:pPr>
      <w:r w:rsidRPr="00635190">
        <w:rPr>
          <w:rFonts w:ascii="Montserrat Light" w:hAnsi="Montserrat Light"/>
          <w:lang w:val="it-IT"/>
        </w:rPr>
        <w:t>Vizează referatele de participare la cursuri a funcționarilor publici şi urmărește depunerea (dacă e cazul), la finalizarea programelor de formare, a unui raport privind cunoştinţele profesionale şi abilităţile suplimentare dobândite în urma absolvirii acestor programe</w:t>
      </w:r>
    </w:p>
    <w:p w14:paraId="3FADB12C"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Întocmeşte raportul anual detaliat privind formarea profesională a funcţionarilor publici;</w:t>
      </w:r>
    </w:p>
    <w:p w14:paraId="0572B935"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 prin:</w:t>
      </w:r>
    </w:p>
    <w:p w14:paraId="1D37E007"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it-IT"/>
        </w:rPr>
        <w:t>pune la dispoziția personalului formularele actualizate privind declarațiile de avere și cele de interese,</w:t>
      </w:r>
    </w:p>
    <w:p w14:paraId="039A21BF"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it-IT"/>
        </w:rPr>
        <w:t xml:space="preserve">primește, înregistrează declarațiile de avere și cele de interese în registrele speciale; </w:t>
      </w:r>
    </w:p>
    <w:p w14:paraId="4B0D4E83"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it-IT"/>
        </w:rPr>
        <w:t>oferă consultanță pentru completarea corectă a rubricilor din declarații și pentru depunerea în termen a acestora;</w:t>
      </w:r>
    </w:p>
    <w:p w14:paraId="5889E549"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recomandă în scris rectificarea declarațiilor care conțin deficiențe în completarea acestora, conform prevederilor legale și asigură transmiterea copiilor certificate ale declarațiilor rectificate către ANI;</w:t>
      </w:r>
    </w:p>
    <w:p w14:paraId="3D2DF85D"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trimite ANI copii certificate ale declarațiilor depuse fără anonimizare și câte o copie certificată a registrelor speciale, în termen de cel mult 10 zile de la primirea acestora, (anual până la data de 15 iunie  sau ori de cîte ori se impune);</w:t>
      </w:r>
    </w:p>
    <w:p w14:paraId="279DCF45"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întocmește, dacă e cazul, o listă cu persoanele ce nu au depus în termen declarațiile și înformează de îndată aceste persoane, solicitându-le un punct de vedere în termenul de 10 zile lucrătoare; transmite ANI până la 1 august lista definitivă cu persoanele care nu au depus în termen sau au depus cu întârziere declarațiile, împreună cu punctele de vedere primite;</w:t>
      </w:r>
    </w:p>
    <w:p w14:paraId="6C25487B"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 xml:space="preserve">răspunde la corespondența ANI, în măsura în care datele solicitate conțin informații din domeniul de activitate sau transmite direcțiilor de specialitate solicitările ANI, pentru a oferi răspuns de specialitate în termenul solicitat; </w:t>
      </w:r>
    </w:p>
    <w:p w14:paraId="6D5A7C49" w14:textId="77777777" w:rsidR="00EA0270" w:rsidRPr="00635190" w:rsidRDefault="00EA0270" w:rsidP="00EA0270">
      <w:pPr>
        <w:numPr>
          <w:ilvl w:val="0"/>
          <w:numId w:val="37"/>
        </w:numPr>
        <w:tabs>
          <w:tab w:val="left" w:pos="-180"/>
        </w:tabs>
        <w:spacing w:line="240" w:lineRule="auto"/>
        <w:ind w:right="-6"/>
        <w:jc w:val="both"/>
        <w:rPr>
          <w:rFonts w:ascii="Montserrat Light" w:hAnsi="Montserrat Light"/>
          <w:lang w:val="it-IT"/>
        </w:rPr>
      </w:pPr>
      <w:r w:rsidRPr="00635190">
        <w:rPr>
          <w:rFonts w:ascii="Montserrat Light" w:hAnsi="Montserrat Light"/>
          <w:lang w:val="it-IT"/>
        </w:rPr>
        <w:t>asigură anonimizarea și scanarea în vederea publicării pe site-ul instituției a tuturor declarațiilor de avere și interese depuse.</w:t>
      </w:r>
    </w:p>
    <w:p w14:paraId="435EE20C"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Întocmeşte şi actualizează dosarele profesionale ale funcţionarilor publici, asigurând păstrarea acestora în condiţii de siguranţă;</w:t>
      </w:r>
    </w:p>
    <w:p w14:paraId="2A12C4FF"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Completează şi gestionează baza de date electronică privind evidenţa dosarelor profesionale pentru funcţionarii publici, conform prevederilor legale;</w:t>
      </w:r>
    </w:p>
    <w:p w14:paraId="2D1C2DEC"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lastRenderedPageBreak/>
        <w:t>Centralizează şi predă Serviciului Buget Local, Venituri, machetele privind monitorizarea trimestrială a cheltuielilor de personal, atât pentru Consiliul Județean Cluj cât şi pentru instituţiile subordonate;</w:t>
      </w:r>
    </w:p>
    <w:p w14:paraId="2D1A94EC"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r w:rsidRPr="00635190">
        <w:rPr>
          <w:rFonts w:ascii="Montserrat Light" w:hAnsi="Montserrat Light" w:cs="Cambria"/>
          <w:lang w:val="ro-RO"/>
        </w:rPr>
        <w:t>Organizează, pe baza referatelor aprobate de către preşedinte, concursurile de recrutare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6FCFE192"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întocmește calendarul concursului;</w:t>
      </w:r>
    </w:p>
    <w:p w14:paraId="150D94F4" w14:textId="77777777" w:rsidR="00EA0270" w:rsidRPr="00635190" w:rsidRDefault="00EA0270" w:rsidP="00EA0270">
      <w:pPr>
        <w:numPr>
          <w:ilvl w:val="0"/>
          <w:numId w:val="38"/>
        </w:numPr>
        <w:tabs>
          <w:tab w:val="clear" w:pos="360"/>
        </w:tabs>
        <w:spacing w:line="240" w:lineRule="auto"/>
        <w:ind w:left="709"/>
        <w:jc w:val="both"/>
        <w:rPr>
          <w:rFonts w:ascii="Montserrat Light" w:hAnsi="Montserrat Light"/>
          <w:lang w:val="it-IT"/>
        </w:rPr>
      </w:pPr>
      <w:r w:rsidRPr="00635190">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4518124E"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întocmește anunțul de concurs;</w:t>
      </w:r>
    </w:p>
    <w:p w14:paraId="478326FB"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elaborează referatul și proiectul de dispoziție privind numirea comisiei de concurs și de soluționare a contestațiilor;</w:t>
      </w:r>
    </w:p>
    <w:p w14:paraId="0D7B5390"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c</w:t>
      </w:r>
      <w:proofErr w:type="spellStart"/>
      <w:r w:rsidRPr="00635190">
        <w:rPr>
          <w:rFonts w:ascii="Montserrat Light" w:hAnsi="Montserrat Light"/>
          <w:lang w:val="fr-FR"/>
        </w:rPr>
        <w:t>omunică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posturile</w:t>
      </w:r>
      <w:proofErr w:type="spellEnd"/>
      <w:r w:rsidRPr="00635190">
        <w:rPr>
          <w:rFonts w:ascii="Montserrat Light" w:hAnsi="Montserrat Light"/>
          <w:lang w:val="fr-FR"/>
        </w:rPr>
        <w:t xml:space="preserve"> vacante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cerinţele</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acestora</w:t>
      </w:r>
      <w:proofErr w:type="spellEnd"/>
      <w:r w:rsidRPr="00635190">
        <w:rPr>
          <w:rFonts w:ascii="Montserrat Light" w:hAnsi="Montserrat Light"/>
          <w:lang w:val="fr-FR"/>
        </w:rPr>
        <w:t xml:space="preserve"> la </w:t>
      </w:r>
      <w:proofErr w:type="spellStart"/>
      <w:r w:rsidRPr="00635190">
        <w:rPr>
          <w:rFonts w:ascii="Montserrat Light" w:hAnsi="Montserrat Light"/>
          <w:lang w:val="fr-FR"/>
        </w:rPr>
        <w:t>Agenţia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Judeţeană</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 </w:t>
      </w:r>
      <w:proofErr w:type="spellStart"/>
      <w:r w:rsidRPr="00635190">
        <w:rPr>
          <w:rFonts w:ascii="Montserrat Light" w:hAnsi="Montserrat Light"/>
          <w:lang w:val="fr-FR"/>
        </w:rPr>
        <w:t>Forţei</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muncă</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conform</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prevederilor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legale</w:t>
      </w:r>
      <w:proofErr w:type="spellEnd"/>
      <w:r w:rsidRPr="00635190">
        <w:rPr>
          <w:rFonts w:ascii="Montserrat Light" w:hAnsi="Montserrat Light"/>
          <w:lang w:val="fr-FR"/>
        </w:rPr>
        <w:t>;</w:t>
      </w:r>
    </w:p>
    <w:p w14:paraId="4F416FC3"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primește dosarele de concurs în perioada de depunere a acestora;</w:t>
      </w:r>
    </w:p>
    <w:p w14:paraId="1C696B60"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convoacă comisia de concurs pentru etapele de selecție a dosarelor, probei scrise și de interviu;</w:t>
      </w:r>
    </w:p>
    <w:p w14:paraId="13490C0F"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semnează alături de membrii comisiilor documentele întocmite;</w:t>
      </w:r>
    </w:p>
    <w:p w14:paraId="7460482E" w14:textId="77777777" w:rsidR="00EA0270" w:rsidRPr="00635190" w:rsidRDefault="00EA0270" w:rsidP="00EA0270">
      <w:pPr>
        <w:numPr>
          <w:ilvl w:val="0"/>
          <w:numId w:val="38"/>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lang w:val="it-IT"/>
        </w:rPr>
        <w:t xml:space="preserve">întocmește propunerea de numire în funcție a candidatului declarat reușit și o înaintează persoanei cu atribuții în întocmirea dispoziției de numire. </w:t>
      </w:r>
    </w:p>
    <w:p w14:paraId="2CBDF769" w14:textId="77777777" w:rsidR="00EA0270" w:rsidRPr="00635190" w:rsidRDefault="00EA0270" w:rsidP="00EA0270">
      <w:pPr>
        <w:numPr>
          <w:ilvl w:val="0"/>
          <w:numId w:val="33"/>
        </w:numPr>
        <w:tabs>
          <w:tab w:val="left" w:pos="-180"/>
        </w:tabs>
        <w:spacing w:line="240" w:lineRule="auto"/>
        <w:ind w:right="-6"/>
        <w:jc w:val="both"/>
        <w:rPr>
          <w:rFonts w:ascii="Montserrat Light" w:hAnsi="Montserrat Light"/>
          <w:lang w:val="it-IT"/>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arhivarea documentelor repartizate, produse şi gestionate, conform actelor normative în vigoare:</w:t>
      </w:r>
    </w:p>
    <w:p w14:paraId="0EC943CD" w14:textId="77777777" w:rsidR="00EA0270" w:rsidRPr="00635190" w:rsidRDefault="00EA0270" w:rsidP="00EA0270">
      <w:pPr>
        <w:numPr>
          <w:ilvl w:val="0"/>
          <w:numId w:val="39"/>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cs="Cambria"/>
          <w:lang w:val="ro-RO"/>
        </w:rPr>
        <w:t>ordonează cronologic actele în dosarele pe care le gestionează;</w:t>
      </w:r>
    </w:p>
    <w:p w14:paraId="5A3ABBFB" w14:textId="77777777" w:rsidR="00EA0270" w:rsidRPr="00635190" w:rsidRDefault="00EA0270" w:rsidP="00EA0270">
      <w:pPr>
        <w:numPr>
          <w:ilvl w:val="0"/>
          <w:numId w:val="39"/>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cs="Cambria"/>
          <w:lang w:val="ro-RO"/>
        </w:rPr>
        <w:t>numerotează filele din dosar;</w:t>
      </w:r>
    </w:p>
    <w:p w14:paraId="1A4A61FB" w14:textId="77777777" w:rsidR="00EA0270" w:rsidRPr="00635190" w:rsidRDefault="00EA0270" w:rsidP="00EA0270">
      <w:pPr>
        <w:numPr>
          <w:ilvl w:val="0"/>
          <w:numId w:val="39"/>
        </w:numPr>
        <w:tabs>
          <w:tab w:val="clear" w:pos="360"/>
          <w:tab w:val="left" w:pos="-180"/>
        </w:tabs>
        <w:spacing w:line="240" w:lineRule="auto"/>
        <w:ind w:left="709" w:right="-6"/>
        <w:jc w:val="both"/>
        <w:rPr>
          <w:rFonts w:ascii="Montserrat Light" w:hAnsi="Montserrat Light"/>
          <w:lang w:val="it-IT"/>
        </w:rPr>
      </w:pPr>
      <w:r w:rsidRPr="00635190">
        <w:rPr>
          <w:rFonts w:ascii="Montserrat Light" w:hAnsi="Montserrat Light" w:cs="Cambria"/>
          <w:lang w:val="ro-RO"/>
        </w:rPr>
        <w:t xml:space="preserve">atașează filele de început și sfârșit de dosar;  </w:t>
      </w:r>
    </w:p>
    <w:p w14:paraId="329D8CD6" w14:textId="77777777" w:rsidR="00EA0270" w:rsidRPr="00635190" w:rsidRDefault="00EA0270" w:rsidP="00EA0270">
      <w:pPr>
        <w:tabs>
          <w:tab w:val="left" w:pos="-180"/>
        </w:tabs>
        <w:spacing w:line="240" w:lineRule="auto"/>
        <w:ind w:right="-6"/>
        <w:jc w:val="both"/>
        <w:rPr>
          <w:rFonts w:ascii="Montserrat Light" w:hAnsi="Montserrat Light" w:cs="Cambria"/>
          <w:lang w:val="ro-RO"/>
        </w:rPr>
      </w:pPr>
    </w:p>
    <w:p w14:paraId="6130BF7D" w14:textId="77777777" w:rsidR="00EA0270" w:rsidRPr="00635190" w:rsidRDefault="00EA0270" w:rsidP="00EA0270">
      <w:pPr>
        <w:numPr>
          <w:ilvl w:val="0"/>
          <w:numId w:val="40"/>
        </w:numPr>
        <w:tabs>
          <w:tab w:val="left" w:pos="426"/>
        </w:tabs>
        <w:spacing w:line="240" w:lineRule="auto"/>
        <w:ind w:hanging="938"/>
        <w:jc w:val="both"/>
        <w:rPr>
          <w:rFonts w:ascii="Montserrat Light" w:hAnsi="Montserrat Light" w:cs="Calibri"/>
          <w:b/>
        </w:rPr>
      </w:pPr>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262EFEC5"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formalizate</w:t>
      </w:r>
      <w:proofErr w:type="spellEnd"/>
      <w:r w:rsidRPr="00635190">
        <w:rPr>
          <w:rFonts w:ascii="Montserrat Light" w:hAnsi="Montserrat Light" w:cs="Cambria"/>
        </w:rPr>
        <w:t>/</w:t>
      </w:r>
      <w:proofErr w:type="spellStart"/>
      <w:r w:rsidRPr="00635190">
        <w:rPr>
          <w:rFonts w:ascii="Montserrat Light" w:hAnsi="Montserrat Light" w:cs="Cambria"/>
        </w:rPr>
        <w:t>instrucţiunilor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lucru</w:t>
      </w:r>
      <w:proofErr w:type="spellEnd"/>
      <w:r w:rsidRPr="00635190">
        <w:rPr>
          <w:rFonts w:ascii="Montserrat Light" w:hAnsi="Montserrat Light" w:cs="Cambria"/>
        </w:rPr>
        <w:t>/</w:t>
      </w:r>
      <w:proofErr w:type="spellStart"/>
      <w:r w:rsidRPr="00635190">
        <w:rPr>
          <w:rFonts w:ascii="Montserrat Light" w:hAnsi="Montserrat Light" w:cs="Cambria"/>
        </w:rPr>
        <w:t>manualelor</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control intern managerial </w:t>
      </w:r>
      <w:proofErr w:type="spellStart"/>
      <w:r w:rsidRPr="00635190">
        <w:rPr>
          <w:rFonts w:ascii="Montserrat Light" w:hAnsi="Montserrat Light" w:cs="Cambria"/>
        </w:rPr>
        <w:t>proiectat</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implementat</w:t>
      </w:r>
      <w:proofErr w:type="spellEnd"/>
      <w:r w:rsidRPr="00635190">
        <w:rPr>
          <w:rFonts w:ascii="Montserrat Light" w:hAnsi="Montserrat Light" w:cs="Cambria"/>
        </w:rPr>
        <w:t xml:space="preserve"> la </w:t>
      </w:r>
      <w:proofErr w:type="spellStart"/>
      <w:r w:rsidRPr="00635190">
        <w:rPr>
          <w:rFonts w:ascii="Montserrat Light" w:hAnsi="Montserrat Light" w:cs="Cambria"/>
        </w:rPr>
        <w:t>nivelul</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al </w:t>
      </w:r>
      <w:proofErr w:type="spellStart"/>
      <w:r w:rsidRPr="00635190">
        <w:rPr>
          <w:rFonts w:ascii="Montserrat Light" w:hAnsi="Montserrat Light" w:cs="Cambria"/>
        </w:rPr>
        <w:t>Sistemului</w:t>
      </w:r>
      <w:proofErr w:type="spellEnd"/>
      <w:r w:rsidRPr="00635190">
        <w:rPr>
          <w:rFonts w:ascii="Montserrat Light" w:hAnsi="Montserrat Light" w:cs="Cambria"/>
        </w:rPr>
        <w:t xml:space="preserve"> de management al </w:t>
      </w:r>
      <w:proofErr w:type="spellStart"/>
      <w:r w:rsidRPr="00635190">
        <w:rPr>
          <w:rFonts w:ascii="Montserrat Light" w:hAnsi="Montserrat Light" w:cs="Cambria"/>
        </w:rPr>
        <w:t>calității</w:t>
      </w:r>
      <w:proofErr w:type="spellEnd"/>
      <w:r w:rsidRPr="00635190">
        <w:rPr>
          <w:rFonts w:ascii="Montserrat Light" w:hAnsi="Montserrat Light" w:cs="Cambria"/>
        </w:rPr>
        <w:t>;</w:t>
      </w:r>
    </w:p>
    <w:p w14:paraId="73F095AB"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Analizarea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documentelor</w:t>
      </w:r>
      <w:proofErr w:type="spellEnd"/>
      <w:r w:rsidRPr="00635190">
        <w:rPr>
          <w:rFonts w:ascii="Montserrat Light" w:hAnsi="Montserrat Light" w:cs="Cambria"/>
          <w:lang w:val="en"/>
        </w:rPr>
        <w:t xml:space="preserve"> elaborate de c</w:t>
      </w:r>
      <w:proofErr w:type="spellStart"/>
      <w:r w:rsidRPr="00635190">
        <w:rPr>
          <w:rFonts w:ascii="Montserrat Light" w:hAnsi="Montserrat Light" w:cs="Cambria"/>
        </w:rPr>
        <w:t>ătre</w:t>
      </w:r>
      <w:proofErr w:type="spellEnd"/>
      <w:r w:rsidRPr="00635190">
        <w:rPr>
          <w:rFonts w:ascii="Montserrat Light" w:hAnsi="Montserrat Light" w:cs="Cambria"/>
        </w:rPr>
        <w:t xml:space="preserve"> </w:t>
      </w:r>
      <w:proofErr w:type="spellStart"/>
      <w:r w:rsidRPr="00635190">
        <w:rPr>
          <w:rFonts w:ascii="Montserrat Light" w:hAnsi="Montserrat Light" w:cs="Cambria"/>
        </w:rPr>
        <w:t>instituțiile</w:t>
      </w:r>
      <w:proofErr w:type="spellEnd"/>
      <w:r w:rsidRPr="00635190">
        <w:rPr>
          <w:rFonts w:ascii="Montserrat Light" w:hAnsi="Montserrat Light" w:cs="Cambria"/>
        </w:rPr>
        <w:t xml:space="preserve"> cu </w:t>
      </w:r>
      <w:proofErr w:type="spellStart"/>
      <w:r w:rsidRPr="00635190">
        <w:rPr>
          <w:rFonts w:ascii="Montserrat Light" w:hAnsi="Montserrat Light" w:cs="Cambria"/>
        </w:rPr>
        <w:t>rol</w:t>
      </w:r>
      <w:proofErr w:type="spellEnd"/>
      <w:r w:rsidRPr="00635190">
        <w:rPr>
          <w:rFonts w:ascii="Montserrat Light" w:hAnsi="Montserrat Light" w:cs="Cambria"/>
        </w:rPr>
        <w:t xml:space="preserve"> de </w:t>
      </w:r>
      <w:proofErr w:type="spellStart"/>
      <w:r w:rsidRPr="00635190">
        <w:rPr>
          <w:rFonts w:ascii="Montserrat Light" w:hAnsi="Montserrat Light" w:cs="Cambria"/>
        </w:rPr>
        <w:t>reglementare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control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specific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preluării</w:t>
      </w:r>
      <w:proofErr w:type="spellEnd"/>
      <w:r w:rsidRPr="00635190">
        <w:rPr>
          <w:rFonts w:ascii="Montserrat Light" w:hAnsi="Montserrat Light" w:cs="Cambria"/>
        </w:rPr>
        <w:t xml:space="preserve">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recomandărilor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măsurilor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procedurilor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strategiilor</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instrucțiunilor</w:t>
      </w:r>
      <w:proofErr w:type="spellEnd"/>
      <w:r w:rsidRPr="00635190">
        <w:rPr>
          <w:rFonts w:ascii="Montserrat Light" w:hAnsi="Montserrat Light" w:cs="Cambria"/>
        </w:rPr>
        <w:t xml:space="preserve"> elaborate;</w:t>
      </w:r>
    </w:p>
    <w:p w14:paraId="6FAAB39C"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Elaborarea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referatelor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necesitate</w:t>
      </w:r>
      <w:proofErr w:type="spellEnd"/>
      <w:r w:rsidRPr="00635190">
        <w:rPr>
          <w:rFonts w:ascii="Montserrat Light" w:hAnsi="Montserrat Light" w:cs="Cambria"/>
          <w:lang w:val="en"/>
        </w:rPr>
        <w:t xml:space="preserve"> cu </w:t>
      </w:r>
      <w:proofErr w:type="spellStart"/>
      <w:r w:rsidRPr="00635190">
        <w:rPr>
          <w:rFonts w:ascii="Montserrat Light" w:hAnsi="Montserrat Light" w:cs="Cambria"/>
          <w:lang w:val="en"/>
        </w:rPr>
        <w:t>descrierea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justific</w:t>
      </w:r>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achizițiile</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solicită</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caietelor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sarcini</w:t>
      </w:r>
      <w:proofErr w:type="spellEnd"/>
      <w:r w:rsidRPr="00635190">
        <w:rPr>
          <w:rFonts w:ascii="Montserrat Light" w:hAnsi="Montserrat Light" w:cs="Cambria"/>
        </w:rPr>
        <w:t xml:space="preserve"> </w:t>
      </w:r>
      <w:proofErr w:type="spellStart"/>
      <w:r w:rsidRPr="00635190">
        <w:rPr>
          <w:rFonts w:ascii="Montserrat Light" w:hAnsi="Montserrat Light" w:cs="Cambria"/>
        </w:rPr>
        <w:t>corespunzătoare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pe care le </w:t>
      </w:r>
      <w:proofErr w:type="spellStart"/>
      <w:r w:rsidRPr="00635190">
        <w:rPr>
          <w:rFonts w:ascii="Montserrat Light" w:hAnsi="Montserrat Light" w:cs="Cambria"/>
        </w:rPr>
        <w:t>supune</w:t>
      </w:r>
      <w:proofErr w:type="spellEnd"/>
      <w:r w:rsidRPr="00635190">
        <w:rPr>
          <w:rFonts w:ascii="Montserrat Light" w:hAnsi="Montserrat Light" w:cs="Cambria"/>
        </w:rPr>
        <w:t xml:space="preserve"> </w:t>
      </w:r>
      <w:proofErr w:type="spellStart"/>
      <w:r w:rsidRPr="00635190">
        <w:rPr>
          <w:rFonts w:ascii="Montserrat Light" w:hAnsi="Montserrat Light" w:cs="Cambria"/>
        </w:rPr>
        <w:t>avizării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aprobării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potrivit</w:t>
      </w:r>
      <w:proofErr w:type="spellEnd"/>
      <w:r w:rsidRPr="00635190">
        <w:rPr>
          <w:rFonts w:ascii="Montserrat Light" w:hAnsi="Montserrat Light" w:cs="Cambria"/>
        </w:rPr>
        <w:t xml:space="preserve"> </w:t>
      </w:r>
      <w:proofErr w:type="spellStart"/>
      <w:r w:rsidRPr="00635190">
        <w:rPr>
          <w:rFonts w:ascii="Montserrat Light" w:hAnsi="Montserrat Light" w:cs="Cambria"/>
        </w:rPr>
        <w:t>competențelor</w:t>
      </w:r>
      <w:proofErr w:type="spellEnd"/>
      <w:r w:rsidRPr="00635190">
        <w:rPr>
          <w:rFonts w:ascii="Montserrat Light" w:hAnsi="Montserrat Light" w:cs="Cambria"/>
        </w:rPr>
        <w:t xml:space="preserve">, </w:t>
      </w:r>
      <w:proofErr w:type="spellStart"/>
      <w:r w:rsidRPr="00635190">
        <w:rPr>
          <w:rFonts w:ascii="Montserrat Light" w:hAnsi="Montserrat Light" w:cs="Cambria"/>
        </w:rPr>
        <w:t>participând</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comisiile</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domeniul</w:t>
      </w:r>
      <w:proofErr w:type="spellEnd"/>
      <w:r w:rsidRPr="00635190">
        <w:rPr>
          <w:rFonts w:ascii="Montserrat Light" w:hAnsi="Montserrat Light" w:cs="Cambria"/>
        </w:rPr>
        <w:t xml:space="preserve"> lor de </w:t>
      </w:r>
      <w:proofErr w:type="spellStart"/>
      <w:r w:rsidRPr="00635190">
        <w:rPr>
          <w:rFonts w:ascii="Montserrat Light" w:hAnsi="Montserrat Light" w:cs="Cambria"/>
        </w:rPr>
        <w:t>competență</w:t>
      </w:r>
      <w:proofErr w:type="spellEnd"/>
      <w:r w:rsidRPr="00635190">
        <w:rPr>
          <w:rFonts w:ascii="Montserrat Light" w:hAnsi="Montserrat Light" w:cs="Cambria"/>
        </w:rPr>
        <w:t xml:space="preserve">; </w:t>
      </w:r>
    </w:p>
    <w:p w14:paraId="02B9567F"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Participarea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comisii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comitete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grupuri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echipe</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lucru</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constituite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atât</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interiorul</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autorit</w:t>
      </w:r>
      <w:r w:rsidRPr="00635190">
        <w:rPr>
          <w:rFonts w:ascii="Montserrat Light" w:hAnsi="Montserrat Light" w:cs="Cambria"/>
        </w:rPr>
        <w: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cadrul</w:t>
      </w:r>
      <w:proofErr w:type="spellEnd"/>
      <w:r w:rsidRPr="00635190">
        <w:rPr>
          <w:rFonts w:ascii="Montserrat Light" w:hAnsi="Montserrat Light" w:cs="Cambria"/>
        </w:rPr>
        <w:t xml:space="preserve"> </w:t>
      </w:r>
      <w:proofErr w:type="spellStart"/>
      <w:r w:rsidRPr="00635190">
        <w:rPr>
          <w:rFonts w:ascii="Montserrat Light" w:hAnsi="Montserrat Light" w:cs="Cambria"/>
        </w:rPr>
        <w:t>altor</w:t>
      </w:r>
      <w:proofErr w:type="spellEnd"/>
      <w:r w:rsidRPr="00635190">
        <w:rPr>
          <w:rFonts w:ascii="Montserrat Light" w:hAnsi="Montserrat Light" w:cs="Cambria"/>
        </w:rPr>
        <w:t xml:space="preserve"> </w:t>
      </w:r>
      <w:proofErr w:type="spellStart"/>
      <w:r w:rsidRPr="00635190">
        <w:rPr>
          <w:rFonts w:ascii="Montserrat Light" w:hAnsi="Montserrat Light" w:cs="Cambria"/>
        </w:rPr>
        <w:t>autorităţi</w:t>
      </w:r>
      <w:proofErr w:type="spellEnd"/>
      <w:r w:rsidRPr="00635190">
        <w:rPr>
          <w:rFonts w:ascii="Montserrat Light" w:hAnsi="Montserrat Light" w:cs="Cambria"/>
        </w:rPr>
        <w:t>/</w:t>
      </w:r>
      <w:proofErr w:type="spellStart"/>
      <w:r w:rsidRPr="00635190">
        <w:rPr>
          <w:rFonts w:ascii="Montserrat Light" w:hAnsi="Montserrat Light" w:cs="Cambria"/>
        </w:rPr>
        <w:t>instituţii</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entități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baza</w:t>
      </w:r>
      <w:proofErr w:type="spellEnd"/>
      <w:r w:rsidRPr="00635190">
        <w:rPr>
          <w:rFonts w:ascii="Montserrat Light" w:hAnsi="Montserrat Light" w:cs="Cambria"/>
        </w:rPr>
        <w:t xml:space="preserve"> </w:t>
      </w:r>
      <w:proofErr w:type="spellStart"/>
      <w:r w:rsidRPr="00635190">
        <w:rPr>
          <w:rFonts w:ascii="Montserrat Light" w:hAnsi="Montserrat Light" w:cs="Cambria"/>
        </w:rPr>
        <w:t>unor</w:t>
      </w:r>
      <w:proofErr w:type="spellEnd"/>
      <w:r w:rsidRPr="00635190">
        <w:rPr>
          <w:rFonts w:ascii="Montserrat Light" w:hAnsi="Montserrat Light" w:cs="Cambria"/>
        </w:rPr>
        <w:t xml:space="preserve"> </w:t>
      </w:r>
      <w:proofErr w:type="spellStart"/>
      <w:r w:rsidRPr="00635190">
        <w:rPr>
          <w:rFonts w:ascii="Montserrat Light" w:hAnsi="Montserrat Light" w:cs="Cambria"/>
        </w:rPr>
        <w:t>prevederi</w:t>
      </w:r>
      <w:proofErr w:type="spellEnd"/>
      <w:r w:rsidRPr="00635190">
        <w:rPr>
          <w:rFonts w:ascii="Montserrat Light" w:hAnsi="Montserrat Light" w:cs="Cambria"/>
        </w:rPr>
        <w:t xml:space="preserve">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mandatului</w:t>
      </w:r>
      <w:proofErr w:type="spellEnd"/>
      <w:r w:rsidRPr="00635190">
        <w:rPr>
          <w:rFonts w:ascii="Montserrat Light" w:hAnsi="Montserrat Light" w:cs="Cambria"/>
        </w:rPr>
        <w:t xml:space="preserve"> </w:t>
      </w:r>
      <w:proofErr w:type="spellStart"/>
      <w:r w:rsidRPr="00635190">
        <w:rPr>
          <w:rFonts w:ascii="Montserrat Light" w:hAnsi="Montserrat Light" w:cs="Cambria"/>
        </w:rPr>
        <w:t>primit</w:t>
      </w:r>
      <w:proofErr w:type="spellEnd"/>
      <w:r w:rsidRPr="00635190">
        <w:rPr>
          <w:rFonts w:ascii="Montserrat Light" w:hAnsi="Montserrat Light" w:cs="Cambria"/>
        </w:rPr>
        <w:t xml:space="preserve"> din </w:t>
      </w:r>
      <w:proofErr w:type="spellStart"/>
      <w:r w:rsidRPr="00635190">
        <w:rPr>
          <w:rFonts w:ascii="Montserrat Light" w:hAnsi="Montserrat Light" w:cs="Cambria"/>
        </w:rPr>
        <w:t>partea</w:t>
      </w:r>
      <w:proofErr w:type="spellEnd"/>
      <w:r w:rsidRPr="00635190">
        <w:rPr>
          <w:rFonts w:ascii="Montserrat Light" w:hAnsi="Montserrat Light" w:cs="Cambria"/>
        </w:rPr>
        <w:t xml:space="preserve"> </w:t>
      </w:r>
      <w:proofErr w:type="spellStart"/>
      <w:r w:rsidRPr="00635190">
        <w:rPr>
          <w:rFonts w:ascii="Montserrat Light" w:hAnsi="Montserrat Light" w:cs="Cambria"/>
        </w:rPr>
        <w:t>coordonatorului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activității</w:t>
      </w:r>
      <w:proofErr w:type="spellEnd"/>
      <w:r w:rsidRPr="00635190">
        <w:rPr>
          <w:rFonts w:ascii="Montserrat Light" w:hAnsi="Montserrat Light" w:cs="Cambria"/>
        </w:rPr>
        <w:t xml:space="preserve"> </w:t>
      </w:r>
      <w:proofErr w:type="spellStart"/>
      <w:r w:rsidRPr="00635190">
        <w:rPr>
          <w:rFonts w:ascii="Montserrat Light" w:hAnsi="Montserrat Light" w:cs="Cambria"/>
        </w:rPr>
        <w:t>sau</w:t>
      </w:r>
      <w:proofErr w:type="spellEnd"/>
      <w:r w:rsidRPr="00635190">
        <w:rPr>
          <w:rFonts w:ascii="Montserrat Light" w:hAnsi="Montserrat Light" w:cs="Cambria"/>
        </w:rPr>
        <w:t xml:space="preserve"> a </w:t>
      </w:r>
      <w:proofErr w:type="spellStart"/>
      <w:r w:rsidRPr="00635190">
        <w:rPr>
          <w:rFonts w:ascii="Montserrat Light" w:hAnsi="Montserrat Light" w:cs="Cambria"/>
        </w:rPr>
        <w:t>președintelui</w:t>
      </w:r>
      <w:proofErr w:type="spellEnd"/>
      <w:r w:rsidRPr="00635190">
        <w:rPr>
          <w:rFonts w:ascii="Montserrat Light" w:hAnsi="Montserrat Light" w:cs="Cambria"/>
        </w:rPr>
        <w:t xml:space="preserve"> </w:t>
      </w:r>
      <w:proofErr w:type="spellStart"/>
      <w:r w:rsidRPr="00635190">
        <w:rPr>
          <w:rFonts w:ascii="Montserrat Light" w:hAnsi="Montserrat Light" w:cs="Cambria"/>
        </w:rPr>
        <w:t>Consiliului</w:t>
      </w:r>
      <w:proofErr w:type="spellEnd"/>
      <w:r w:rsidRPr="00635190">
        <w:rPr>
          <w:rFonts w:ascii="Montserrat Light" w:hAnsi="Montserrat Light" w:cs="Cambria"/>
        </w:rPr>
        <w:t xml:space="preserve"> </w:t>
      </w:r>
      <w:proofErr w:type="spellStart"/>
      <w:r w:rsidRPr="00635190">
        <w:rPr>
          <w:rFonts w:ascii="Montserrat Light" w:hAnsi="Montserrat Light" w:cs="Cambria"/>
        </w:rPr>
        <w:t>județean</w:t>
      </w:r>
      <w:proofErr w:type="spellEnd"/>
      <w:r w:rsidRPr="00635190">
        <w:rPr>
          <w:rFonts w:ascii="Montserrat Light" w:hAnsi="Montserrat Light" w:cs="Cambria"/>
        </w:rPr>
        <w:t>;</w:t>
      </w:r>
    </w:p>
    <w:p w14:paraId="1B37EC21"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Soluționarea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sarcinilor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profesionale</w:t>
      </w:r>
      <w:proofErr w:type="spellEnd"/>
      <w:r w:rsidRPr="00635190">
        <w:rPr>
          <w:rFonts w:ascii="Montserrat Light" w:hAnsi="Montserrat Light" w:cs="Cambria"/>
          <w:lang w:val="en"/>
        </w:rPr>
        <w:t xml:space="preserve"> din </w:t>
      </w:r>
      <w:proofErr w:type="spellStart"/>
      <w:r w:rsidRPr="00635190">
        <w:rPr>
          <w:rFonts w:ascii="Montserrat Light" w:hAnsi="Montserrat Light" w:cs="Cambria"/>
          <w:lang w:val="en"/>
        </w:rPr>
        <w:t>competenț</w:t>
      </w:r>
      <w:proofErr w:type="spellEnd"/>
      <w:r w:rsidRPr="00635190">
        <w:rPr>
          <w:rFonts w:ascii="Montserrat Light" w:hAnsi="Montserrat Light" w:cs="Cambria"/>
        </w:rPr>
        <w:t xml:space="preserve">ă </w:t>
      </w:r>
      <w:proofErr w:type="spellStart"/>
      <w:r w:rsidRPr="00635190">
        <w:rPr>
          <w:rFonts w:ascii="Montserrat Light" w:hAnsi="Montserrat Light" w:cs="Cambria"/>
        </w:rPr>
        <w:t>și</w:t>
      </w:r>
      <w:proofErr w:type="spellEnd"/>
      <w:r w:rsidRPr="00635190">
        <w:rPr>
          <w:rFonts w:ascii="Montserrat Light" w:hAnsi="Montserrat Light" w:cs="Cambria"/>
        </w:rPr>
        <w:t>/</w:t>
      </w:r>
      <w:proofErr w:type="spellStart"/>
      <w:r w:rsidRPr="00635190">
        <w:rPr>
          <w:rFonts w:ascii="Montserrat Light" w:hAnsi="Montserrat Light" w:cs="Cambria"/>
        </w:rPr>
        <w:t>sau</w:t>
      </w:r>
      <w:proofErr w:type="spellEnd"/>
      <w:r w:rsidRPr="00635190">
        <w:rPr>
          <w:rFonts w:ascii="Montserrat Light" w:hAnsi="Montserrat Light" w:cs="Cambria"/>
        </w:rPr>
        <w:t xml:space="preserve"> </w:t>
      </w:r>
      <w:proofErr w:type="spellStart"/>
      <w:r w:rsidRPr="00635190">
        <w:rPr>
          <w:rFonts w:ascii="Montserrat Light" w:hAnsi="Montserrat Light" w:cs="Cambria"/>
        </w:rPr>
        <w:t>dispuse</w:t>
      </w:r>
      <w:proofErr w:type="spellEnd"/>
      <w:r w:rsidRPr="00635190">
        <w:rPr>
          <w:rFonts w:ascii="Montserrat Light" w:hAnsi="Montserrat Light" w:cs="Cambria"/>
        </w:rPr>
        <w:t xml:space="preserve"> de </w:t>
      </w:r>
      <w:proofErr w:type="spellStart"/>
      <w:r w:rsidRPr="00635190">
        <w:rPr>
          <w:rFonts w:ascii="Montserrat Light" w:hAnsi="Montserrat Light" w:cs="Cambria"/>
        </w:rPr>
        <w:t>personalul</w:t>
      </w:r>
      <w:proofErr w:type="spellEnd"/>
      <w:r w:rsidRPr="00635190">
        <w:rPr>
          <w:rFonts w:ascii="Montserrat Light" w:hAnsi="Montserrat Light" w:cs="Cambria"/>
        </w:rPr>
        <w:t xml:space="preserve"> </w:t>
      </w:r>
      <w:proofErr w:type="spellStart"/>
      <w:r w:rsidRPr="00635190">
        <w:rPr>
          <w:rFonts w:ascii="Montserrat Light" w:hAnsi="Montserrat Light" w:cs="Cambria"/>
        </w:rPr>
        <w:t>ierarhic</w:t>
      </w:r>
      <w:proofErr w:type="spellEnd"/>
      <w:r w:rsidRPr="00635190">
        <w:rPr>
          <w:rFonts w:ascii="Montserrat Light" w:hAnsi="Montserrat Light" w:cs="Cambria"/>
        </w:rPr>
        <w:t xml:space="preserve"> cu </w:t>
      </w:r>
      <w:proofErr w:type="spellStart"/>
      <w:r w:rsidRPr="00635190">
        <w:rPr>
          <w:rFonts w:ascii="Montserrat Light" w:hAnsi="Montserrat Light" w:cs="Cambria"/>
        </w:rPr>
        <w:t>funcții</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conducere</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răspunderea</w:t>
      </w:r>
      <w:proofErr w:type="spellEnd"/>
      <w:r w:rsidRPr="00635190">
        <w:rPr>
          <w:rFonts w:ascii="Montserrat Light" w:hAnsi="Montserrat Light" w:cs="Cambria"/>
        </w:rPr>
        <w:t xml:space="preserve"> cu </w:t>
      </w:r>
      <w:proofErr w:type="spellStart"/>
      <w:r w:rsidRPr="00635190">
        <w:rPr>
          <w:rFonts w:ascii="Montserrat Light" w:hAnsi="Montserrat Light" w:cs="Cambria"/>
        </w:rPr>
        <w:t>privire</w:t>
      </w:r>
      <w:proofErr w:type="spellEnd"/>
      <w:r w:rsidRPr="00635190">
        <w:rPr>
          <w:rFonts w:ascii="Montserrat Light" w:hAnsi="Montserrat Light" w:cs="Cambria"/>
        </w:rPr>
        <w:t xml:space="preserve"> la </w:t>
      </w:r>
      <w:proofErr w:type="spellStart"/>
      <w:r w:rsidRPr="00635190">
        <w:rPr>
          <w:rFonts w:ascii="Montserrat Light" w:hAnsi="Montserrat Light" w:cs="Cambria"/>
        </w:rPr>
        <w:t>calitatea</w:t>
      </w:r>
      <w:proofErr w:type="spellEnd"/>
      <w:r w:rsidRPr="00635190">
        <w:rPr>
          <w:rFonts w:ascii="Montserrat Light" w:hAnsi="Montserrat Light" w:cs="Cambria"/>
        </w:rPr>
        <w:t xml:space="preserve">, </w:t>
      </w:r>
      <w:proofErr w:type="spellStart"/>
      <w:r w:rsidRPr="00635190">
        <w:rPr>
          <w:rFonts w:ascii="Montserrat Light" w:hAnsi="Montserrat Light" w:cs="Cambria"/>
        </w:rPr>
        <w:t>volumul</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termenele</w:t>
      </w:r>
      <w:proofErr w:type="spellEnd"/>
      <w:r w:rsidRPr="00635190">
        <w:rPr>
          <w:rFonts w:ascii="Montserrat Light" w:hAnsi="Montserrat Light" w:cs="Cambria"/>
        </w:rPr>
        <w:t xml:space="preserve"> la care sunt solicitate;</w:t>
      </w:r>
    </w:p>
    <w:p w14:paraId="4B6A64FD"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Avizarea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operațiunilor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supuse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angaj</w:t>
      </w:r>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lichidării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ordonanţării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cheltuielilor</w:t>
      </w:r>
      <w:proofErr w:type="spellEnd"/>
      <w:r w:rsidRPr="00635190">
        <w:rPr>
          <w:rFonts w:ascii="Montserrat Light" w:hAnsi="Montserrat Light" w:cs="Cambria"/>
        </w:rPr>
        <w:t>;</w:t>
      </w:r>
    </w:p>
    <w:p w14:paraId="4BB114D4"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Realizarea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unei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bune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gestiuni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financiare</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prin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legalit</w:t>
      </w:r>
      <w:r w:rsidRPr="00635190">
        <w:rPr>
          <w:rFonts w:ascii="Montserrat Light" w:hAnsi="Montserrat Light" w:cs="Cambria"/>
        </w:rPr>
        <w: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regularităţii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economicităţii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eficacităţii</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eficienţei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fondurilor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publice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administrarea</w:t>
      </w:r>
      <w:proofErr w:type="spellEnd"/>
      <w:r w:rsidRPr="00635190">
        <w:rPr>
          <w:rFonts w:ascii="Montserrat Light" w:hAnsi="Montserrat Light" w:cs="Cambria"/>
        </w:rPr>
        <w:t xml:space="preserve"> </w:t>
      </w:r>
      <w:proofErr w:type="spellStart"/>
      <w:r w:rsidRPr="00635190">
        <w:rPr>
          <w:rFonts w:ascii="Montserrat Light" w:hAnsi="Montserrat Light" w:cs="Cambria"/>
        </w:rPr>
        <w:t>patrimoniului</w:t>
      </w:r>
      <w:proofErr w:type="spellEnd"/>
      <w:r w:rsidRPr="00635190">
        <w:rPr>
          <w:rFonts w:ascii="Montserrat Light" w:hAnsi="Montserrat Light" w:cs="Cambria"/>
        </w:rPr>
        <w:t xml:space="preserve"> public;</w:t>
      </w:r>
    </w:p>
    <w:p w14:paraId="6378D777"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lang w:val="fr-FR"/>
        </w:rPr>
      </w:pPr>
      <w:proofErr w:type="spellStart"/>
      <w:r w:rsidRPr="00635190">
        <w:rPr>
          <w:rFonts w:ascii="Montserrat Light" w:hAnsi="Montserrat Light" w:cs="Cambria"/>
          <w:lang w:val="fr-FR"/>
        </w:rPr>
        <w:lastRenderedPageBreak/>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şi</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alte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surse</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finanţare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legal</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constituite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pentru</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domeniile</w:t>
      </w:r>
      <w:proofErr w:type="spellEnd"/>
      <w:r w:rsidRPr="00635190">
        <w:rPr>
          <w:rFonts w:ascii="Montserrat Light" w:hAnsi="Montserrat Light" w:cs="Cambria"/>
          <w:lang w:val="fr-FR"/>
        </w:rPr>
        <w:t xml:space="preserve"> sale de </w:t>
      </w:r>
      <w:proofErr w:type="spellStart"/>
      <w:proofErr w:type="gramStart"/>
      <w:r w:rsidRPr="00635190">
        <w:rPr>
          <w:rFonts w:ascii="Montserrat Light" w:hAnsi="Montserrat Light" w:cs="Cambria"/>
          <w:lang w:val="fr-FR"/>
        </w:rPr>
        <w:t>activitate</w:t>
      </w:r>
      <w:proofErr w:type="spellEnd"/>
      <w:r w:rsidRPr="00635190">
        <w:rPr>
          <w:rFonts w:ascii="Montserrat Light" w:hAnsi="Montserrat Light" w:cs="Cambria"/>
          <w:lang w:val="fr-FR"/>
        </w:rPr>
        <w:t>;</w:t>
      </w:r>
      <w:proofErr w:type="gramEnd"/>
    </w:p>
    <w:p w14:paraId="2DEED0E4"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rPr>
        <w:t xml:space="preserve"> </w:t>
      </w:r>
      <w:proofErr w:type="spellStart"/>
      <w:r w:rsidRPr="00635190">
        <w:rPr>
          <w:rFonts w:ascii="Montserrat Light" w:hAnsi="Montserrat Light" w:cs="Cambria"/>
        </w:rPr>
        <w:t>asigurării</w:t>
      </w:r>
      <w:proofErr w:type="spellEnd"/>
      <w:r w:rsidRPr="00635190">
        <w:rPr>
          <w:rFonts w:ascii="Montserrat Light" w:hAnsi="Montserrat Light" w:cs="Cambria"/>
        </w:rPr>
        <w:t xml:space="preserve"> </w:t>
      </w:r>
      <w:proofErr w:type="spellStart"/>
      <w:r w:rsidRPr="00635190">
        <w:rPr>
          <w:rFonts w:ascii="Montserrat Light" w:hAnsi="Montserrat Light" w:cs="Cambria"/>
        </w:rPr>
        <w:t>finanţării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activităţii</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 xml:space="preserve">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gestionarea</w:t>
      </w:r>
      <w:proofErr w:type="spellEnd"/>
      <w:r w:rsidRPr="00635190">
        <w:rPr>
          <w:rFonts w:ascii="Montserrat Light" w:hAnsi="Montserrat Light" w:cs="Cambria"/>
        </w:rPr>
        <w:t xml:space="preserve"> </w:t>
      </w:r>
      <w:proofErr w:type="spellStart"/>
      <w:r w:rsidRPr="00635190">
        <w:rPr>
          <w:rFonts w:ascii="Montserrat Light" w:hAnsi="Montserrat Light" w:cs="Cambria"/>
        </w:rPr>
        <w:t>resurselor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financiare</w:t>
      </w:r>
      <w:proofErr w:type="spellEnd"/>
      <w:r w:rsidRPr="00635190">
        <w:rPr>
          <w:rFonts w:ascii="Montserrat Light" w:hAnsi="Montserrat Light" w:cs="Cambria"/>
        </w:rPr>
        <w:t xml:space="preserve"> </w:t>
      </w:r>
      <w:proofErr w:type="spellStart"/>
      <w:r w:rsidRPr="00635190">
        <w:rPr>
          <w:rFonts w:ascii="Montserrat Light" w:hAnsi="Montserrat Light" w:cs="Cambria"/>
        </w:rPr>
        <w:t>alocate</w:t>
      </w:r>
      <w:proofErr w:type="spellEnd"/>
      <w:r w:rsidRPr="00635190">
        <w:rPr>
          <w:rFonts w:ascii="Montserrat Light" w:hAnsi="Montserrat Light" w:cs="Cambria"/>
        </w:rPr>
        <w:t>;</w:t>
      </w:r>
    </w:p>
    <w:p w14:paraId="3DD07A71"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Contractarea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în</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condi</w:t>
      </w:r>
      <w:r w:rsidRPr="00635190">
        <w:rPr>
          <w:rFonts w:ascii="Montserrat Light" w:hAnsi="Montserrat Light" w:cs="Cambria"/>
        </w:rPr>
        <w:t>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w:t>
      </w:r>
      <w:proofErr w:type="spellStart"/>
      <w:r w:rsidRPr="00635190">
        <w:rPr>
          <w:rFonts w:ascii="Montserrat Light" w:hAnsi="Montserrat Light" w:cs="Cambria"/>
        </w:rPr>
        <w:t>specializate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vederea</w:t>
      </w:r>
      <w:proofErr w:type="spellEnd"/>
      <w:r w:rsidRPr="00635190">
        <w:rPr>
          <w:rFonts w:ascii="Montserrat Light" w:hAnsi="Montserrat Light" w:cs="Cambria"/>
        </w:rPr>
        <w:t xml:space="preserve"> </w:t>
      </w:r>
      <w:proofErr w:type="spellStart"/>
      <w:r w:rsidRPr="00635190">
        <w:rPr>
          <w:rFonts w:ascii="Montserrat Light" w:hAnsi="Montserrat Light" w:cs="Cambria"/>
        </w:rPr>
        <w:t>obţinerii</w:t>
      </w:r>
      <w:proofErr w:type="spellEnd"/>
      <w:r w:rsidRPr="00635190">
        <w:rPr>
          <w:rFonts w:ascii="Montserrat Light" w:hAnsi="Montserrat Light" w:cs="Cambria"/>
        </w:rPr>
        <w:t xml:space="preserve"> </w:t>
      </w:r>
      <w:proofErr w:type="spellStart"/>
      <w:r w:rsidRPr="00635190">
        <w:rPr>
          <w:rFonts w:ascii="Montserrat Light" w:hAnsi="Montserrat Light" w:cs="Cambria"/>
        </w:rPr>
        <w:t>documentelor</w:t>
      </w:r>
      <w:proofErr w:type="spellEnd"/>
      <w:r w:rsidRPr="00635190">
        <w:rPr>
          <w:rFonts w:ascii="Montserrat Light" w:hAnsi="Montserrat Light" w:cs="Cambria"/>
        </w:rPr>
        <w:t xml:space="preserve">, </w:t>
      </w:r>
      <w:proofErr w:type="spellStart"/>
      <w:r w:rsidRPr="00635190">
        <w:rPr>
          <w:rFonts w:ascii="Montserrat Light" w:hAnsi="Montserrat Light" w:cs="Cambria"/>
        </w:rPr>
        <w:t>studiilor</w:t>
      </w:r>
      <w:proofErr w:type="spellEnd"/>
      <w:r w:rsidRPr="00635190">
        <w:rPr>
          <w:rFonts w:ascii="Montserrat Light" w:hAnsi="Montserrat Light" w:cs="Cambria"/>
        </w:rPr>
        <w:t xml:space="preserve">, </w:t>
      </w:r>
      <w:proofErr w:type="spellStart"/>
      <w:r w:rsidRPr="00635190">
        <w:rPr>
          <w:rFonts w:ascii="Montserrat Light" w:hAnsi="Montserrat Light" w:cs="Cambria"/>
        </w:rPr>
        <w:t>colectării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informaţiilor</w:t>
      </w:r>
      <w:proofErr w:type="spellEnd"/>
      <w:r w:rsidRPr="00635190">
        <w:rPr>
          <w:rFonts w:ascii="Montserrat Light" w:hAnsi="Montserrat Light" w:cs="Cambria"/>
        </w:rPr>
        <w:t xml:space="preserve"> </w:t>
      </w:r>
      <w:proofErr w:type="spellStart"/>
      <w:r w:rsidRPr="00635190">
        <w:rPr>
          <w:rFonts w:ascii="Montserrat Light" w:hAnsi="Montserrat Light" w:cs="Cambria"/>
        </w:rPr>
        <w:t>necesare</w:t>
      </w:r>
      <w:proofErr w:type="spellEnd"/>
      <w:r w:rsidRPr="00635190">
        <w:rPr>
          <w:rFonts w:ascii="Montserrat Light" w:hAnsi="Montserrat Light" w:cs="Cambria"/>
        </w:rPr>
        <w:t xml:space="preserve"> </w:t>
      </w:r>
      <w:proofErr w:type="spellStart"/>
      <w:r w:rsidRPr="00635190">
        <w:rPr>
          <w:rFonts w:ascii="Montserrat Light" w:hAnsi="Montserrat Light" w:cs="Cambria"/>
        </w:rPr>
        <w:t>realizării</w:t>
      </w:r>
      <w:proofErr w:type="spellEnd"/>
      <w:r w:rsidRPr="00635190">
        <w:rPr>
          <w:rFonts w:ascii="Montserrat Light" w:hAnsi="Montserrat Light" w:cs="Cambria"/>
        </w:rPr>
        <w:t xml:space="preserve"> </w:t>
      </w:r>
      <w:proofErr w:type="spellStart"/>
      <w:r w:rsidRPr="00635190">
        <w:rPr>
          <w:rFonts w:ascii="Montserrat Light" w:hAnsi="Montserrat Light" w:cs="Cambria"/>
        </w:rPr>
        <w:t>atribuţiilor</w:t>
      </w:r>
      <w:proofErr w:type="spellEnd"/>
      <w:r w:rsidRPr="00635190">
        <w:rPr>
          <w:rFonts w:ascii="Montserrat Light" w:hAnsi="Montserrat Light" w:cs="Cambria"/>
        </w:rPr>
        <w:t xml:space="preserve">, precum </w:t>
      </w:r>
      <w:proofErr w:type="spellStart"/>
      <w:r w:rsidRPr="00635190">
        <w:rPr>
          <w:rFonts w:ascii="Montserrat Light" w:hAnsi="Montserrat Light" w:cs="Cambria"/>
        </w:rPr>
        <w:t>şi</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consultanţă</w:t>
      </w:r>
      <w:proofErr w:type="spellEnd"/>
      <w:r w:rsidRPr="00635190">
        <w:rPr>
          <w:rFonts w:ascii="Montserrat Light" w:hAnsi="Montserrat Light" w:cs="Cambria"/>
        </w:rPr>
        <w:t xml:space="preserve">, </w:t>
      </w:r>
      <w:proofErr w:type="spellStart"/>
      <w:r w:rsidRPr="00635190">
        <w:rPr>
          <w:rFonts w:ascii="Montserrat Light" w:hAnsi="Montserrat Light" w:cs="Cambria"/>
        </w:rPr>
        <w:t>inclusiv</w:t>
      </w:r>
      <w:proofErr w:type="spellEnd"/>
      <w:r w:rsidRPr="00635190">
        <w:rPr>
          <w:rFonts w:ascii="Montserrat Light" w:hAnsi="Montserrat Light" w:cs="Cambria"/>
        </w:rPr>
        <w:t xml:space="preserve"> a </w:t>
      </w:r>
      <w:proofErr w:type="spellStart"/>
      <w:r w:rsidRPr="00635190">
        <w:rPr>
          <w:rFonts w:ascii="Montserrat Light" w:hAnsi="Montserrat Light" w:cs="Cambria"/>
        </w:rPr>
        <w:t>serviciilor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evaluare</w:t>
      </w:r>
      <w:proofErr w:type="spellEnd"/>
      <w:r w:rsidRPr="00635190">
        <w:rPr>
          <w:rFonts w:ascii="Montserrat Light" w:hAnsi="Montserrat Light" w:cs="Cambria"/>
        </w:rPr>
        <w:t xml:space="preserve">, </w:t>
      </w:r>
      <w:proofErr w:type="spellStart"/>
      <w:r w:rsidRPr="00635190">
        <w:rPr>
          <w:rFonts w:ascii="Montserrat Light" w:hAnsi="Montserrat Light" w:cs="Cambria"/>
        </w:rPr>
        <w:t>prognoză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statistică</w:t>
      </w:r>
      <w:proofErr w:type="spellEnd"/>
      <w:r w:rsidRPr="00635190">
        <w:rPr>
          <w:rFonts w:ascii="Montserrat Light" w:hAnsi="Montserrat Light" w:cs="Cambria"/>
        </w:rPr>
        <w:t>;</w:t>
      </w:r>
    </w:p>
    <w:p w14:paraId="01F62310"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Organizarea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sprijinirea</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condiţiile</w:t>
      </w:r>
      <w:proofErr w:type="spellEnd"/>
      <w:r w:rsidRPr="00635190">
        <w:rPr>
          <w:rFonts w:ascii="Montserrat Light" w:hAnsi="Montserrat Light" w:cs="Cambria"/>
        </w:rPr>
        <w:t xml:space="preserve"> </w:t>
      </w:r>
      <w:proofErr w:type="spellStart"/>
      <w:r w:rsidRPr="00635190">
        <w:rPr>
          <w:rFonts w:ascii="Montserrat Light" w:hAnsi="Montserrat Light" w:cs="Cambria"/>
        </w:rPr>
        <w:t>legii</w:t>
      </w:r>
      <w:proofErr w:type="spellEnd"/>
      <w:r w:rsidRPr="00635190">
        <w:rPr>
          <w:rFonts w:ascii="Montserrat Light" w:hAnsi="Montserrat Light" w:cs="Cambria"/>
        </w:rPr>
        <w:t xml:space="preserve">, </w:t>
      </w:r>
      <w:proofErr w:type="gramStart"/>
      <w:r w:rsidRPr="00635190">
        <w:rPr>
          <w:rFonts w:ascii="Montserrat Light" w:hAnsi="Montserrat Light" w:cs="Cambria"/>
        </w:rPr>
        <w:t>a</w:t>
      </w:r>
      <w:proofErr w:type="gramEnd"/>
      <w:r w:rsidRPr="00635190">
        <w:rPr>
          <w:rFonts w:ascii="Montserrat Light" w:hAnsi="Montserrat Light" w:cs="Cambria"/>
        </w:rPr>
        <w:t xml:space="preserve"> </w:t>
      </w:r>
      <w:proofErr w:type="spellStart"/>
      <w:r w:rsidRPr="00635190">
        <w:rPr>
          <w:rFonts w:ascii="Montserrat Light" w:hAnsi="Montserrat Light" w:cs="Cambria"/>
        </w:rPr>
        <w:t>activităţilor</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manifestărilor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pentru</w:t>
      </w:r>
      <w:proofErr w:type="spellEnd"/>
      <w:r w:rsidRPr="00635190">
        <w:rPr>
          <w:rFonts w:ascii="Montserrat Light" w:hAnsi="Montserrat Light" w:cs="Cambria"/>
        </w:rPr>
        <w:t xml:space="preserve"> </w:t>
      </w:r>
      <w:proofErr w:type="spellStart"/>
      <w:r w:rsidRPr="00635190">
        <w:rPr>
          <w:rFonts w:ascii="Montserrat Light" w:hAnsi="Montserrat Light" w:cs="Cambria"/>
        </w:rPr>
        <w:t>promovarea</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susţinerea</w:t>
      </w:r>
      <w:proofErr w:type="spellEnd"/>
      <w:r w:rsidRPr="00635190">
        <w:rPr>
          <w:rFonts w:ascii="Montserrat Light" w:hAnsi="Montserrat Light" w:cs="Cambria"/>
        </w:rPr>
        <w:t xml:space="preserve"> </w:t>
      </w:r>
      <w:proofErr w:type="spellStart"/>
      <w:r w:rsidRPr="00635190">
        <w:rPr>
          <w:rFonts w:ascii="Montserrat Light" w:hAnsi="Montserrat Light" w:cs="Cambria"/>
        </w:rPr>
        <w:t>proiectelor</w:t>
      </w:r>
      <w:proofErr w:type="spellEnd"/>
      <w:r w:rsidRPr="00635190">
        <w:rPr>
          <w:rFonts w:ascii="Montserrat Light" w:hAnsi="Montserrat Light" w:cs="Cambria"/>
        </w:rPr>
        <w:t xml:space="preserve"> din </w:t>
      </w:r>
      <w:proofErr w:type="spellStart"/>
      <w:r w:rsidRPr="00635190">
        <w:rPr>
          <w:rFonts w:ascii="Montserrat Light" w:hAnsi="Montserrat Light" w:cs="Cambria"/>
        </w:rPr>
        <w:t>domeniile</w:t>
      </w:r>
      <w:proofErr w:type="spellEnd"/>
      <w:r w:rsidRPr="00635190">
        <w:rPr>
          <w:rFonts w:ascii="Montserrat Light" w:hAnsi="Montserrat Light" w:cs="Cambria"/>
        </w:rPr>
        <w:t xml:space="preserve"> </w:t>
      </w:r>
      <w:proofErr w:type="spellStart"/>
      <w:r w:rsidRPr="00635190">
        <w:rPr>
          <w:rFonts w:ascii="Montserrat Light" w:hAnsi="Montserrat Light" w:cs="Cambria"/>
        </w:rPr>
        <w:t>specifice</w:t>
      </w:r>
      <w:proofErr w:type="spellEnd"/>
      <w:r w:rsidRPr="00635190">
        <w:rPr>
          <w:rFonts w:ascii="Montserrat Light" w:hAnsi="Montserrat Light" w:cs="Cambria"/>
        </w:rPr>
        <w:t xml:space="preserve"> de </w:t>
      </w:r>
      <w:proofErr w:type="spellStart"/>
      <w:r w:rsidRPr="00635190">
        <w:rPr>
          <w:rFonts w:ascii="Montserrat Light" w:hAnsi="Montserrat Light" w:cs="Cambria"/>
        </w:rPr>
        <w:t>activitate</w:t>
      </w:r>
      <w:proofErr w:type="spellEnd"/>
      <w:r w:rsidRPr="00635190">
        <w:rPr>
          <w:rFonts w:ascii="Montserrat Light" w:hAnsi="Montserrat Light" w:cs="Cambria"/>
        </w:rPr>
        <w:t>;</w:t>
      </w:r>
    </w:p>
    <w:p w14:paraId="5AABC067"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0A0113FA"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fundament</w:t>
      </w:r>
      <w:proofErr w:type="spellStart"/>
      <w:r w:rsidRPr="00635190">
        <w:rPr>
          <w:rFonts w:ascii="Montserrat Light" w:hAnsi="Montserrat Light" w:cs="Cambria"/>
        </w:rPr>
        <w: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politicilor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dezvoltare</w:t>
      </w:r>
      <w:proofErr w:type="spellEnd"/>
      <w:r w:rsidRPr="00635190">
        <w:rPr>
          <w:rFonts w:ascii="Montserrat Light" w:hAnsi="Montserrat Light" w:cs="Cambria"/>
        </w:rPr>
        <w:t xml:space="preserve"> </w:t>
      </w:r>
      <w:proofErr w:type="spellStart"/>
      <w:r w:rsidRPr="00635190">
        <w:rPr>
          <w:rFonts w:ascii="Montserrat Light" w:hAnsi="Montserrat Light" w:cs="Cambria"/>
        </w:rPr>
        <w:t>regională</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locală</w:t>
      </w:r>
      <w:proofErr w:type="spellEnd"/>
      <w:r w:rsidRPr="00635190">
        <w:rPr>
          <w:rFonts w:ascii="Montserrat Light" w:hAnsi="Montserrat Light" w:cs="Cambria"/>
        </w:rPr>
        <w:t xml:space="preserve">, </w:t>
      </w:r>
      <w:proofErr w:type="spellStart"/>
      <w:r w:rsidRPr="00635190">
        <w:rPr>
          <w:rFonts w:ascii="Montserrat Light" w:hAnsi="Montserrat Light" w:cs="Cambria"/>
        </w:rPr>
        <w:t>prin</w:t>
      </w:r>
      <w:proofErr w:type="spellEnd"/>
      <w:r w:rsidRPr="00635190">
        <w:rPr>
          <w:rFonts w:ascii="Montserrat Light" w:hAnsi="Montserrat Light" w:cs="Cambria"/>
        </w:rPr>
        <w:t xml:space="preserve"> </w:t>
      </w:r>
      <w:proofErr w:type="spellStart"/>
      <w:r w:rsidRPr="00635190">
        <w:rPr>
          <w:rFonts w:ascii="Montserrat Light" w:hAnsi="Montserrat Light" w:cs="Cambria"/>
        </w:rPr>
        <w:t>elaborarea</w:t>
      </w:r>
      <w:proofErr w:type="spellEnd"/>
      <w:r w:rsidRPr="00635190">
        <w:rPr>
          <w:rFonts w:ascii="Montserrat Light" w:hAnsi="Montserrat Light" w:cs="Cambria"/>
        </w:rPr>
        <w:t xml:space="preserve"> de </w:t>
      </w:r>
      <w:proofErr w:type="spellStart"/>
      <w:r w:rsidRPr="00635190">
        <w:rPr>
          <w:rFonts w:ascii="Montserrat Light" w:hAnsi="Montserrat Light" w:cs="Cambria"/>
        </w:rPr>
        <w:t>analize</w:t>
      </w:r>
      <w:proofErr w:type="spellEnd"/>
      <w:r w:rsidRPr="00635190">
        <w:rPr>
          <w:rFonts w:ascii="Montserrat Light" w:hAnsi="Montserrat Light" w:cs="Cambria"/>
        </w:rPr>
        <w:t xml:space="preserve"> </w:t>
      </w:r>
      <w:proofErr w:type="spellStart"/>
      <w:r w:rsidRPr="00635190">
        <w:rPr>
          <w:rFonts w:ascii="Montserrat Light" w:hAnsi="Montserrat Light" w:cs="Cambria"/>
        </w:rPr>
        <w:t>teritoriale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utilizarea</w:t>
      </w:r>
      <w:proofErr w:type="spellEnd"/>
      <w:r w:rsidRPr="00635190">
        <w:rPr>
          <w:rFonts w:ascii="Montserrat Light" w:hAnsi="Montserrat Light" w:cs="Cambria"/>
        </w:rPr>
        <w:t xml:space="preserve"> </w:t>
      </w:r>
      <w:proofErr w:type="spellStart"/>
      <w:r w:rsidRPr="00635190">
        <w:rPr>
          <w:rFonts w:ascii="Montserrat Light" w:hAnsi="Montserrat Light" w:cs="Cambria"/>
        </w:rPr>
        <w:t>instrumentelor</w:t>
      </w:r>
      <w:proofErr w:type="spellEnd"/>
      <w:r w:rsidRPr="00635190">
        <w:rPr>
          <w:rFonts w:ascii="Montserrat Light" w:hAnsi="Montserrat Light" w:cs="Cambria"/>
        </w:rPr>
        <w:t xml:space="preserve"> de </w:t>
      </w:r>
      <w:proofErr w:type="spellStart"/>
      <w:r w:rsidRPr="00635190">
        <w:rPr>
          <w:rFonts w:ascii="Montserrat Light" w:hAnsi="Montserrat Light" w:cs="Cambria"/>
        </w:rPr>
        <w:t>monitorizare</w:t>
      </w:r>
      <w:proofErr w:type="spellEnd"/>
      <w:r w:rsidRPr="00635190">
        <w:rPr>
          <w:rFonts w:ascii="Montserrat Light" w:hAnsi="Montserrat Light" w:cs="Cambria"/>
        </w:rPr>
        <w:t xml:space="preserve"> </w:t>
      </w:r>
      <w:proofErr w:type="spellStart"/>
      <w:r w:rsidRPr="00635190">
        <w:rPr>
          <w:rFonts w:ascii="Montserrat Light" w:hAnsi="Montserrat Light" w:cs="Cambria"/>
        </w:rPr>
        <w:t>şi</w:t>
      </w:r>
      <w:proofErr w:type="spellEnd"/>
      <w:r w:rsidRPr="00635190">
        <w:rPr>
          <w:rFonts w:ascii="Montserrat Light" w:hAnsi="Montserrat Light" w:cs="Cambria"/>
        </w:rPr>
        <w:t xml:space="preserve"> </w:t>
      </w:r>
      <w:proofErr w:type="spellStart"/>
      <w:r w:rsidRPr="00635190">
        <w:rPr>
          <w:rFonts w:ascii="Montserrat Light" w:hAnsi="Montserrat Light" w:cs="Cambria"/>
        </w:rPr>
        <w:t>analiză</w:t>
      </w:r>
      <w:proofErr w:type="spellEnd"/>
      <w:r w:rsidRPr="00635190">
        <w:rPr>
          <w:rFonts w:ascii="Montserrat Light" w:hAnsi="Montserrat Light" w:cs="Cambria"/>
        </w:rPr>
        <w:t xml:space="preserve"> a </w:t>
      </w:r>
      <w:proofErr w:type="spellStart"/>
      <w:r w:rsidRPr="00635190">
        <w:rPr>
          <w:rFonts w:ascii="Montserrat Light" w:hAnsi="Montserrat Light" w:cs="Cambria"/>
        </w:rPr>
        <w:t>stării</w:t>
      </w:r>
      <w:proofErr w:type="spellEnd"/>
      <w:r w:rsidRPr="00635190">
        <w:rPr>
          <w:rFonts w:ascii="Montserrat Light" w:hAnsi="Montserrat Light" w:cs="Cambria"/>
        </w:rPr>
        <w:t xml:space="preserve"> </w:t>
      </w:r>
      <w:proofErr w:type="spellStart"/>
      <w:r w:rsidRPr="00635190">
        <w:rPr>
          <w:rFonts w:ascii="Montserrat Light" w:hAnsi="Montserrat Light" w:cs="Cambria"/>
        </w:rPr>
        <w:t>teritoriului</w:t>
      </w:r>
      <w:proofErr w:type="spellEnd"/>
      <w:r w:rsidRPr="00635190">
        <w:rPr>
          <w:rFonts w:ascii="Montserrat Light" w:hAnsi="Montserrat Light" w:cs="Cambria"/>
        </w:rPr>
        <w:t>;</w:t>
      </w:r>
    </w:p>
    <w:p w14:paraId="66681F28" w14:textId="77777777" w:rsidR="00EA0270" w:rsidRPr="00635190" w:rsidRDefault="00EA0270" w:rsidP="00EA0270">
      <w:pPr>
        <w:numPr>
          <w:ilvl w:val="0"/>
          <w:numId w:val="34"/>
        </w:numPr>
        <w:autoSpaceDE w:val="0"/>
        <w:autoSpaceDN w:val="0"/>
        <w:adjustRightInd w:val="0"/>
        <w:spacing w:line="240" w:lineRule="auto"/>
        <w:ind w:left="567"/>
        <w:jc w:val="both"/>
        <w:rPr>
          <w:rFonts w:ascii="Montserrat Light" w:hAnsi="Montserrat Light" w:cs="Cambria"/>
          <w:spacing w:val="-1"/>
        </w:rPr>
      </w:pPr>
      <w:proofErr w:type="spellStart"/>
      <w:r w:rsidRPr="00635190">
        <w:rPr>
          <w:rFonts w:ascii="Montserrat Light" w:hAnsi="Montserrat Light" w:cs="Cambria"/>
          <w:spacing w:val="-1"/>
          <w:lang w:val="en"/>
        </w:rPr>
        <w:t>Aplicarea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principiului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autocontrolului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verificarea</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unor</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informații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prin</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alte</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informații</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furnizate</w:t>
      </w:r>
      <w:proofErr w:type="spellEnd"/>
      <w:r w:rsidRPr="00635190">
        <w:rPr>
          <w:rFonts w:ascii="Montserrat Light" w:hAnsi="Montserrat Light" w:cs="Cambria"/>
          <w:spacing w:val="-1"/>
          <w:lang w:val="en"/>
        </w:rPr>
        <w:t xml:space="preserve"> de diverse </w:t>
      </w:r>
      <w:proofErr w:type="spellStart"/>
      <w:r w:rsidRPr="00635190">
        <w:rPr>
          <w:rFonts w:ascii="Montserrat Light" w:hAnsi="Montserrat Light" w:cs="Cambria"/>
          <w:spacing w:val="-1"/>
          <w:lang w:val="en"/>
        </w:rPr>
        <w:t>documente</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controlul</w:t>
      </w:r>
      <w:proofErr w:type="spellEnd"/>
      <w:r w:rsidRPr="00635190">
        <w:rPr>
          <w:rFonts w:ascii="Montserrat Light" w:hAnsi="Montserrat Light" w:cs="Cambria"/>
          <w:spacing w:val="-1"/>
          <w:lang w:val="en"/>
        </w:rPr>
        <w:t xml:space="preserve"> </w:t>
      </w:r>
      <w:proofErr w:type="spellStart"/>
      <w:r w:rsidRPr="00635190">
        <w:rPr>
          <w:rFonts w:ascii="Montserrat Light" w:hAnsi="Montserrat Light" w:cs="Cambria"/>
          <w:spacing w:val="-1"/>
          <w:lang w:val="en"/>
        </w:rPr>
        <w:t>reciproc</w:t>
      </w:r>
      <w:proofErr w:type="spellEnd"/>
      <w:r w:rsidRPr="00635190">
        <w:rPr>
          <w:rFonts w:ascii="Montserrat Light" w:hAnsi="Montserrat Light" w:cs="Cambria"/>
          <w:spacing w:val="-1"/>
          <w:lang w:val="en"/>
        </w:rPr>
        <w:t>–</w:t>
      </w:r>
      <w:proofErr w:type="spellStart"/>
      <w:r w:rsidRPr="00635190">
        <w:rPr>
          <w:rFonts w:ascii="Montserrat Light" w:hAnsi="Montserrat Light" w:cs="Cambria"/>
          <w:spacing w:val="-1"/>
          <w:lang w:val="en"/>
        </w:rPr>
        <w:t>verific</w:t>
      </w:r>
      <w:r w:rsidRPr="00635190">
        <w:rPr>
          <w:rFonts w:ascii="Montserrat Light" w:hAnsi="Montserrat Light" w:cs="Cambria"/>
          <w:spacing w:val="-1"/>
        </w:rPr>
        <w:t>ări</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corelări</w:t>
      </w:r>
      <w:proofErr w:type="spellEnd"/>
      <w:r w:rsidRPr="00635190">
        <w:rPr>
          <w:rFonts w:ascii="Montserrat Light" w:hAnsi="Montserrat Light" w:cs="Cambria"/>
          <w:spacing w:val="-1"/>
        </w:rPr>
        <w:t xml:space="preserve"> ale </w:t>
      </w:r>
      <w:proofErr w:type="spellStart"/>
      <w:r w:rsidRPr="00635190">
        <w:rPr>
          <w:rFonts w:ascii="Montserrat Light" w:hAnsi="Montserrat Light" w:cs="Cambria"/>
          <w:spacing w:val="-1"/>
        </w:rPr>
        <w:t>informațiilor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obținute</w:t>
      </w:r>
      <w:proofErr w:type="spellEnd"/>
      <w:r w:rsidRPr="00635190">
        <w:rPr>
          <w:rFonts w:ascii="Montserrat Light" w:hAnsi="Montserrat Light" w:cs="Cambria"/>
          <w:spacing w:val="-1"/>
        </w:rPr>
        <w:t xml:space="preserve"> din diverse </w:t>
      </w:r>
      <w:proofErr w:type="spellStart"/>
      <w:r w:rsidRPr="00635190">
        <w:rPr>
          <w:rFonts w:ascii="Montserrat Light" w:hAnsi="Montserrat Light" w:cs="Cambria"/>
          <w:spacing w:val="-1"/>
        </w:rPr>
        <w:t>surse</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regula</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celor</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patru</w:t>
      </w:r>
      <w:proofErr w:type="spellEnd"/>
      <w:r w:rsidRPr="00635190">
        <w:rPr>
          <w:rFonts w:ascii="Montserrat Light" w:hAnsi="Montserrat Light" w:cs="Cambria"/>
          <w:spacing w:val="-1"/>
        </w:rPr>
        <w:t xml:space="preserve"> </w:t>
      </w:r>
      <w:proofErr w:type="spellStart"/>
      <w:r w:rsidRPr="00635190">
        <w:rPr>
          <w:rFonts w:ascii="Montserrat Light" w:hAnsi="Montserrat Light" w:cs="Cambria"/>
          <w:spacing w:val="-1"/>
        </w:rPr>
        <w:t>ochi</w:t>
      </w:r>
      <w:proofErr w:type="spellEnd"/>
      <w:r w:rsidRPr="00635190">
        <w:rPr>
          <w:rFonts w:ascii="Montserrat Light" w:hAnsi="Montserrat Light" w:cs="Cambria"/>
          <w:spacing w:val="-1"/>
        </w:rPr>
        <w:t>”);</w:t>
      </w:r>
    </w:p>
    <w:p w14:paraId="43802A5B" w14:textId="77777777" w:rsidR="00EA0270" w:rsidRPr="00635190" w:rsidRDefault="00EA0270" w:rsidP="00EA0270">
      <w:pPr>
        <w:numPr>
          <w:ilvl w:val="0"/>
          <w:numId w:val="34"/>
        </w:numPr>
        <w:tabs>
          <w:tab w:val="decimal" w:pos="567"/>
        </w:tabs>
        <w:autoSpaceDE w:val="0"/>
        <w:autoSpaceDN w:val="0"/>
        <w:adjustRightInd w:val="0"/>
        <w:spacing w:line="240" w:lineRule="auto"/>
        <w:ind w:left="567"/>
        <w:jc w:val="both"/>
        <w:rPr>
          <w:rFonts w:ascii="Montserrat Light" w:hAnsi="Montserrat Light" w:cs="Cambria"/>
          <w:spacing w:val="-1"/>
          <w:lang w:val="fr-FR"/>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activității</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sau</w:t>
      </w:r>
      <w:proofErr w:type="spellEnd"/>
      <w:r w:rsidRPr="00635190">
        <w:rPr>
          <w:rFonts w:ascii="Montserrat Light" w:hAnsi="Montserrat Light" w:cs="Cambria"/>
          <w:spacing w:val="-1"/>
          <w:lang w:val="fr-FR"/>
        </w:rPr>
        <w:t xml:space="preserve"> a </w:t>
      </w:r>
      <w:proofErr w:type="spellStart"/>
      <w:r w:rsidRPr="00635190">
        <w:rPr>
          <w:rFonts w:ascii="Montserrat Light" w:hAnsi="Montserrat Light" w:cs="Cambria"/>
          <w:spacing w:val="-1"/>
          <w:lang w:val="fr-FR"/>
        </w:rPr>
        <w:t>președintelui</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Consiliului</w:t>
      </w:r>
      <w:proofErr w:type="spellEnd"/>
      <w:r w:rsidRPr="00635190">
        <w:rPr>
          <w:rFonts w:ascii="Montserrat Light" w:hAnsi="Montserrat Light" w:cs="Cambria"/>
          <w:spacing w:val="-1"/>
          <w:lang w:val="fr-FR"/>
        </w:rPr>
        <w:t xml:space="preserve"> </w:t>
      </w:r>
      <w:proofErr w:type="spellStart"/>
      <w:proofErr w:type="gramStart"/>
      <w:r w:rsidRPr="00635190">
        <w:rPr>
          <w:rFonts w:ascii="Montserrat Light" w:hAnsi="Montserrat Light" w:cs="Cambria"/>
          <w:spacing w:val="-1"/>
          <w:lang w:val="fr-FR"/>
        </w:rPr>
        <w:t>județean</w:t>
      </w:r>
      <w:proofErr w:type="spellEnd"/>
      <w:r w:rsidRPr="00635190">
        <w:rPr>
          <w:rFonts w:ascii="Montserrat Light" w:hAnsi="Montserrat Light" w:cs="Cambria"/>
          <w:spacing w:val="-1"/>
          <w:lang w:val="fr-FR"/>
        </w:rPr>
        <w:t>;</w:t>
      </w:r>
      <w:proofErr w:type="gramEnd"/>
    </w:p>
    <w:p w14:paraId="26E5C352" w14:textId="77777777" w:rsidR="00EA0270" w:rsidRPr="00635190" w:rsidRDefault="00EA0270" w:rsidP="00EA0270">
      <w:pPr>
        <w:numPr>
          <w:ilvl w:val="0"/>
          <w:numId w:val="34"/>
        </w:numPr>
        <w:tabs>
          <w:tab w:val="decimal" w:pos="567"/>
        </w:tabs>
        <w:autoSpaceDE w:val="0"/>
        <w:autoSpaceDN w:val="0"/>
        <w:adjustRightInd w:val="0"/>
        <w:spacing w:line="240" w:lineRule="auto"/>
        <w:ind w:left="567"/>
        <w:jc w:val="both"/>
        <w:rPr>
          <w:rFonts w:ascii="Montserrat Light" w:hAnsi="Montserrat Light" w:cs="Cambria"/>
          <w:spacing w:val="-1"/>
          <w:lang w:val="fr-FR"/>
        </w:rPr>
      </w:pPr>
      <w:r w:rsidRPr="00635190">
        <w:rPr>
          <w:rFonts w:ascii="Montserrat Light" w:hAnsi="Montserrat Light" w:cs="Cambria"/>
          <w:lang w:val="ro-RO"/>
        </w:rPr>
        <w:t xml:space="preserve">Întocmește răspunsuri la cereri, petiții, plângeri, reclamații și adrese repartizate; asigură transmiterea răspunsului către persoanele fizice sau juridice solicitante; </w:t>
      </w:r>
    </w:p>
    <w:p w14:paraId="5782E798" w14:textId="77777777" w:rsidR="00EA0270" w:rsidRPr="00635190" w:rsidRDefault="00EA0270" w:rsidP="00EA0270">
      <w:pPr>
        <w:numPr>
          <w:ilvl w:val="0"/>
          <w:numId w:val="34"/>
        </w:numPr>
        <w:tabs>
          <w:tab w:val="decimal" w:pos="567"/>
        </w:tabs>
        <w:autoSpaceDE w:val="0"/>
        <w:autoSpaceDN w:val="0"/>
        <w:adjustRightInd w:val="0"/>
        <w:spacing w:line="240" w:lineRule="auto"/>
        <w:ind w:left="567"/>
        <w:jc w:val="both"/>
        <w:rPr>
          <w:rFonts w:ascii="Montserrat Light" w:hAnsi="Montserrat Light" w:cs="Cambria"/>
          <w:spacing w:val="-1"/>
          <w:lang w:val="fr-FR"/>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53FBA502" w14:textId="77777777" w:rsidR="00EA0270" w:rsidRPr="00635190" w:rsidRDefault="00EA0270" w:rsidP="00EA0270">
      <w:pPr>
        <w:numPr>
          <w:ilvl w:val="0"/>
          <w:numId w:val="34"/>
        </w:numPr>
        <w:tabs>
          <w:tab w:val="decimal" w:pos="567"/>
        </w:tabs>
        <w:autoSpaceDE w:val="0"/>
        <w:autoSpaceDN w:val="0"/>
        <w:adjustRightInd w:val="0"/>
        <w:spacing w:line="240" w:lineRule="auto"/>
        <w:ind w:left="567"/>
        <w:jc w:val="both"/>
        <w:rPr>
          <w:rFonts w:ascii="Montserrat Light" w:hAnsi="Montserrat Light" w:cs="Cambria"/>
          <w:spacing w:val="-1"/>
          <w:lang w:val="ro-RO"/>
        </w:rPr>
      </w:pPr>
      <w:r w:rsidRPr="00635190">
        <w:rPr>
          <w:rFonts w:ascii="Montserrat Light" w:hAnsi="Montserrat Light"/>
          <w:lang w:val="fr-FR"/>
        </w:rPr>
        <w:t>C</w:t>
      </w:r>
      <w:r w:rsidRPr="00635190">
        <w:rPr>
          <w:rFonts w:ascii="Montserrat Light" w:hAnsi="Montserrat Light"/>
          <w:lang w:val="ro-RO"/>
        </w:rPr>
        <w:t>olaborează cu serviciile din cadrul direcţiei şi cu celelalte direcţii ale CJC precum şi cu toate unităţile din subordine şi cu consiliile locale în vederea elaborării unor lucrări.</w:t>
      </w:r>
    </w:p>
    <w:p w14:paraId="77F6220D" w14:textId="77777777" w:rsidR="00EA0270" w:rsidRPr="00635190" w:rsidRDefault="00EA0270" w:rsidP="00EA0270">
      <w:pPr>
        <w:tabs>
          <w:tab w:val="decimal" w:pos="567"/>
        </w:tabs>
        <w:autoSpaceDE w:val="0"/>
        <w:autoSpaceDN w:val="0"/>
        <w:adjustRightInd w:val="0"/>
        <w:spacing w:line="240" w:lineRule="auto"/>
        <w:ind w:left="207"/>
        <w:jc w:val="both"/>
        <w:rPr>
          <w:rFonts w:ascii="Montserrat Light" w:hAnsi="Montserrat Light" w:cs="Cambria"/>
          <w:lang w:val="ro-RO"/>
        </w:rPr>
      </w:pPr>
    </w:p>
    <w:p w14:paraId="3885553E" w14:textId="77777777" w:rsidR="00EA0270" w:rsidRPr="00635190" w:rsidRDefault="00EA0270" w:rsidP="00EA0270">
      <w:pPr>
        <w:tabs>
          <w:tab w:val="decimal" w:pos="567"/>
        </w:tabs>
        <w:autoSpaceDE w:val="0"/>
        <w:autoSpaceDN w:val="0"/>
        <w:adjustRightInd w:val="0"/>
        <w:spacing w:line="240" w:lineRule="auto"/>
        <w:ind w:left="207"/>
        <w:jc w:val="both"/>
        <w:rPr>
          <w:rFonts w:ascii="Montserrat Light" w:hAnsi="Montserrat Light" w:cs="Cambria"/>
          <w:b/>
          <w:lang w:val="ro-RO"/>
        </w:rPr>
      </w:pPr>
      <w:r w:rsidRPr="00635190">
        <w:rPr>
          <w:rFonts w:ascii="Montserrat Light" w:hAnsi="Montserrat Light" w:cs="Cambria"/>
          <w:b/>
          <w:lang w:val="ro-RO"/>
        </w:rPr>
        <w:t>III. Responsabilități:</w:t>
      </w:r>
    </w:p>
    <w:p w14:paraId="6E240390"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76A9958F"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Exercit</w:t>
      </w:r>
      <w:proofErr w:type="spellEnd"/>
      <w:r w:rsidRPr="00635190">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635190">
        <w:rPr>
          <w:rFonts w:ascii="Montserrat Light" w:hAnsi="Montserrat Light" w:cs="Cambria"/>
          <w:lang w:val="ro-RO"/>
        </w:rPr>
        <w:t>etc.;</w:t>
      </w:r>
      <w:proofErr w:type="gramEnd"/>
    </w:p>
    <w:p w14:paraId="62DB7EAA"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1997395E"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59809D6B"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635190">
        <w:rPr>
          <w:rFonts w:ascii="Montserrat Light" w:hAnsi="Montserrat Light" w:cs="Cambria"/>
          <w:lang w:val="ro-RO"/>
        </w:rPr>
        <w:t>județean;</w:t>
      </w:r>
      <w:proofErr w:type="gramEnd"/>
      <w:r w:rsidRPr="00635190">
        <w:rPr>
          <w:rFonts w:ascii="Montserrat Light" w:hAnsi="Montserrat Light" w:cs="Cambria"/>
          <w:lang w:val="ro-RO"/>
        </w:rPr>
        <w:t xml:space="preserve"> </w:t>
      </w:r>
    </w:p>
    <w:p w14:paraId="3623FCA5"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proofErr w:type="spellEnd"/>
      <w:r w:rsidRPr="00635190">
        <w:rPr>
          <w:rFonts w:ascii="Montserrat Light" w:hAnsi="Montserrat Light" w:cs="Cambria"/>
          <w:lang w:val="ro-RO"/>
        </w:rPr>
        <w:t xml:space="preserve">ăzute de </w:t>
      </w:r>
      <w:proofErr w:type="gramStart"/>
      <w:r w:rsidRPr="00635190">
        <w:rPr>
          <w:rFonts w:ascii="Montserrat Light" w:hAnsi="Montserrat Light" w:cs="Cambria"/>
          <w:lang w:val="ro-RO"/>
        </w:rPr>
        <w:t>lege;</w:t>
      </w:r>
      <w:proofErr w:type="gramEnd"/>
      <w:r w:rsidRPr="00635190">
        <w:rPr>
          <w:rFonts w:ascii="Montserrat Light" w:hAnsi="Montserrat Light" w:cs="Cambria"/>
          <w:lang w:val="ro-RO"/>
        </w:rPr>
        <w:t xml:space="preserve"> avizează și/sau contrasemnează actele administrative și actele juridice emise în exercitarea atribuțiilor specifice de serviciu;</w:t>
      </w:r>
    </w:p>
    <w:p w14:paraId="1DA01990"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22017810"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2D67D3FB"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033C19AE"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lastRenderedPageBreak/>
        <w:t>Respect</w:t>
      </w:r>
      <w:r w:rsidRPr="00635190">
        <w:rPr>
          <w:rFonts w:ascii="Montserrat Light" w:hAnsi="Montserrat Light" w:cs="Cambria"/>
          <w:lang w:val="ro-RO"/>
        </w:rPr>
        <w:t xml:space="preserve">ă codul de conduită al funcţionarilor </w:t>
      </w:r>
      <w:proofErr w:type="gramStart"/>
      <w:r w:rsidRPr="00635190">
        <w:rPr>
          <w:rFonts w:ascii="Montserrat Light" w:hAnsi="Montserrat Light" w:cs="Cambria"/>
          <w:lang w:val="ro-RO"/>
        </w:rPr>
        <w:t>publici;</w:t>
      </w:r>
      <w:proofErr w:type="gramEnd"/>
    </w:p>
    <w:p w14:paraId="33B1E55A"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4AB88FEE"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25766CF6"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proceduri de uz intern pentru activitatea compartimentului sau a autorităţii, în </w:t>
      </w:r>
      <w:proofErr w:type="gramStart"/>
      <w:r w:rsidRPr="00635190">
        <w:rPr>
          <w:rFonts w:ascii="Montserrat Light" w:hAnsi="Montserrat Light" w:cs="Cambria"/>
          <w:lang w:val="ro-RO"/>
        </w:rPr>
        <w:t>general;</w:t>
      </w:r>
      <w:proofErr w:type="gramEnd"/>
    </w:p>
    <w:p w14:paraId="4B3EE87E"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4769FC6B"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48057C1F"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Semneaz</w:t>
      </w:r>
      <w:proofErr w:type="spellEnd"/>
      <w:r w:rsidRPr="00635190">
        <w:rPr>
          <w:rFonts w:ascii="Montserrat Light" w:hAnsi="Montserrat Light" w:cs="Cambria"/>
          <w:lang w:val="ro-RO"/>
        </w:rPr>
        <w:t xml:space="preserve">ă exemplarul care rămâne în autoritate al documentelor pe care le întocmeşte; </w:t>
      </w:r>
    </w:p>
    <w:p w14:paraId="157796A5"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Gestioneaz</w:t>
      </w:r>
      <w:proofErr w:type="spellEnd"/>
      <w:r w:rsidRPr="0063519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27DAE234"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Elibereaz</w:t>
      </w:r>
      <w:proofErr w:type="spellEnd"/>
      <w:r w:rsidRPr="0063519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635190">
        <w:rPr>
          <w:rFonts w:ascii="Montserrat Light" w:hAnsi="Montserrat Light" w:cs="Cambria"/>
          <w:lang w:val="ro-RO"/>
        </w:rPr>
        <w:t>originale;</w:t>
      </w:r>
      <w:proofErr w:type="gramEnd"/>
      <w:r w:rsidRPr="00635190">
        <w:rPr>
          <w:rFonts w:ascii="Montserrat Light" w:hAnsi="Montserrat Light" w:cs="Cambria"/>
          <w:lang w:val="ro-RO"/>
        </w:rPr>
        <w:t xml:space="preserve"> </w:t>
      </w:r>
    </w:p>
    <w:p w14:paraId="1324A974"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635190">
        <w:rPr>
          <w:rFonts w:ascii="Montserrat Light" w:hAnsi="Montserrat Light" w:cs="Cambria"/>
          <w:lang w:val="ro-RO"/>
        </w:rPr>
        <w:t>rapoartelor;</w:t>
      </w:r>
      <w:proofErr w:type="gramEnd"/>
    </w:p>
    <w:p w14:paraId="00858257"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Particip</w:t>
      </w:r>
      <w:proofErr w:type="spellEnd"/>
      <w:r w:rsidRPr="0063519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635190">
        <w:rPr>
          <w:rFonts w:ascii="Montserrat Light" w:hAnsi="Montserrat Light" w:cs="Cambria"/>
          <w:lang w:val="ro-RO"/>
        </w:rPr>
        <w:t>dezbatere;</w:t>
      </w:r>
      <w:proofErr w:type="gramEnd"/>
      <w:r w:rsidRPr="00635190">
        <w:rPr>
          <w:rFonts w:ascii="Montserrat Light" w:hAnsi="Montserrat Light" w:cs="Cambria"/>
          <w:lang w:val="ro-RO"/>
        </w:rPr>
        <w:t xml:space="preserve"> </w:t>
      </w:r>
    </w:p>
    <w:p w14:paraId="1CE5E3C1"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dispozițiile Președintelui Consiliului Județean Cluj, care le sunt repartizate;</w:t>
      </w:r>
    </w:p>
    <w:p w14:paraId="3A5F13AB"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C826112"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0D2DEE1"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Urmeaz</w:t>
      </w:r>
      <w:proofErr w:type="spellEnd"/>
      <w:r w:rsidRPr="00635190">
        <w:rPr>
          <w:rFonts w:ascii="Montserrat Light" w:hAnsi="Montserrat Light" w:cs="Cambria"/>
          <w:lang w:val="ro-RO"/>
        </w:rPr>
        <w:t>ă programele de perfecționare profesională, conform prevederilor legale.</w:t>
      </w:r>
    </w:p>
    <w:p w14:paraId="14BD5AF2"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3F56BD65" w14:textId="77777777" w:rsidR="00EA0270" w:rsidRPr="00635190" w:rsidRDefault="00EA0270" w:rsidP="00EA0270">
      <w:pPr>
        <w:numPr>
          <w:ilvl w:val="0"/>
          <w:numId w:val="32"/>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cs="Cambria"/>
          <w:lang w:val="ro-RO"/>
        </w:rPr>
        <w:t>Cunoaște și respectă Regulamentul intern al Consiliului Județean Cluj.</w:t>
      </w:r>
    </w:p>
    <w:p w14:paraId="7DACB077" w14:textId="77777777" w:rsidR="00EA0270" w:rsidRPr="00635190" w:rsidRDefault="00EA0270" w:rsidP="00EA0270">
      <w:pPr>
        <w:pStyle w:val="Heading2"/>
        <w:spacing w:line="240" w:lineRule="auto"/>
        <w:jc w:val="both"/>
        <w:rPr>
          <w:rFonts w:ascii="Montserrat Light" w:hAnsi="Montserrat Light"/>
          <w:sz w:val="22"/>
          <w:szCs w:val="22"/>
          <w:lang w:val="it-IT"/>
        </w:rPr>
      </w:pPr>
    </w:p>
    <w:p w14:paraId="64FAD132" w14:textId="77777777" w:rsidR="00EA0270" w:rsidRPr="00635190" w:rsidRDefault="00EA0270" w:rsidP="00EA0270">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t xml:space="preserve">Identificarea funcţiei publice corespunzătoare postului                      </w:t>
      </w:r>
    </w:p>
    <w:p w14:paraId="053850B2"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Denumire: </w:t>
      </w:r>
      <w:r w:rsidRPr="00635190">
        <w:rPr>
          <w:rFonts w:ascii="Montserrat Light" w:hAnsi="Montserrat Light"/>
          <w:b/>
          <w:lang w:val="it-IT"/>
        </w:rPr>
        <w:t xml:space="preserve">Consilier </w:t>
      </w:r>
      <w:r w:rsidRPr="00635190">
        <w:rPr>
          <w:rFonts w:ascii="Montserrat Light" w:hAnsi="Montserrat Light"/>
          <w:lang w:val="it-IT"/>
        </w:rPr>
        <w:t xml:space="preserve"> </w:t>
      </w:r>
    </w:p>
    <w:p w14:paraId="5C7C74DC"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Clasa </w:t>
      </w:r>
      <w:r w:rsidRPr="00635190">
        <w:rPr>
          <w:rFonts w:ascii="Montserrat Light" w:hAnsi="Montserrat Light"/>
          <w:b/>
          <w:lang w:val="it-IT"/>
        </w:rPr>
        <w:t>I</w:t>
      </w:r>
    </w:p>
    <w:p w14:paraId="2D9BFE9B"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 Gradul profesional: </w:t>
      </w:r>
      <w:r w:rsidRPr="00635190">
        <w:rPr>
          <w:rFonts w:ascii="Montserrat Light" w:hAnsi="Montserrat Light"/>
          <w:b/>
          <w:lang w:val="it-IT"/>
        </w:rPr>
        <w:t xml:space="preserve">superior </w:t>
      </w:r>
    </w:p>
    <w:p w14:paraId="54833C40"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lastRenderedPageBreak/>
        <w:t xml:space="preserve">4. Vechime în specialitatea studiilor: </w:t>
      </w:r>
      <w:r w:rsidRPr="00635190">
        <w:rPr>
          <w:rFonts w:ascii="Montserrat Light" w:hAnsi="Montserrat Light"/>
          <w:b/>
          <w:lang w:val="it-IT"/>
        </w:rPr>
        <w:t>minim 7 ani</w:t>
      </w:r>
      <w:r w:rsidRPr="00635190">
        <w:rPr>
          <w:rFonts w:ascii="Montserrat Light" w:hAnsi="Montserrat Light"/>
          <w:lang w:val="it-IT"/>
        </w:rPr>
        <w:t xml:space="preserve"> </w:t>
      </w:r>
    </w:p>
    <w:p w14:paraId="49AB4914" w14:textId="77777777" w:rsidR="00EA0270" w:rsidRPr="00635190" w:rsidRDefault="00EA0270" w:rsidP="00EA0270">
      <w:pPr>
        <w:pStyle w:val="Heading2"/>
        <w:spacing w:line="240" w:lineRule="auto"/>
        <w:jc w:val="both"/>
        <w:rPr>
          <w:rFonts w:ascii="Montserrat Light" w:hAnsi="Montserrat Light"/>
          <w:sz w:val="22"/>
          <w:szCs w:val="22"/>
          <w:lang w:val="it-IT"/>
        </w:rPr>
      </w:pPr>
      <w:r w:rsidRPr="00635190">
        <w:rPr>
          <w:rFonts w:ascii="Montserrat Light" w:hAnsi="Montserrat Light"/>
          <w:sz w:val="22"/>
          <w:szCs w:val="22"/>
          <w:lang w:val="it-IT"/>
        </w:rPr>
        <w:t xml:space="preserve">Sfera relaţională a titularului postului                                     </w:t>
      </w:r>
    </w:p>
    <w:p w14:paraId="4B1F5856"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Sfera relaţională internă:                                                </w:t>
      </w:r>
    </w:p>
    <w:p w14:paraId="0C8CAD71"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a) Relaţii ierarhice:                                                        </w:t>
      </w:r>
    </w:p>
    <w:p w14:paraId="0BE6857F"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subordonat faţă de şeful de serviciu</w:t>
      </w:r>
    </w:p>
    <w:p w14:paraId="259C0A84"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 superior pentru nu e cazul </w:t>
      </w:r>
    </w:p>
    <w:p w14:paraId="6E4C3853"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b) Relaţii funcţionale: cu celelalte compartimente şi servicii din cadrul Consiliului Judeţean, cu instituţiile, societăţile comerciale şi regiile aflate  sub autoritatea Consiliului Judeţean </w:t>
      </w:r>
    </w:p>
    <w:p w14:paraId="7D19C834"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c) Relaţii de control:-  </w:t>
      </w:r>
    </w:p>
    <w:p w14:paraId="61225D10"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d) Relaţii de reprezentare: .-</w:t>
      </w:r>
    </w:p>
    <w:p w14:paraId="7E59177C" w14:textId="77777777" w:rsidR="00EA0270" w:rsidRPr="00635190" w:rsidRDefault="00EA0270" w:rsidP="00EA0270">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2. </w:t>
      </w:r>
      <w:proofErr w:type="spellStart"/>
      <w:r w:rsidRPr="00635190">
        <w:rPr>
          <w:rFonts w:ascii="Montserrat Light" w:hAnsi="Montserrat Light"/>
          <w:lang w:val="fr-FR"/>
        </w:rPr>
        <w:t>Sfera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relaţională</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externă</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
    <w:p w14:paraId="3AE6E6BC"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472E8959"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b) cu organizaţii internaţionale: -  </w:t>
      </w:r>
    </w:p>
    <w:p w14:paraId="5F57E702"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c) cu persoane juridice private: -  </w:t>
      </w:r>
    </w:p>
    <w:p w14:paraId="4A462319"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 Limite de competenţă în limita atribuţiilor postului </w:t>
      </w:r>
    </w:p>
    <w:p w14:paraId="7FBD5B15"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1E5C2F24"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înlocuieşte: pe Mocan Corina pentru atribuțiile pentru care exercită control ierarhic Man Simona, pe Man Simona-Rodica, pe Tămaș Camelia, pe Becheși Cristina</w:t>
      </w:r>
    </w:p>
    <w:p w14:paraId="51892AF4"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e înlocuit: de Man Simona-Rodica, de Tămaș Camelia, de Becheși Cristina</w:t>
      </w:r>
    </w:p>
    <w:p w14:paraId="1641B94C"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p>
    <w:p w14:paraId="726E463D"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b/>
          <w:bCs/>
          <w:lang w:val="it-IT"/>
        </w:rPr>
        <w:t>Întocmit de</w:t>
      </w:r>
      <w:r w:rsidRPr="00635190">
        <w:rPr>
          <w:rFonts w:ascii="Montserrat Light" w:hAnsi="Montserrat Light"/>
          <w:lang w:val="it-IT"/>
        </w:rPr>
        <w:t xml:space="preserve">:                                                              </w:t>
      </w:r>
    </w:p>
    <w:p w14:paraId="0B8983C1"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1. Numele şi prenumele: Corina Mocan</w:t>
      </w:r>
    </w:p>
    <w:p w14:paraId="359044AD"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Funcţia şef serviciu </w:t>
      </w:r>
    </w:p>
    <w:p w14:paraId="7AA77836"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3. Semnătura:</w:t>
      </w:r>
    </w:p>
    <w:p w14:paraId="05BBA7E2"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4. Data:______________                                 </w:t>
      </w:r>
    </w:p>
    <w:p w14:paraId="0B242ABF"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b/>
          <w:bCs/>
          <w:lang w:val="it-IT"/>
        </w:rPr>
        <w:t>Luat la cunoştinţă de către ocupantul postului</w:t>
      </w:r>
      <w:r w:rsidRPr="00635190">
        <w:rPr>
          <w:rFonts w:ascii="Montserrat Light" w:hAnsi="Montserrat Light"/>
          <w:lang w:val="it-IT"/>
        </w:rPr>
        <w:t xml:space="preserve">                               </w:t>
      </w:r>
    </w:p>
    <w:p w14:paraId="0588AA39"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1. Numele şi prenumele  Maria-Daniela Tomuş </w:t>
      </w:r>
    </w:p>
    <w:p w14:paraId="66F6EF19"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2. Semnătura: </w:t>
      </w:r>
    </w:p>
    <w:p w14:paraId="2A3F7A3C"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 xml:space="preserve">3. Data:_____________                                                                  </w:t>
      </w:r>
    </w:p>
    <w:p w14:paraId="604115B4" w14:textId="77777777" w:rsidR="00EA0270" w:rsidRPr="00635190" w:rsidRDefault="00EA0270" w:rsidP="00EA0270">
      <w:pPr>
        <w:pStyle w:val="BodyText"/>
        <w:spacing w:line="240" w:lineRule="auto"/>
        <w:jc w:val="both"/>
        <w:rPr>
          <w:rFonts w:ascii="Montserrat Light" w:hAnsi="Montserrat Light" w:cs="Times New Roman"/>
          <w:lang w:val="it-IT"/>
        </w:rPr>
      </w:pPr>
      <w:r w:rsidRPr="00635190">
        <w:rPr>
          <w:rFonts w:ascii="Montserrat Light" w:hAnsi="Montserrat Light" w:cs="Times New Roman"/>
          <w:b/>
          <w:bCs/>
          <w:lang w:val="it-IT"/>
        </w:rPr>
        <w:t>Contrasemnează</w:t>
      </w:r>
      <w:r w:rsidRPr="00635190">
        <w:rPr>
          <w:rFonts w:ascii="Montserrat Light" w:hAnsi="Montserrat Light" w:cs="Times New Roman"/>
          <w:lang w:val="it-IT"/>
        </w:rPr>
        <w:t xml:space="preserve">:                                                          </w:t>
      </w:r>
    </w:p>
    <w:p w14:paraId="3BEA864A" w14:textId="77777777" w:rsidR="00EA0270" w:rsidRPr="00635190" w:rsidRDefault="00EA0270" w:rsidP="00EA0270">
      <w:pPr>
        <w:autoSpaceDE w:val="0"/>
        <w:autoSpaceDN w:val="0"/>
        <w:adjustRightInd w:val="0"/>
        <w:spacing w:line="240" w:lineRule="auto"/>
        <w:jc w:val="both"/>
        <w:rPr>
          <w:rFonts w:ascii="Montserrat Light" w:hAnsi="Montserrat Light"/>
          <w:lang w:val="it-IT"/>
        </w:rPr>
      </w:pPr>
      <w:r w:rsidRPr="00635190">
        <w:rPr>
          <w:rFonts w:ascii="Montserrat Light" w:hAnsi="Montserrat Light"/>
          <w:lang w:val="it-IT"/>
        </w:rPr>
        <w:t>1. Numele şi prenumele Cristina Șchiop</w:t>
      </w:r>
    </w:p>
    <w:p w14:paraId="2F2E8DF0" w14:textId="77777777" w:rsidR="00EA0270" w:rsidRPr="00635190" w:rsidRDefault="00EA0270" w:rsidP="00EA0270">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director general</w:t>
      </w:r>
    </w:p>
    <w:p w14:paraId="28080DDA" w14:textId="77777777" w:rsidR="00EA0270" w:rsidRPr="00635190" w:rsidRDefault="00EA0270" w:rsidP="00EA0270">
      <w:pPr>
        <w:autoSpaceDE w:val="0"/>
        <w:autoSpaceDN w:val="0"/>
        <w:adjustRightInd w:val="0"/>
        <w:spacing w:line="240" w:lineRule="auto"/>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Semnătura</w:t>
      </w:r>
      <w:proofErr w:type="spellEnd"/>
      <w:r w:rsidRPr="00635190">
        <w:rPr>
          <w:rFonts w:ascii="Montserrat Light" w:hAnsi="Montserrat Light"/>
        </w:rPr>
        <w:t>:</w:t>
      </w:r>
    </w:p>
    <w:p w14:paraId="5808199E" w14:textId="77777777" w:rsidR="00EA0270" w:rsidRPr="00635190" w:rsidRDefault="00EA0270" w:rsidP="00EA0270">
      <w:pPr>
        <w:pBdr>
          <w:bottom w:val="single" w:sz="12" w:space="1" w:color="auto"/>
        </w:pBdr>
        <w:autoSpaceDE w:val="0"/>
        <w:autoSpaceDN w:val="0"/>
        <w:adjustRightInd w:val="0"/>
        <w:spacing w:line="240" w:lineRule="auto"/>
        <w:jc w:val="both"/>
        <w:rPr>
          <w:rFonts w:ascii="Montserrat Light" w:hAnsi="Montserrat Light"/>
        </w:rPr>
      </w:pPr>
      <w:r w:rsidRPr="00635190">
        <w:rPr>
          <w:rFonts w:ascii="Montserrat Light" w:hAnsi="Montserrat Light"/>
        </w:rPr>
        <w:t>4. Data: ______________</w:t>
      </w:r>
    </w:p>
    <w:p w14:paraId="187AE907" w14:textId="4C18A163" w:rsidR="006E60B0" w:rsidRPr="00EA0270" w:rsidRDefault="006E60B0" w:rsidP="00EA0270">
      <w:pPr>
        <w:pStyle w:val="Heading2"/>
        <w:spacing w:line="240" w:lineRule="auto"/>
        <w:rPr>
          <w:rFonts w:ascii="Montserrat Light" w:hAnsi="Montserrat Light"/>
          <w:sz w:val="22"/>
          <w:szCs w:val="22"/>
          <w:lang w:val="ro-RO"/>
        </w:rPr>
      </w:pPr>
    </w:p>
    <w:sectPr w:rsidR="006E60B0" w:rsidRPr="00EA0270"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7678" w14:textId="77777777" w:rsidR="006E2B07" w:rsidRDefault="006E2B07">
      <w:pPr>
        <w:spacing w:line="240" w:lineRule="auto"/>
      </w:pPr>
      <w:r>
        <w:separator/>
      </w:r>
    </w:p>
  </w:endnote>
  <w:endnote w:type="continuationSeparator" w:id="0">
    <w:p w14:paraId="4024C478" w14:textId="77777777" w:rsidR="006E2B07" w:rsidRDefault="006E2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E391" w14:textId="77777777" w:rsidR="006E2B07" w:rsidRDefault="006E2B07">
      <w:pPr>
        <w:spacing w:line="240" w:lineRule="auto"/>
      </w:pPr>
      <w:r>
        <w:separator/>
      </w:r>
    </w:p>
  </w:footnote>
  <w:footnote w:type="continuationSeparator" w:id="0">
    <w:p w14:paraId="30852EFC" w14:textId="77777777" w:rsidR="006E2B07" w:rsidRDefault="006E2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0997CF5"/>
    <w:multiLevelType w:val="hybridMultilevel"/>
    <w:tmpl w:val="30802E16"/>
    <w:lvl w:ilvl="0" w:tplc="6FC41CDC">
      <w:start w:val="1"/>
      <w:numFmt w:val="decimal"/>
      <w:lvlText w:val="%1."/>
      <w:lvlJc w:val="left"/>
      <w:pPr>
        <w:tabs>
          <w:tab w:val="num" w:pos="360"/>
        </w:tabs>
        <w:ind w:left="360" w:hanging="360"/>
      </w:pPr>
      <w:rPr>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D67A7"/>
    <w:multiLevelType w:val="hybridMultilevel"/>
    <w:tmpl w:val="5F048924"/>
    <w:lvl w:ilvl="0" w:tplc="04180017">
      <w:start w:val="1"/>
      <w:numFmt w:val="lowerLetter"/>
      <w:lvlText w:val="%1)"/>
      <w:lvlJc w:val="left"/>
      <w:pPr>
        <w:tabs>
          <w:tab w:val="num" w:pos="360"/>
        </w:tabs>
        <w:ind w:left="360" w:hanging="360"/>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A0398"/>
    <w:multiLevelType w:val="hybridMultilevel"/>
    <w:tmpl w:val="2472963A"/>
    <w:lvl w:ilvl="0" w:tplc="04180017">
      <w:start w:val="1"/>
      <w:numFmt w:val="lowerLetter"/>
      <w:lvlText w:val="%1)"/>
      <w:lvlJc w:val="left"/>
      <w:pPr>
        <w:tabs>
          <w:tab w:val="num" w:pos="360"/>
        </w:tabs>
        <w:ind w:left="360" w:hanging="360"/>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22A84A03"/>
    <w:multiLevelType w:val="hybridMultilevel"/>
    <w:tmpl w:val="57BE9AC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A907BA"/>
    <w:multiLevelType w:val="hybridMultilevel"/>
    <w:tmpl w:val="3A1E1DB2"/>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4BA74A5"/>
    <w:multiLevelType w:val="hybridMultilevel"/>
    <w:tmpl w:val="F7E6DBC8"/>
    <w:lvl w:ilvl="0" w:tplc="7692278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C997E1B"/>
    <w:multiLevelType w:val="hybridMultilevel"/>
    <w:tmpl w:val="88127A74"/>
    <w:lvl w:ilvl="0" w:tplc="1514F9D0">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4"/>
  </w:num>
  <w:num w:numId="2" w16cid:durableId="172687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1"/>
  </w:num>
  <w:num w:numId="14" w16cid:durableId="1554609739">
    <w:abstractNumId w:val="24"/>
  </w:num>
  <w:num w:numId="15" w16cid:durableId="1430471562">
    <w:abstractNumId w:val="22"/>
  </w:num>
  <w:num w:numId="16" w16cid:durableId="49235050">
    <w:abstractNumId w:val="0"/>
  </w:num>
  <w:num w:numId="17" w16cid:durableId="1981573064">
    <w:abstractNumId w:val="18"/>
  </w:num>
  <w:num w:numId="18" w16cid:durableId="120611185">
    <w:abstractNumId w:val="20"/>
  </w:num>
  <w:num w:numId="19" w16cid:durableId="107698368">
    <w:abstractNumId w:val="8"/>
  </w:num>
  <w:num w:numId="20" w16cid:durableId="322128601">
    <w:abstractNumId w:val="21"/>
  </w:num>
  <w:num w:numId="21" w16cid:durableId="730421623">
    <w:abstractNumId w:val="32"/>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3"/>
  </w:num>
  <w:num w:numId="26" w16cid:durableId="811948547">
    <w:abstractNumId w:val="17"/>
  </w:num>
  <w:num w:numId="27" w16cid:durableId="31613803">
    <w:abstractNumId w:val="2"/>
  </w:num>
  <w:num w:numId="28" w16cid:durableId="997729300">
    <w:abstractNumId w:val="16"/>
  </w:num>
  <w:num w:numId="29" w16cid:durableId="1165166427">
    <w:abstractNumId w:val="29"/>
  </w:num>
  <w:num w:numId="30" w16cid:durableId="1520003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7778806">
    <w:abstractNumId w:val="10"/>
  </w:num>
  <w:num w:numId="32" w16cid:durableId="2127311008">
    <w:abstractNumId w:val="12"/>
  </w:num>
  <w:num w:numId="33" w16cid:durableId="854465376">
    <w:abstractNumId w:val="4"/>
  </w:num>
  <w:num w:numId="34" w16cid:durableId="1970279243">
    <w:abstractNumId w:val="15"/>
  </w:num>
  <w:num w:numId="35" w16cid:durableId="1686706522">
    <w:abstractNumId w:val="14"/>
  </w:num>
  <w:num w:numId="36" w16cid:durableId="1166359039">
    <w:abstractNumId w:val="28"/>
  </w:num>
  <w:num w:numId="37" w16cid:durableId="869955162">
    <w:abstractNumId w:val="11"/>
  </w:num>
  <w:num w:numId="38" w16cid:durableId="989938320">
    <w:abstractNumId w:val="9"/>
  </w:num>
  <w:num w:numId="39" w16cid:durableId="1112046757">
    <w:abstractNumId w:val="5"/>
  </w:num>
  <w:num w:numId="40" w16cid:durableId="14859882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2B07"/>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A0270"/>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EA0270"/>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3476</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2023-08-11T11:36:00Z</dcterms:modified>
</cp:coreProperties>
</file>