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4453A9" w:rsidRDefault="00C211D7" w:rsidP="000A7E0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4453A9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50564" w14:textId="77777777" w:rsidR="000151FE" w:rsidRPr="004453A9" w:rsidRDefault="000151FE" w:rsidP="000A7E00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69CE15C6" w14:textId="77777777" w:rsidR="000151FE" w:rsidRPr="004453A9" w:rsidRDefault="000151FE" w:rsidP="000A7E0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2B01F294" w14:textId="77777777" w:rsidR="0062775D" w:rsidRPr="004453A9" w:rsidRDefault="0062775D" w:rsidP="000A7E0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4453A9" w:rsidRDefault="00AA4F36" w:rsidP="000A7E0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4453A9">
        <w:rPr>
          <w:rFonts w:ascii="Montserrat" w:hAnsi="Montserrat"/>
          <w:b/>
          <w:lang w:val="ro-RO"/>
        </w:rPr>
        <w:t>H O T Ă R Â R E</w:t>
      </w:r>
    </w:p>
    <w:p w14:paraId="07D0025B" w14:textId="26298F2D" w:rsidR="002023F8" w:rsidRPr="004453A9" w:rsidRDefault="002023F8" w:rsidP="002023F8">
      <w:pPr>
        <w:spacing w:line="240" w:lineRule="auto"/>
        <w:jc w:val="both"/>
        <w:rPr>
          <w:rFonts w:ascii="Montserrat" w:hAnsi="Montserrat"/>
          <w:b/>
          <w:lang w:val="ro-RO"/>
        </w:rPr>
      </w:pPr>
      <w:bookmarkStart w:id="0" w:name="_Hlk124430510"/>
      <w:r w:rsidRPr="004453A9">
        <w:rPr>
          <w:rFonts w:ascii="Montserrat" w:hAnsi="Montserrat"/>
          <w:b/>
          <w:lang w:val="ro-RO"/>
        </w:rPr>
        <w:t xml:space="preserve">privind însușirea unor documentații cadastrale </w:t>
      </w:r>
      <w:bookmarkEnd w:id="0"/>
      <w:r w:rsidRPr="004453A9">
        <w:rPr>
          <w:rFonts w:ascii="Montserrat" w:hAnsi="Montserrat"/>
          <w:b/>
          <w:lang w:val="ro-RO"/>
        </w:rPr>
        <w:t>pentru imobilele înscrise în Cărțile funciare nr. 50553 Cătina, nr. 54981 Băișoara, nr. 50883 Unguraș și nr. 51065 Unguraș</w:t>
      </w:r>
    </w:p>
    <w:p w14:paraId="51F708E4" w14:textId="77777777" w:rsidR="002023F8" w:rsidRPr="004453A9" w:rsidRDefault="002023F8" w:rsidP="002023F8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lang w:val="ro-RO"/>
        </w:rPr>
      </w:pPr>
    </w:p>
    <w:p w14:paraId="0D1CF6A3" w14:textId="77777777" w:rsidR="002023F8" w:rsidRPr="004453A9" w:rsidRDefault="002023F8" w:rsidP="002023F8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2B2E7C98" w14:textId="77777777" w:rsidR="002023F8" w:rsidRPr="004453A9" w:rsidRDefault="002023F8" w:rsidP="002023F8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316EA198" w14:textId="23667AEE" w:rsidR="002023F8" w:rsidRPr="004453A9" w:rsidRDefault="002023F8" w:rsidP="002023F8">
      <w:pPr>
        <w:autoSpaceDE w:val="0"/>
        <w:autoSpaceDN w:val="0"/>
        <w:adjustRightInd w:val="0"/>
        <w:spacing w:after="240" w:line="240" w:lineRule="auto"/>
        <w:rPr>
          <w:rFonts w:ascii="Montserrat Light" w:hAnsi="Montserrat Light"/>
          <w:noProof/>
          <w:lang w:val="ro-RO" w:eastAsia="ro-RO"/>
        </w:rPr>
      </w:pPr>
      <w:r w:rsidRPr="004453A9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C3A1DE8" w14:textId="458824DE" w:rsidR="002023F8" w:rsidRPr="004453A9" w:rsidRDefault="002023F8" w:rsidP="002023F8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453A9">
        <w:rPr>
          <w:rFonts w:ascii="Montserrat Light" w:hAnsi="Montserrat Light"/>
          <w:noProof/>
          <w:lang w:val="ro-RO"/>
        </w:rPr>
        <w:t xml:space="preserve">Având în vedere Proiectul de hotărâre înregistrat cu nr. 27 din 30.01.2024 </w:t>
      </w:r>
      <w:r w:rsidRPr="004453A9">
        <w:rPr>
          <w:rFonts w:ascii="Montserrat Light" w:hAnsi="Montserrat Light"/>
          <w:bCs/>
          <w:lang w:val="ro-RO"/>
        </w:rPr>
        <w:t>privind însușirea unor documentații cadastrale pentru imobilele înscrise în Cărțile funciare nr. 50553 Cătina, nr. 54981 Băișoara, nr. 50883 Unguraș și nr. 51065 Unguraș,</w:t>
      </w:r>
      <w:r w:rsidRPr="004453A9">
        <w:rPr>
          <w:rFonts w:ascii="Montserrat Light" w:hAnsi="Montserrat Light"/>
          <w:b/>
          <w:lang w:val="ro-RO"/>
        </w:rPr>
        <w:t xml:space="preserve"> </w:t>
      </w:r>
      <w:r w:rsidRPr="004453A9">
        <w:rPr>
          <w:rFonts w:ascii="Montserrat Light" w:hAnsi="Montserrat Light"/>
          <w:bCs/>
          <w:noProof/>
          <w:lang w:val="ro-RO"/>
        </w:rPr>
        <w:t>p</w:t>
      </w:r>
      <w:r w:rsidRPr="004453A9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4453A9">
        <w:rPr>
          <w:rFonts w:ascii="Montserrat Light" w:hAnsi="Montserrat Light"/>
          <w:bCs/>
          <w:noProof/>
          <w:lang w:val="ro-RO"/>
        </w:rPr>
        <w:t>R</w:t>
      </w:r>
      <w:r w:rsidRPr="004453A9">
        <w:rPr>
          <w:rFonts w:ascii="Montserrat Light" w:hAnsi="Montserrat Light"/>
          <w:noProof/>
          <w:lang w:val="ro-RO"/>
        </w:rPr>
        <w:t>eferatul de aprobare cu nr. 4008/30.01.2024; Raportul de specialitate întocmit de compartimentul de resort din cadrul aparatului de specialitate al Consiliului Judeţean Cluj cu nr. 4009/30.01.2024</w:t>
      </w:r>
      <w:r w:rsidR="005832CE" w:rsidRPr="004453A9">
        <w:rPr>
          <w:rFonts w:ascii="Montserrat Light" w:hAnsi="Montserrat Light"/>
          <w:noProof/>
          <w:lang w:val="ro-RO"/>
        </w:rPr>
        <w:t xml:space="preserve"> şi de Avizul cu nr. 4008 </w:t>
      </w:r>
      <w:r w:rsidR="005832CE" w:rsidRPr="004453A9">
        <w:rPr>
          <w:rFonts w:ascii="Montserrat Light" w:hAnsi="Montserrat Light"/>
          <w:lang w:val="ro-RO"/>
        </w:rPr>
        <w:t xml:space="preserve">din 1.02.2024 </w:t>
      </w:r>
      <w:r w:rsidR="005832CE" w:rsidRPr="004453A9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EA29F9" w:rsidRPr="004453A9">
        <w:rPr>
          <w:rFonts w:ascii="Montserrat Light" w:hAnsi="Montserrat Light"/>
          <w:noProof/>
          <w:lang w:val="ro-RO"/>
        </w:rPr>
        <w:t>4</w:t>
      </w:r>
      <w:r w:rsidR="005832CE" w:rsidRPr="004453A9">
        <w:rPr>
          <w:rFonts w:ascii="Montserrat Light" w:hAnsi="Montserrat Light"/>
          <w:noProof/>
          <w:lang w:val="ro-RO"/>
        </w:rPr>
        <w:t xml:space="preserve">, </w:t>
      </w:r>
      <w:r w:rsidRPr="004453A9">
        <w:rPr>
          <w:rFonts w:ascii="Montserrat Light" w:hAnsi="Montserrat Light"/>
          <w:noProof/>
          <w:lang w:val="ro-RO"/>
        </w:rPr>
        <w:t xml:space="preserve"> în conformitate cu art. 182 alin. (4) coroborat cu art. 136 din Ordonanța de </w:t>
      </w:r>
      <w:r w:rsidR="005832CE" w:rsidRPr="004453A9">
        <w:rPr>
          <w:rFonts w:ascii="Montserrat Light" w:hAnsi="Montserrat Light"/>
          <w:noProof/>
          <w:lang w:val="ro-RO"/>
        </w:rPr>
        <w:t>u</w:t>
      </w:r>
      <w:r w:rsidRPr="004453A9">
        <w:rPr>
          <w:rFonts w:ascii="Montserrat Light" w:hAnsi="Montserrat Light"/>
          <w:noProof/>
          <w:lang w:val="ro-RO"/>
        </w:rPr>
        <w:t>rgență a Guvernului nr. 57/2019 privind Codul administrativ, cu modificările și completările ulterioare;</w:t>
      </w:r>
    </w:p>
    <w:p w14:paraId="5C9A3761" w14:textId="77777777" w:rsidR="002023F8" w:rsidRPr="004453A9" w:rsidRDefault="002023F8" w:rsidP="002023F8">
      <w:pPr>
        <w:spacing w:before="240" w:after="240" w:line="240" w:lineRule="auto"/>
        <w:jc w:val="both"/>
        <w:rPr>
          <w:rFonts w:ascii="Montserrat Light" w:hAnsi="Montserrat Light" w:cs="Cambria"/>
          <w:lang w:val="ro-RO"/>
        </w:rPr>
      </w:pPr>
      <w:r w:rsidRPr="004453A9">
        <w:rPr>
          <w:rFonts w:ascii="Montserrat Light" w:hAnsi="Montserrat Light" w:cs="Cambria"/>
          <w:lang w:val="ro-RO"/>
        </w:rPr>
        <w:t>Luând în considerare prevederile art. 123 – 140 și ale art. 142 -156 din Regulamentul de organizare şi funcţionare a Consiliului Judeţean Cluj, aprobat prin Hotărârea Consiliului Judeţean Cluj nr. 170/2020, republicată;</w:t>
      </w:r>
    </w:p>
    <w:p w14:paraId="234B65DF" w14:textId="77777777" w:rsidR="002023F8" w:rsidRPr="004453A9" w:rsidRDefault="002023F8" w:rsidP="002023F8">
      <w:pPr>
        <w:spacing w:before="240" w:line="240" w:lineRule="auto"/>
        <w:jc w:val="both"/>
        <w:rPr>
          <w:rFonts w:ascii="Montserrat Light" w:hAnsi="Montserrat Light"/>
          <w:lang w:val="ro-RO"/>
        </w:rPr>
      </w:pPr>
      <w:r w:rsidRPr="004453A9">
        <w:rPr>
          <w:rFonts w:ascii="Montserrat Light" w:hAnsi="Montserrat Light"/>
          <w:lang w:val="ro-RO"/>
        </w:rPr>
        <w:t xml:space="preserve">În conformitate cu  dispozițiile: </w:t>
      </w:r>
    </w:p>
    <w:p w14:paraId="1E8FE97D" w14:textId="58D0515C" w:rsidR="002023F8" w:rsidRPr="004453A9" w:rsidRDefault="002023F8" w:rsidP="002023F8">
      <w:pPr>
        <w:pStyle w:val="Listparagraf"/>
        <w:numPr>
          <w:ilvl w:val="0"/>
          <w:numId w:val="2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4453A9">
        <w:rPr>
          <w:rFonts w:ascii="Montserrat Light" w:hAnsi="Montserrat Light"/>
          <w:sz w:val="22"/>
          <w:szCs w:val="22"/>
          <w:lang w:val="ro-RO"/>
        </w:rPr>
        <w:t>art. 108, art. 173 alin. (1) lit. d)</w:t>
      </w:r>
      <w:r w:rsidR="00EA29F9" w:rsidRPr="004453A9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4453A9">
        <w:rPr>
          <w:rFonts w:ascii="Montserrat Light" w:hAnsi="Montserrat Light"/>
          <w:sz w:val="22"/>
          <w:szCs w:val="22"/>
          <w:lang w:val="ro-RO"/>
        </w:rPr>
        <w:t xml:space="preserve"> alin. (5) lit.</w:t>
      </w:r>
      <w:r w:rsidR="00EA29F9" w:rsidRPr="004453A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453A9">
        <w:rPr>
          <w:rFonts w:ascii="Montserrat Light" w:hAnsi="Montserrat Light"/>
          <w:sz w:val="22"/>
          <w:szCs w:val="22"/>
          <w:lang w:val="ro-RO"/>
        </w:rPr>
        <w:t>p), art. 285, art. 286 alin. (1)</w:t>
      </w:r>
      <w:r w:rsidR="00EA29F9" w:rsidRPr="004453A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453A9">
        <w:rPr>
          <w:rFonts w:ascii="Montserrat Light" w:hAnsi="Montserrat Light"/>
          <w:sz w:val="22"/>
          <w:szCs w:val="22"/>
          <w:lang w:val="ro-RO"/>
        </w:rPr>
        <w:t>-</w:t>
      </w:r>
      <w:r w:rsidR="00EA29F9" w:rsidRPr="004453A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453A9">
        <w:rPr>
          <w:rFonts w:ascii="Montserrat Light" w:hAnsi="Montserrat Light"/>
          <w:sz w:val="22"/>
          <w:szCs w:val="22"/>
          <w:lang w:val="ro-RO"/>
        </w:rPr>
        <w:t>(3), art.</w:t>
      </w:r>
      <w:r w:rsidR="00EA29F9" w:rsidRPr="004453A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453A9">
        <w:rPr>
          <w:rFonts w:ascii="Montserrat Light" w:hAnsi="Montserrat Light"/>
          <w:sz w:val="22"/>
          <w:szCs w:val="22"/>
          <w:lang w:val="ro-RO"/>
        </w:rPr>
        <w:t>287 lit.</w:t>
      </w:r>
      <w:r w:rsidR="00EA29F9" w:rsidRPr="004453A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453A9">
        <w:rPr>
          <w:rFonts w:ascii="Montserrat Light" w:hAnsi="Montserrat Light"/>
          <w:sz w:val="22"/>
          <w:szCs w:val="22"/>
          <w:lang w:val="ro-RO"/>
        </w:rPr>
        <w:t>b)</w:t>
      </w:r>
      <w:r w:rsidR="00EA29F9" w:rsidRPr="004453A9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4453A9">
        <w:rPr>
          <w:rFonts w:ascii="Montserrat Light" w:hAnsi="Montserrat Light"/>
          <w:sz w:val="22"/>
          <w:szCs w:val="22"/>
          <w:lang w:val="ro-RO"/>
        </w:rPr>
        <w:t>art.</w:t>
      </w:r>
      <w:r w:rsidR="00EA29F9" w:rsidRPr="004453A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453A9">
        <w:rPr>
          <w:rFonts w:ascii="Montserrat Light" w:hAnsi="Montserrat Light"/>
          <w:sz w:val="22"/>
          <w:szCs w:val="22"/>
          <w:lang w:val="ro-RO"/>
        </w:rPr>
        <w:t xml:space="preserve">298 din Ordonanța de </w:t>
      </w:r>
      <w:r w:rsidR="00EA29F9" w:rsidRPr="004453A9">
        <w:rPr>
          <w:rFonts w:ascii="Montserrat Light" w:hAnsi="Montserrat Light"/>
          <w:sz w:val="22"/>
          <w:szCs w:val="22"/>
          <w:lang w:val="ro-RO"/>
        </w:rPr>
        <w:t>u</w:t>
      </w:r>
      <w:r w:rsidRPr="004453A9">
        <w:rPr>
          <w:rFonts w:ascii="Montserrat Light" w:hAnsi="Montserrat Light"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11FD3336" w14:textId="0F6F6973" w:rsidR="002023F8" w:rsidRPr="004453A9" w:rsidRDefault="002023F8" w:rsidP="002023F8">
      <w:pPr>
        <w:pStyle w:val="Listparagraf"/>
        <w:numPr>
          <w:ilvl w:val="0"/>
          <w:numId w:val="2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4453A9">
        <w:rPr>
          <w:rFonts w:ascii="Montserrat Light" w:hAnsi="Montserrat Light"/>
          <w:sz w:val="22"/>
          <w:szCs w:val="22"/>
          <w:lang w:val="ro-RO"/>
        </w:rPr>
        <w:t>art. 858</w:t>
      </w:r>
      <w:r w:rsidR="00EA29F9" w:rsidRPr="004453A9">
        <w:rPr>
          <w:rFonts w:ascii="Montserrat Light" w:hAnsi="Montserrat Light"/>
          <w:sz w:val="22"/>
          <w:szCs w:val="22"/>
          <w:lang w:val="ro-RO"/>
        </w:rPr>
        <w:t xml:space="preserve"> – </w:t>
      </w:r>
      <w:r w:rsidRPr="004453A9">
        <w:rPr>
          <w:rFonts w:ascii="Montserrat Light" w:hAnsi="Montserrat Light"/>
          <w:sz w:val="22"/>
          <w:szCs w:val="22"/>
          <w:lang w:val="ro-RO"/>
        </w:rPr>
        <w:t>870</w:t>
      </w:r>
      <w:r w:rsidR="00EA29F9" w:rsidRPr="004453A9">
        <w:rPr>
          <w:rFonts w:ascii="Montserrat Light" w:hAnsi="Montserrat Light"/>
          <w:sz w:val="22"/>
          <w:szCs w:val="22"/>
          <w:lang w:val="ro-RO"/>
        </w:rPr>
        <w:t xml:space="preserve"> și ale</w:t>
      </w:r>
      <w:r w:rsidRPr="004453A9">
        <w:rPr>
          <w:rFonts w:ascii="Montserrat Light" w:hAnsi="Montserrat Light"/>
          <w:sz w:val="22"/>
          <w:szCs w:val="22"/>
          <w:lang w:val="ro-RO"/>
        </w:rPr>
        <w:t xml:space="preserve"> art. 876</w:t>
      </w:r>
      <w:r w:rsidR="00EA29F9" w:rsidRPr="004453A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453A9">
        <w:rPr>
          <w:rFonts w:ascii="Montserrat Light" w:hAnsi="Montserrat Light"/>
          <w:sz w:val="22"/>
          <w:szCs w:val="22"/>
          <w:lang w:val="ro-RO"/>
        </w:rPr>
        <w:t>-</w:t>
      </w:r>
      <w:r w:rsidR="00EA29F9" w:rsidRPr="004453A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453A9">
        <w:rPr>
          <w:rFonts w:ascii="Montserrat Light" w:hAnsi="Montserrat Light"/>
          <w:sz w:val="22"/>
          <w:szCs w:val="22"/>
          <w:lang w:val="ro-RO"/>
        </w:rPr>
        <w:t>880 din Legea privind Codul civil nr. 287/2009, republicată, cu modificările şi completările ulterioare;</w:t>
      </w:r>
    </w:p>
    <w:p w14:paraId="39A24714" w14:textId="50147609" w:rsidR="002023F8" w:rsidRPr="004453A9" w:rsidRDefault="002023F8" w:rsidP="002023F8">
      <w:pPr>
        <w:pStyle w:val="Listparagraf"/>
        <w:numPr>
          <w:ilvl w:val="0"/>
          <w:numId w:val="2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4453A9">
        <w:rPr>
          <w:rFonts w:ascii="Montserrat Light" w:hAnsi="Montserrat Light"/>
          <w:sz w:val="22"/>
          <w:szCs w:val="22"/>
          <w:lang w:val="ro-RO"/>
        </w:rPr>
        <w:t>art. 21, art. 25</w:t>
      </w:r>
      <w:r w:rsidR="00EA29F9" w:rsidRPr="004453A9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4453A9">
        <w:rPr>
          <w:rFonts w:ascii="Montserrat Light" w:hAnsi="Montserrat Light"/>
          <w:sz w:val="22"/>
          <w:szCs w:val="22"/>
          <w:lang w:val="ro-RO"/>
        </w:rPr>
        <w:t>art.</w:t>
      </w:r>
      <w:r w:rsidR="00EA29F9" w:rsidRPr="004453A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453A9">
        <w:rPr>
          <w:rFonts w:ascii="Montserrat Light" w:hAnsi="Montserrat Light"/>
          <w:sz w:val="22"/>
          <w:szCs w:val="22"/>
          <w:lang w:val="ro-RO"/>
        </w:rPr>
        <w:t>28 alin. (1) şi (5) din Legea cadastrului şi a publicităţii imobiliare nr. 7/1996, republicată, cu modificările şi completările ulterioare;</w:t>
      </w:r>
    </w:p>
    <w:p w14:paraId="218DA767" w14:textId="77777777" w:rsidR="002023F8" w:rsidRPr="004453A9" w:rsidRDefault="002023F8" w:rsidP="002023F8">
      <w:pPr>
        <w:pStyle w:val="Listparagraf"/>
        <w:numPr>
          <w:ilvl w:val="0"/>
          <w:numId w:val="2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4453A9">
        <w:rPr>
          <w:rFonts w:ascii="Montserrat Light" w:hAnsi="Montserrat Light"/>
          <w:noProof/>
          <w:sz w:val="22"/>
          <w:szCs w:val="22"/>
          <w:lang w:val="ro-RO"/>
        </w:rPr>
        <w:t xml:space="preserve">Regulamentului de avizare, recepţie şi înscriere în evidenţele de cadastru şi carte funciară, aprobat prin Ordinul </w:t>
      </w:r>
      <w:r w:rsidRPr="004453A9">
        <w:rPr>
          <w:rFonts w:ascii="Montserrat Light" w:hAnsi="Montserrat Light"/>
          <w:noProof/>
          <w:sz w:val="22"/>
          <w:szCs w:val="22"/>
          <w:lang w:val="ro-RO" w:eastAsia="ro-RO" w:bidi="ne-NP"/>
        </w:rPr>
        <w:t xml:space="preserve">Directorului General al </w:t>
      </w:r>
      <w:r w:rsidRPr="004453A9">
        <w:rPr>
          <w:rFonts w:ascii="Montserrat Light" w:hAnsi="Montserrat Light"/>
          <w:noProof/>
          <w:sz w:val="22"/>
          <w:szCs w:val="22"/>
          <w:lang w:val="ro-RO"/>
        </w:rPr>
        <w:t>Agenţiei Naţionale de Cadastru şi Publicitate Imobiliară nr. 600/2023, cu modificările ulterioare</w:t>
      </w:r>
      <w:r w:rsidRPr="004453A9">
        <w:rPr>
          <w:rFonts w:ascii="Montserrat Light" w:hAnsi="Montserrat Light"/>
          <w:sz w:val="22"/>
          <w:szCs w:val="22"/>
          <w:lang w:val="ro-RO"/>
        </w:rPr>
        <w:t xml:space="preserve">; </w:t>
      </w:r>
    </w:p>
    <w:p w14:paraId="525BEBCA" w14:textId="77777777" w:rsidR="002023F8" w:rsidRPr="004453A9" w:rsidRDefault="002023F8" w:rsidP="002023F8">
      <w:pPr>
        <w:pStyle w:val="Listparagraf"/>
        <w:numPr>
          <w:ilvl w:val="0"/>
          <w:numId w:val="2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4453A9">
        <w:rPr>
          <w:rFonts w:ascii="Montserrat Light" w:hAnsi="Montserrat Light"/>
          <w:sz w:val="22"/>
          <w:szCs w:val="22"/>
          <w:lang w:val="ro-RO"/>
        </w:rPr>
        <w:t xml:space="preserve">Anexa nr. 1 la Hotărârea Consiliului Județean Cluj nr. 143/2008 privind însuşirea Inventarului bunurilor care alcătuiesc domeniului public  al Judeţului Cluj, cu modificările și completările ulterioare;  </w:t>
      </w:r>
    </w:p>
    <w:p w14:paraId="2B718844" w14:textId="77777777" w:rsidR="002023F8" w:rsidRPr="004453A9" w:rsidRDefault="002023F8" w:rsidP="002023F8">
      <w:pPr>
        <w:pStyle w:val="Listparagraf"/>
        <w:numPr>
          <w:ilvl w:val="0"/>
          <w:numId w:val="2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4453A9">
        <w:rPr>
          <w:rFonts w:ascii="Montserrat Light" w:hAnsi="Montserrat Light"/>
          <w:sz w:val="22"/>
          <w:szCs w:val="22"/>
          <w:lang w:val="ro-RO"/>
        </w:rPr>
        <w:t>Hotărârea Consiliului Județean Cluj nr. 198/2022 privind însușirea unor documentații cadastrale pentru drumurile județene DJ 161 și DJ 161D;</w:t>
      </w:r>
    </w:p>
    <w:p w14:paraId="3D85510D" w14:textId="77777777" w:rsidR="002023F8" w:rsidRPr="004453A9" w:rsidRDefault="002023F8" w:rsidP="002023F8">
      <w:pPr>
        <w:spacing w:before="240" w:after="240"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4453A9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E8329FA" w14:textId="77777777" w:rsidR="002023F8" w:rsidRPr="004453A9" w:rsidRDefault="002023F8" w:rsidP="002023F8">
      <w:pPr>
        <w:tabs>
          <w:tab w:val="left" w:pos="90"/>
        </w:tabs>
        <w:autoSpaceDE w:val="0"/>
        <w:autoSpaceDN w:val="0"/>
        <w:adjustRightInd w:val="0"/>
        <w:spacing w:after="240"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4453A9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8EE35E2" w14:textId="47192301" w:rsidR="002023F8" w:rsidRPr="004453A9" w:rsidRDefault="002023F8" w:rsidP="002023F8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4453A9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(1) 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Se însuşește documentaţia pentru actualizarea informațiilor cadastrale și modificarea suprafeței imobilului situat în extravilanul </w:t>
      </w:r>
      <w:r w:rsidR="00DD2504" w:rsidRPr="004453A9">
        <w:rPr>
          <w:rFonts w:ascii="Montserrat Light" w:eastAsia="Calibri" w:hAnsi="Montserrat Light" w:cs="Times New Roman"/>
          <w:lang w:val="ro-RO" w:eastAsia="ro-RO"/>
        </w:rPr>
        <w:t>C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omunei Cătina, tronson din Drumul </w:t>
      </w:r>
      <w:r w:rsidR="00DD2504" w:rsidRPr="004453A9">
        <w:rPr>
          <w:rFonts w:ascii="Montserrat Light" w:eastAsia="Calibri" w:hAnsi="Montserrat Light" w:cs="Times New Roman"/>
          <w:lang w:val="ro-RO" w:eastAsia="ro-RO"/>
        </w:rPr>
        <w:t>j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udețean 161E înscris în Cartea </w:t>
      </w:r>
      <w:r w:rsidR="00EA29F9" w:rsidRPr="004453A9">
        <w:rPr>
          <w:rFonts w:ascii="Montserrat Light" w:eastAsia="Calibri" w:hAnsi="Montserrat Light" w:cs="Times New Roman"/>
          <w:lang w:val="ro-RO" w:eastAsia="ro-RO"/>
        </w:rPr>
        <w:t>f</w:t>
      </w:r>
      <w:r w:rsidRPr="004453A9">
        <w:rPr>
          <w:rFonts w:ascii="Montserrat Light" w:eastAsia="Calibri" w:hAnsi="Montserrat Light" w:cs="Times New Roman"/>
          <w:lang w:val="ro-RO" w:eastAsia="ro-RO"/>
        </w:rPr>
        <w:t>unciară nr. 50553 Cătina</w:t>
      </w:r>
      <w:r w:rsidRPr="004453A9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,  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documentație cuprinsă în </w:t>
      </w:r>
      <w:r w:rsidR="0062775D" w:rsidRPr="004453A9">
        <w:rPr>
          <w:rFonts w:ascii="Montserrat Light" w:eastAsia="Calibri" w:hAnsi="Montserrat Light" w:cs="Times New Roman"/>
          <w:b/>
          <w:bCs/>
          <w:lang w:val="ro-RO" w:eastAsia="ro-RO"/>
        </w:rPr>
        <w:t>a</w:t>
      </w:r>
      <w:r w:rsidRPr="004453A9">
        <w:rPr>
          <w:rFonts w:ascii="Montserrat Light" w:eastAsia="Calibri" w:hAnsi="Montserrat Light" w:cs="Times New Roman"/>
          <w:b/>
          <w:bCs/>
          <w:lang w:val="ro-RO" w:eastAsia="ro-RO"/>
        </w:rPr>
        <w:t>nexa nr. 1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7D253285" w14:textId="77777777" w:rsidR="00DD2504" w:rsidRPr="004453A9" w:rsidRDefault="00DD2504" w:rsidP="002023F8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759605AD" w14:textId="02C22A5F" w:rsidR="002023F8" w:rsidRPr="004453A9" w:rsidRDefault="002023F8" w:rsidP="002023F8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4453A9">
        <w:rPr>
          <w:rFonts w:ascii="Montserrat Light" w:eastAsia="Calibri" w:hAnsi="Montserrat Light" w:cs="Times New Roman"/>
          <w:b/>
          <w:bCs/>
          <w:lang w:val="ro-RO" w:eastAsia="ro-RO"/>
        </w:rPr>
        <w:t xml:space="preserve">(2) 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Se însuşește documentaţia pentru actualizarea informațiilor cadastrale de repoziționare, actualizare destinație teren și modificarea suprafeței imobilului situat în intravilanul </w:t>
      </w:r>
      <w:r w:rsidR="00DD2504" w:rsidRPr="004453A9">
        <w:rPr>
          <w:rFonts w:ascii="Montserrat Light" w:eastAsia="Calibri" w:hAnsi="Montserrat Light" w:cs="Times New Roman"/>
          <w:lang w:val="ro-RO" w:eastAsia="ro-RO"/>
        </w:rPr>
        <w:t>C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omunei Băișoara, tronson din Drumul </w:t>
      </w:r>
      <w:r w:rsidR="00DD2504" w:rsidRPr="004453A9">
        <w:rPr>
          <w:rFonts w:ascii="Montserrat Light" w:eastAsia="Calibri" w:hAnsi="Montserrat Light" w:cs="Times New Roman"/>
          <w:lang w:val="ro-RO" w:eastAsia="ro-RO"/>
        </w:rPr>
        <w:t>j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udețean </w:t>
      </w:r>
      <w:r w:rsidRPr="004453A9">
        <w:rPr>
          <w:rFonts w:ascii="Montserrat Light" w:eastAsia="Times New Roman" w:hAnsi="Montserrat Light"/>
          <w:noProof/>
          <w:shd w:val="clear" w:color="auto" w:fill="FFFFFF"/>
          <w:lang w:val="ro-RO"/>
        </w:rPr>
        <w:t>107R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 înscris în Cartea </w:t>
      </w:r>
      <w:r w:rsidR="00DD2504" w:rsidRPr="004453A9">
        <w:rPr>
          <w:rFonts w:ascii="Montserrat Light" w:eastAsia="Calibri" w:hAnsi="Montserrat Light" w:cs="Times New Roman"/>
          <w:lang w:val="ro-RO" w:eastAsia="ro-RO"/>
        </w:rPr>
        <w:t>f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unciară </w:t>
      </w:r>
      <w:r w:rsidRPr="004453A9">
        <w:rPr>
          <w:rFonts w:ascii="Montserrat Light" w:hAnsi="Montserrat Light"/>
          <w:noProof/>
          <w:lang w:val="ro-RO"/>
        </w:rPr>
        <w:t>nr. 54981 Băișoara</w:t>
      </w:r>
      <w:r w:rsidRPr="004453A9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, 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documentație cuprinsă în </w:t>
      </w:r>
      <w:r w:rsidR="00DD2504" w:rsidRPr="004453A9">
        <w:rPr>
          <w:rFonts w:ascii="Montserrat Light" w:eastAsia="Calibri" w:hAnsi="Montserrat Light" w:cs="Times New Roman"/>
          <w:b/>
          <w:bCs/>
          <w:lang w:val="ro-RO" w:eastAsia="ro-RO"/>
        </w:rPr>
        <w:t>a</w:t>
      </w:r>
      <w:r w:rsidRPr="004453A9">
        <w:rPr>
          <w:rFonts w:ascii="Montserrat Light" w:eastAsia="Calibri" w:hAnsi="Montserrat Light" w:cs="Times New Roman"/>
          <w:b/>
          <w:bCs/>
          <w:lang w:val="ro-RO" w:eastAsia="ro-RO"/>
        </w:rPr>
        <w:t>nexa nr. 2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1764B13D" w14:textId="585095C0" w:rsidR="002023F8" w:rsidRPr="004453A9" w:rsidRDefault="002023F8" w:rsidP="002023F8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4453A9">
        <w:rPr>
          <w:rFonts w:ascii="Montserrat Light" w:eastAsia="Calibri" w:hAnsi="Montserrat Light" w:cs="Times New Roman"/>
          <w:b/>
          <w:bCs/>
          <w:lang w:val="ro-RO" w:eastAsia="ro-RO"/>
        </w:rPr>
        <w:t xml:space="preserve">(3) 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Se însuşește documentaţia pentru actualizarea informațiilor cadastrale și modificarea suprafeței imobilului situat parțial în localitatea Valea Ungurașului, </w:t>
      </w:r>
      <w:r w:rsidR="00DD2504" w:rsidRPr="004453A9">
        <w:rPr>
          <w:rFonts w:ascii="Montserrat Light" w:eastAsia="Calibri" w:hAnsi="Montserrat Light" w:cs="Times New Roman"/>
          <w:lang w:val="ro-RO" w:eastAsia="ro-RO"/>
        </w:rPr>
        <w:t>C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omuna Unguraș, tronson din Drumul Județean 161D, înscris în Cartea </w:t>
      </w:r>
      <w:r w:rsidR="00DD2504" w:rsidRPr="004453A9">
        <w:rPr>
          <w:rFonts w:ascii="Montserrat Light" w:eastAsia="Calibri" w:hAnsi="Montserrat Light" w:cs="Times New Roman"/>
          <w:lang w:val="ro-RO" w:eastAsia="ro-RO"/>
        </w:rPr>
        <w:t>f</w:t>
      </w:r>
      <w:r w:rsidRPr="004453A9">
        <w:rPr>
          <w:rFonts w:ascii="Montserrat Light" w:eastAsia="Calibri" w:hAnsi="Montserrat Light" w:cs="Times New Roman"/>
          <w:lang w:val="ro-RO" w:eastAsia="ro-RO"/>
        </w:rPr>
        <w:t>unciară nr. 50883 Unguraș</w:t>
      </w:r>
      <w:r w:rsidRPr="004453A9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,  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documentație cuprinsă în </w:t>
      </w:r>
      <w:r w:rsidR="00DD2504" w:rsidRPr="004453A9">
        <w:rPr>
          <w:rFonts w:ascii="Montserrat Light" w:eastAsia="Calibri" w:hAnsi="Montserrat Light" w:cs="Times New Roman"/>
          <w:b/>
          <w:bCs/>
          <w:lang w:val="ro-RO" w:eastAsia="ro-RO"/>
        </w:rPr>
        <w:t>a</w:t>
      </w:r>
      <w:r w:rsidRPr="004453A9">
        <w:rPr>
          <w:rFonts w:ascii="Montserrat Light" w:eastAsia="Calibri" w:hAnsi="Montserrat Light" w:cs="Times New Roman"/>
          <w:b/>
          <w:bCs/>
          <w:lang w:val="ro-RO" w:eastAsia="ro-RO"/>
        </w:rPr>
        <w:t>nexa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4453A9">
        <w:rPr>
          <w:rFonts w:ascii="Montserrat Light" w:eastAsia="Calibri" w:hAnsi="Montserrat Light" w:cs="Times New Roman"/>
          <w:b/>
          <w:bCs/>
          <w:lang w:val="ro-RO" w:eastAsia="ro-RO"/>
        </w:rPr>
        <w:t>nr. 3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0CF04083" w14:textId="0F62D558" w:rsidR="002023F8" w:rsidRPr="004453A9" w:rsidRDefault="002023F8" w:rsidP="002023F8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4453A9">
        <w:rPr>
          <w:rFonts w:ascii="Montserrat Light" w:eastAsia="Calibri" w:hAnsi="Montserrat Light" w:cs="Times New Roman"/>
          <w:b/>
          <w:bCs/>
          <w:lang w:val="ro-RO" w:eastAsia="ro-RO"/>
        </w:rPr>
        <w:t xml:space="preserve">(4) </w:t>
      </w:r>
      <w:r w:rsidRPr="004453A9">
        <w:rPr>
          <w:rFonts w:ascii="Montserrat Light" w:eastAsia="Calibri" w:hAnsi="Montserrat Light" w:cs="Times New Roman"/>
          <w:lang w:val="ro-RO" w:eastAsia="ro-RO"/>
        </w:rPr>
        <w:t>Se însuşește documentaţia pentru actualizarea informațiilor</w:t>
      </w:r>
      <w:r w:rsidR="00DD2504" w:rsidRPr="004453A9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cadastrale de repoziționare a imobilului situat parțial în extravilanul </w:t>
      </w:r>
      <w:r w:rsidR="00DD2504" w:rsidRPr="004453A9">
        <w:rPr>
          <w:rFonts w:ascii="Montserrat Light" w:eastAsia="Calibri" w:hAnsi="Montserrat Light" w:cs="Times New Roman"/>
          <w:lang w:val="ro-RO" w:eastAsia="ro-RO"/>
        </w:rPr>
        <w:t>C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omunei Unguraș, tronson din Drumul </w:t>
      </w:r>
      <w:r w:rsidR="00DD2504" w:rsidRPr="004453A9">
        <w:rPr>
          <w:rFonts w:ascii="Montserrat Light" w:eastAsia="Calibri" w:hAnsi="Montserrat Light" w:cs="Times New Roman"/>
          <w:lang w:val="ro-RO" w:eastAsia="ro-RO"/>
        </w:rPr>
        <w:t>j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udețean 161D, înscris în Cartea </w:t>
      </w:r>
      <w:r w:rsidR="00DD2504" w:rsidRPr="004453A9">
        <w:rPr>
          <w:rFonts w:ascii="Montserrat Light" w:eastAsia="Calibri" w:hAnsi="Montserrat Light" w:cs="Times New Roman"/>
          <w:lang w:val="ro-RO" w:eastAsia="ro-RO"/>
        </w:rPr>
        <w:t>f</w:t>
      </w:r>
      <w:r w:rsidRPr="004453A9">
        <w:rPr>
          <w:rFonts w:ascii="Montserrat Light" w:eastAsia="Calibri" w:hAnsi="Montserrat Light" w:cs="Times New Roman"/>
          <w:lang w:val="ro-RO" w:eastAsia="ro-RO"/>
        </w:rPr>
        <w:t>unciară nr. 51065 Unguraș</w:t>
      </w:r>
      <w:r w:rsidRPr="004453A9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, 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documentație cuprinsă în </w:t>
      </w:r>
      <w:r w:rsidR="00DD2504" w:rsidRPr="004453A9">
        <w:rPr>
          <w:rFonts w:ascii="Montserrat Light" w:eastAsia="Calibri" w:hAnsi="Montserrat Light" w:cs="Times New Roman"/>
          <w:b/>
          <w:bCs/>
          <w:lang w:val="ro-RO" w:eastAsia="ro-RO"/>
        </w:rPr>
        <w:t>a</w:t>
      </w:r>
      <w:r w:rsidRPr="004453A9">
        <w:rPr>
          <w:rFonts w:ascii="Montserrat Light" w:eastAsia="Calibri" w:hAnsi="Montserrat Light" w:cs="Times New Roman"/>
          <w:b/>
          <w:bCs/>
          <w:lang w:val="ro-RO" w:eastAsia="ro-RO"/>
        </w:rPr>
        <w:t>nexa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4453A9">
        <w:rPr>
          <w:rFonts w:ascii="Montserrat Light" w:eastAsia="Calibri" w:hAnsi="Montserrat Light" w:cs="Times New Roman"/>
          <w:b/>
          <w:bCs/>
          <w:lang w:val="ro-RO" w:eastAsia="ro-RO"/>
        </w:rPr>
        <w:t>nr. 4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77E7A2C6" w14:textId="77777777" w:rsidR="002023F8" w:rsidRPr="004453A9" w:rsidRDefault="002023F8" w:rsidP="002023F8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0C5C872F" w14:textId="11754B83" w:rsidR="002023F8" w:rsidRPr="004453A9" w:rsidRDefault="002023F8" w:rsidP="002023F8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bookmarkStart w:id="1" w:name="_Hlk83636046"/>
      <w:r w:rsidRPr="004453A9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2. </w:t>
      </w:r>
      <w:r w:rsidRPr="004453A9">
        <w:rPr>
          <w:rFonts w:ascii="Montserrat Light" w:eastAsia="Calibri" w:hAnsi="Montserrat Light" w:cs="Times New Roman"/>
          <w:lang w:val="ro-RO" w:eastAsia="ro-RO"/>
        </w:rPr>
        <w:t>Se emite acordul proprietarului-Judeţul Cluj– pentru</w:t>
      </w:r>
      <w:r w:rsidRPr="004453A9">
        <w:rPr>
          <w:rFonts w:ascii="Montserrat Light" w:hAnsi="Montserrat Light"/>
          <w:lang w:val="ro-RO" w:eastAsia="ro-RO"/>
        </w:rPr>
        <w:t xml:space="preserve"> înregistrarea în evidențele de cadastru și carte funciară a documentațiilor cadastrale de actualizare și modificare a suprafeței, menționate la art. 1 alineatul (1) - (4)</w:t>
      </w:r>
      <w:r w:rsidR="006E41EA" w:rsidRPr="004453A9">
        <w:rPr>
          <w:rFonts w:ascii="Montserrat Light" w:hAnsi="Montserrat Light"/>
          <w:lang w:val="ro-RO" w:eastAsia="ro-RO"/>
        </w:rPr>
        <w:t>,</w:t>
      </w:r>
      <w:r w:rsidRPr="004453A9">
        <w:rPr>
          <w:rFonts w:ascii="Montserrat Light" w:hAnsi="Montserrat Light"/>
          <w:lang w:val="ro-RO" w:eastAsia="ro-RO"/>
        </w:rPr>
        <w:t xml:space="preserve"> respectiv</w:t>
      </w:r>
      <w:r w:rsidRPr="004453A9">
        <w:rPr>
          <w:rFonts w:ascii="Montserrat Light" w:eastAsia="Calibri" w:hAnsi="Montserrat Light" w:cs="Times New Roman"/>
          <w:lang w:val="ro-RO" w:eastAsia="ro-RO"/>
        </w:rPr>
        <w:t>:</w:t>
      </w:r>
    </w:p>
    <w:bookmarkEnd w:id="1"/>
    <w:p w14:paraId="54BAD649" w14:textId="5BDEA6B9" w:rsidR="002023F8" w:rsidRPr="004453A9" w:rsidRDefault="002023F8" w:rsidP="002023F8">
      <w:pPr>
        <w:pStyle w:val="Listparagraf"/>
        <w:numPr>
          <w:ilvl w:val="0"/>
          <w:numId w:val="27"/>
        </w:numPr>
        <w:suppressAutoHyphens/>
        <w:contextualSpacing w:val="0"/>
        <w:jc w:val="both"/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</w:pPr>
      <w:r w:rsidRPr="004453A9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pentru tronsonul din drumul județean 161E identificat cu nr. cadastral 50553 Cătina, repoziționarea imobilului și modificarea suprafeței acestuia de la 36657 mp </w:t>
      </w:r>
      <w:r w:rsidRPr="004453A9">
        <w:rPr>
          <w:rFonts w:ascii="Montserrat Light" w:hAnsi="Montserrat Light"/>
          <w:noProof/>
          <w:sz w:val="22"/>
          <w:szCs w:val="22"/>
          <w:lang w:val="ro-RO"/>
        </w:rPr>
        <w:t>la suprafața de</w:t>
      </w:r>
      <w:r w:rsidRPr="004453A9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 37685 mp; </w:t>
      </w:r>
    </w:p>
    <w:p w14:paraId="1EBBA1E9" w14:textId="357A1E0E" w:rsidR="002023F8" w:rsidRPr="004453A9" w:rsidRDefault="002023F8" w:rsidP="002023F8">
      <w:pPr>
        <w:pStyle w:val="Listparagraf"/>
        <w:numPr>
          <w:ilvl w:val="0"/>
          <w:numId w:val="27"/>
        </w:numPr>
        <w:suppressAutoHyphens/>
        <w:contextualSpacing w:val="0"/>
        <w:jc w:val="both"/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</w:pPr>
      <w:r w:rsidRPr="004453A9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pentru tronsonul din drumul județean 107R, identificat cu nr. cadastral </w:t>
      </w:r>
      <w:r w:rsidRPr="004453A9">
        <w:rPr>
          <w:rFonts w:ascii="Montserrat Light" w:hAnsi="Montserrat Light"/>
          <w:sz w:val="22"/>
          <w:szCs w:val="22"/>
        </w:rPr>
        <w:t xml:space="preserve">54981 </w:t>
      </w:r>
      <w:proofErr w:type="spellStart"/>
      <w:r w:rsidRPr="004453A9">
        <w:rPr>
          <w:rFonts w:ascii="Montserrat Light" w:hAnsi="Montserrat Light"/>
          <w:sz w:val="22"/>
          <w:szCs w:val="22"/>
        </w:rPr>
        <w:t>Băi</w:t>
      </w:r>
      <w:r w:rsidR="000524BF" w:rsidRPr="004453A9">
        <w:rPr>
          <w:rFonts w:ascii="Montserrat Light" w:hAnsi="Montserrat Light"/>
          <w:sz w:val="22"/>
          <w:szCs w:val="22"/>
        </w:rPr>
        <w:t>ș</w:t>
      </w:r>
      <w:r w:rsidRPr="004453A9">
        <w:rPr>
          <w:rFonts w:ascii="Montserrat Light" w:hAnsi="Montserrat Light"/>
          <w:sz w:val="22"/>
          <w:szCs w:val="22"/>
        </w:rPr>
        <w:t>oara</w:t>
      </w:r>
      <w:proofErr w:type="spellEnd"/>
      <w:r w:rsidRPr="004453A9">
        <w:rPr>
          <w:rFonts w:ascii="Montserrat Light" w:hAnsi="Montserrat Light"/>
          <w:sz w:val="22"/>
          <w:szCs w:val="22"/>
        </w:rPr>
        <w:t>,</w:t>
      </w:r>
      <w:r w:rsidRPr="004453A9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 repoziționarea imobilului, modificarea suprafeței acestuia </w:t>
      </w:r>
      <w:r w:rsidRPr="004453A9">
        <w:rPr>
          <w:rFonts w:ascii="Montserrat Light" w:hAnsi="Montserrat Light"/>
          <w:noProof/>
          <w:sz w:val="22"/>
          <w:szCs w:val="22"/>
          <w:lang w:val="ro-RO"/>
        </w:rPr>
        <w:t>de la 7546 mp la suprafața de 8678 mp și actualizarea destinației terenului, respectiv intravilan;</w:t>
      </w:r>
    </w:p>
    <w:p w14:paraId="1F3F36FF" w14:textId="2CB2F423" w:rsidR="002023F8" w:rsidRPr="004453A9" w:rsidRDefault="002023F8" w:rsidP="002023F8">
      <w:pPr>
        <w:pStyle w:val="Listparagraf"/>
        <w:numPr>
          <w:ilvl w:val="0"/>
          <w:numId w:val="27"/>
        </w:numPr>
        <w:suppressAutoHyphens/>
        <w:contextualSpacing w:val="0"/>
        <w:jc w:val="both"/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</w:pPr>
      <w:r w:rsidRPr="004453A9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pentru tronsonul din drumul județean DJ 161D, identificat cu nr. cadastral 50883 Unguraș, repoziționarea imobilului, modificarea suprafeței acestuia </w:t>
      </w:r>
      <w:r w:rsidRPr="004453A9">
        <w:rPr>
          <w:rFonts w:ascii="Montserrat Light" w:hAnsi="Montserrat Light"/>
          <w:noProof/>
          <w:sz w:val="22"/>
          <w:szCs w:val="22"/>
          <w:lang w:val="ro-RO"/>
        </w:rPr>
        <w:t xml:space="preserve">de la 25178 mp la suprafața de 24421 mp; </w:t>
      </w:r>
    </w:p>
    <w:p w14:paraId="572D95D3" w14:textId="555A8B79" w:rsidR="002023F8" w:rsidRPr="004453A9" w:rsidRDefault="002023F8" w:rsidP="002023F8">
      <w:pPr>
        <w:pStyle w:val="Listparagraf"/>
        <w:numPr>
          <w:ilvl w:val="0"/>
          <w:numId w:val="27"/>
        </w:numPr>
        <w:suppressAutoHyphens/>
        <w:contextualSpacing w:val="0"/>
        <w:jc w:val="both"/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</w:pPr>
      <w:r w:rsidRPr="004453A9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>pentru tronsonul din drumul județean DJ161D, identificat cu nr. cadastral 51065 Unguraș, repoziționarea imobilului.</w:t>
      </w:r>
    </w:p>
    <w:p w14:paraId="0AD99A8B" w14:textId="3C2AADA9" w:rsidR="002023F8" w:rsidRPr="004453A9" w:rsidRDefault="002023F8" w:rsidP="002023F8">
      <w:pPr>
        <w:spacing w:before="240"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4453A9">
        <w:rPr>
          <w:rFonts w:ascii="Montserrat Light" w:eastAsia="Calibri" w:hAnsi="Montserrat Light" w:cs="Times New Roman"/>
          <w:b/>
          <w:bCs/>
          <w:lang w:val="ro-RO" w:eastAsia="ro-RO"/>
        </w:rPr>
        <w:t>Art. 3.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 Se împuterniceşte persoana fizică juridică autorizată A.N.C.P.I. - societatea </w:t>
      </w:r>
      <w:r w:rsidR="0002428F" w:rsidRPr="004453A9">
        <w:rPr>
          <w:rFonts w:ascii="Montserrat Light" w:eastAsia="Calibri" w:hAnsi="Montserrat Light" w:cs="Times New Roman"/>
          <w:lang w:val="ro-RO" w:eastAsia="ro-RO"/>
        </w:rPr>
        <w:t xml:space="preserve">Topohans Impex </w:t>
      </w:r>
      <w:r w:rsidRPr="004453A9">
        <w:rPr>
          <w:rFonts w:ascii="Montserrat Light" w:eastAsia="Calibri" w:hAnsi="Montserrat Light" w:cs="Times New Roman"/>
          <w:lang w:val="ro-RO" w:eastAsia="ro-RO"/>
        </w:rPr>
        <w:t>S</w:t>
      </w:r>
      <w:r w:rsidR="0002428F" w:rsidRPr="004453A9">
        <w:rPr>
          <w:rFonts w:ascii="Montserrat Light" w:eastAsia="Calibri" w:hAnsi="Montserrat Light" w:cs="Times New Roman"/>
          <w:lang w:val="ro-RO" w:eastAsia="ro-RO"/>
        </w:rPr>
        <w:t>.</w:t>
      </w:r>
      <w:r w:rsidRPr="004453A9">
        <w:rPr>
          <w:rFonts w:ascii="Montserrat Light" w:eastAsia="Calibri" w:hAnsi="Montserrat Light" w:cs="Times New Roman"/>
          <w:lang w:val="ro-RO" w:eastAsia="ro-RO"/>
        </w:rPr>
        <w:t>R</w:t>
      </w:r>
      <w:r w:rsidR="0002428F" w:rsidRPr="004453A9">
        <w:rPr>
          <w:rFonts w:ascii="Montserrat Light" w:eastAsia="Calibri" w:hAnsi="Montserrat Light" w:cs="Times New Roman"/>
          <w:lang w:val="ro-RO" w:eastAsia="ro-RO"/>
        </w:rPr>
        <w:t>.</w:t>
      </w:r>
      <w:r w:rsidRPr="004453A9">
        <w:rPr>
          <w:rFonts w:ascii="Montserrat Light" w:eastAsia="Calibri" w:hAnsi="Montserrat Light" w:cs="Times New Roman"/>
          <w:lang w:val="ro-RO" w:eastAsia="ro-RO"/>
        </w:rPr>
        <w:t>L</w:t>
      </w:r>
      <w:r w:rsidR="0002428F" w:rsidRPr="004453A9">
        <w:rPr>
          <w:rFonts w:ascii="Montserrat Light" w:eastAsia="Calibri" w:hAnsi="Montserrat Light" w:cs="Times New Roman"/>
          <w:lang w:val="ro-RO" w:eastAsia="ro-RO"/>
        </w:rPr>
        <w:t>.</w:t>
      </w:r>
      <w:r w:rsidRPr="004453A9">
        <w:rPr>
          <w:rFonts w:ascii="Montserrat Light" w:eastAsia="Calibri" w:hAnsi="Montserrat Light" w:cs="Times New Roman"/>
          <w:lang w:val="ro-RO" w:eastAsia="ro-RO"/>
        </w:rPr>
        <w:t xml:space="preserve"> pentru depunerea la Oficiul de Cadastru şi Publicitate Imobiliară Cluj a documentaţiei  cadastrale prevăzute la art. 1.</w:t>
      </w:r>
    </w:p>
    <w:p w14:paraId="590A86A2" w14:textId="77777777" w:rsidR="002023F8" w:rsidRPr="004453A9" w:rsidRDefault="002023F8" w:rsidP="002023F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3DBE147" w14:textId="7E4F0072" w:rsidR="002023F8" w:rsidRPr="004453A9" w:rsidRDefault="002023F8" w:rsidP="002023F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453A9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4453A9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</w:t>
      </w:r>
      <w:r w:rsidR="0002428F" w:rsidRPr="004453A9">
        <w:rPr>
          <w:rFonts w:ascii="Montserrat Light" w:hAnsi="Montserrat Light"/>
          <w:noProof/>
          <w:lang w:val="ro-RO" w:eastAsia="ro-RO"/>
        </w:rPr>
        <w:t>,</w:t>
      </w:r>
      <w:r w:rsidRPr="004453A9">
        <w:rPr>
          <w:rFonts w:ascii="Montserrat Light" w:hAnsi="Montserrat Light"/>
          <w:noProof/>
          <w:lang w:val="ro-RO" w:eastAsia="ro-RO"/>
        </w:rPr>
        <w:t xml:space="preserve"> prin </w:t>
      </w:r>
      <w:bookmarkStart w:id="2" w:name="_Hlk83642260"/>
      <w:bookmarkStart w:id="3" w:name="_Hlk64278127"/>
      <w:r w:rsidRPr="004453A9">
        <w:rPr>
          <w:rFonts w:ascii="Montserrat Light" w:hAnsi="Montserrat Light"/>
          <w:lang w:val="ro-RO"/>
        </w:rPr>
        <w:t xml:space="preserve">Direcția </w:t>
      </w:r>
      <w:bookmarkEnd w:id="2"/>
      <w:r w:rsidRPr="004453A9">
        <w:rPr>
          <w:rFonts w:ascii="Montserrat Light" w:hAnsi="Montserrat Light"/>
          <w:lang w:val="ro-RO"/>
        </w:rPr>
        <w:t>Urbanism și Amenajarea Teritoriului.</w:t>
      </w:r>
    </w:p>
    <w:bookmarkEnd w:id="3"/>
    <w:p w14:paraId="255E0DE7" w14:textId="481CD2E5" w:rsidR="002023F8" w:rsidRPr="004453A9" w:rsidRDefault="002023F8" w:rsidP="002023F8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lang w:val="ro-RO"/>
        </w:rPr>
      </w:pPr>
      <w:r w:rsidRPr="004453A9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4453A9">
        <w:rPr>
          <w:rFonts w:ascii="Montserrat Light" w:hAnsi="Montserrat Light"/>
          <w:noProof/>
          <w:lang w:val="ro-RO" w:eastAsia="ro-RO"/>
        </w:rPr>
        <w:t>Prezenta hotărâre se comunică</w:t>
      </w:r>
      <w:r w:rsidRPr="004453A9">
        <w:rPr>
          <w:rFonts w:ascii="Montserrat Light" w:hAnsi="Montserrat Light"/>
          <w:lang w:val="ro-RO"/>
        </w:rPr>
        <w:t xml:space="preserve"> </w:t>
      </w:r>
      <w:r w:rsidR="000C01E2" w:rsidRPr="004453A9">
        <w:rPr>
          <w:rFonts w:ascii="Montserrat Light" w:hAnsi="Montserrat Light"/>
          <w:lang w:val="ro-RO"/>
        </w:rPr>
        <w:t xml:space="preserve">Direcția Urbanism și Amenajarea Teritoriului și </w:t>
      </w:r>
      <w:r w:rsidR="000C01E2" w:rsidRPr="004453A9">
        <w:rPr>
          <w:rFonts w:ascii="Montserrat Light" w:hAnsi="Montserrat Light"/>
          <w:noProof/>
          <w:lang w:eastAsia="ro-RO"/>
        </w:rPr>
        <w:t xml:space="preserve">Direcţiei de Administrare Drumuri Județene, </w:t>
      </w:r>
      <w:r w:rsidRPr="004453A9">
        <w:rPr>
          <w:rFonts w:ascii="Montserrat Light" w:hAnsi="Montserrat Light"/>
          <w:lang w:val="ro-RO"/>
        </w:rPr>
        <w:t xml:space="preserve">precum și Prefectului Județului Cluj și se aduce la cunoştinţă publică prin afișare la sediul Consiliului Județean Cluj şi prin postare pe pagina de internet </w:t>
      </w:r>
      <w:hyperlink r:id="rId9" w:history="1">
        <w:r w:rsidRPr="004453A9">
          <w:rPr>
            <w:rFonts w:ascii="Montserrat Light" w:hAnsi="Montserrat Light"/>
            <w:lang w:val="ro-RO"/>
          </w:rPr>
          <w:t>www.cjcluj.ro</w:t>
        </w:r>
      </w:hyperlink>
      <w:r w:rsidRPr="004453A9">
        <w:rPr>
          <w:rFonts w:ascii="Montserrat Light" w:hAnsi="Montserrat Light"/>
          <w:lang w:val="ro-RO"/>
        </w:rPr>
        <w:t>.</w:t>
      </w:r>
    </w:p>
    <w:p w14:paraId="180EC2E3" w14:textId="77777777" w:rsidR="00AD1DE9" w:rsidRPr="004453A9" w:rsidRDefault="00AD1DE9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CA9EF63" w14:textId="77777777" w:rsidR="0002428F" w:rsidRPr="004453A9" w:rsidRDefault="0002428F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5465A2A" w14:textId="6DDF228F" w:rsidR="0089755C" w:rsidRPr="004453A9" w:rsidRDefault="00F84FD6" w:rsidP="00893DD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4453A9">
        <w:rPr>
          <w:rFonts w:ascii="Montserrat" w:hAnsi="Montserrat"/>
          <w:b/>
          <w:lang w:val="ro-RO" w:eastAsia="ro-RO"/>
        </w:rPr>
        <w:t xml:space="preserve">   </w:t>
      </w:r>
      <w:r w:rsidR="0089755C" w:rsidRPr="004453A9">
        <w:rPr>
          <w:rFonts w:ascii="Montserrat" w:hAnsi="Montserrat"/>
          <w:b/>
          <w:lang w:val="ro-RO" w:eastAsia="ro-RO"/>
        </w:rPr>
        <w:t>Contrasemnează:</w:t>
      </w:r>
    </w:p>
    <w:p w14:paraId="26FDE88F" w14:textId="6EA84DBE" w:rsidR="0089755C" w:rsidRPr="004453A9" w:rsidRDefault="0089755C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453A9">
        <w:rPr>
          <w:rFonts w:ascii="Montserrat" w:hAnsi="Montserrat"/>
          <w:lang w:val="ro-RO" w:eastAsia="ro-RO"/>
        </w:rPr>
        <w:t xml:space="preserve">           </w:t>
      </w:r>
      <w:r w:rsidR="00140FF1" w:rsidRPr="004453A9">
        <w:rPr>
          <w:rFonts w:ascii="Montserrat" w:hAnsi="Montserrat"/>
          <w:lang w:val="ro-RO" w:eastAsia="ro-RO"/>
        </w:rPr>
        <w:t xml:space="preserve"> </w:t>
      </w:r>
      <w:r w:rsidRPr="004453A9">
        <w:rPr>
          <w:rFonts w:ascii="Montserrat" w:hAnsi="Montserrat"/>
          <w:lang w:val="ro-RO" w:eastAsia="ro-RO"/>
        </w:rPr>
        <w:t xml:space="preserve"> </w:t>
      </w:r>
      <w:r w:rsidR="00733061" w:rsidRPr="004453A9">
        <w:rPr>
          <w:rFonts w:ascii="Montserrat" w:hAnsi="Montserrat"/>
          <w:lang w:val="ro-RO" w:eastAsia="ro-RO"/>
        </w:rPr>
        <w:t xml:space="preserve"> </w:t>
      </w:r>
      <w:r w:rsidR="004E0F22" w:rsidRPr="004453A9">
        <w:rPr>
          <w:rFonts w:ascii="Montserrat" w:hAnsi="Montserrat"/>
          <w:lang w:val="ro-RO" w:eastAsia="ro-RO"/>
        </w:rPr>
        <w:t xml:space="preserve"> </w:t>
      </w:r>
      <w:r w:rsidR="007246FE" w:rsidRPr="004453A9">
        <w:rPr>
          <w:rFonts w:ascii="Montserrat" w:hAnsi="Montserrat"/>
          <w:lang w:val="ro-RO" w:eastAsia="ro-RO"/>
        </w:rPr>
        <w:t xml:space="preserve"> </w:t>
      </w:r>
      <w:r w:rsidR="00271770" w:rsidRPr="004453A9">
        <w:rPr>
          <w:rFonts w:ascii="Montserrat" w:hAnsi="Montserrat"/>
          <w:lang w:val="ro-RO" w:eastAsia="ro-RO"/>
        </w:rPr>
        <w:t xml:space="preserve">  </w:t>
      </w:r>
      <w:r w:rsidR="00F84FD6" w:rsidRPr="004453A9">
        <w:rPr>
          <w:rFonts w:ascii="Montserrat" w:hAnsi="Montserrat"/>
          <w:lang w:val="ro-RO" w:eastAsia="ro-RO"/>
        </w:rPr>
        <w:t xml:space="preserve"> </w:t>
      </w:r>
      <w:r w:rsidR="00C5133C" w:rsidRPr="004453A9">
        <w:rPr>
          <w:rFonts w:ascii="Montserrat" w:hAnsi="Montserrat"/>
          <w:lang w:val="ro-RO" w:eastAsia="ro-RO"/>
        </w:rPr>
        <w:t xml:space="preserve"> </w:t>
      </w:r>
      <w:r w:rsidR="000E0889" w:rsidRPr="004453A9">
        <w:rPr>
          <w:rFonts w:ascii="Montserrat" w:hAnsi="Montserrat"/>
          <w:lang w:val="ro-RO" w:eastAsia="ro-RO"/>
        </w:rPr>
        <w:t xml:space="preserve">p. </w:t>
      </w:r>
      <w:r w:rsidRPr="004453A9">
        <w:rPr>
          <w:rFonts w:ascii="Montserrat" w:hAnsi="Montserrat"/>
          <w:b/>
          <w:lang w:val="ro-RO" w:eastAsia="ro-RO"/>
        </w:rPr>
        <w:t>PREŞEDINTE,</w:t>
      </w:r>
      <w:r w:rsidRPr="004453A9">
        <w:rPr>
          <w:rFonts w:ascii="Montserrat" w:hAnsi="Montserrat"/>
          <w:b/>
          <w:lang w:val="ro-RO" w:eastAsia="ro-RO"/>
        </w:rPr>
        <w:tab/>
      </w:r>
      <w:r w:rsidRPr="004453A9">
        <w:rPr>
          <w:rFonts w:ascii="Montserrat" w:hAnsi="Montserrat"/>
          <w:lang w:val="ro-RO" w:eastAsia="ro-RO"/>
        </w:rPr>
        <w:t xml:space="preserve">               </w:t>
      </w:r>
      <w:r w:rsidR="00271770" w:rsidRPr="004453A9">
        <w:rPr>
          <w:rFonts w:ascii="Montserrat" w:hAnsi="Montserrat"/>
          <w:lang w:val="ro-RO" w:eastAsia="ro-RO"/>
        </w:rPr>
        <w:t xml:space="preserve">  </w:t>
      </w:r>
      <w:r w:rsidRPr="004453A9">
        <w:rPr>
          <w:rFonts w:ascii="Montserrat" w:hAnsi="Montserrat"/>
          <w:lang w:val="ro-RO" w:eastAsia="ro-RO"/>
        </w:rPr>
        <w:t xml:space="preserve"> </w:t>
      </w:r>
      <w:r w:rsidR="00733061" w:rsidRPr="004453A9">
        <w:rPr>
          <w:rFonts w:ascii="Montserrat" w:hAnsi="Montserrat"/>
          <w:lang w:val="ro-RO" w:eastAsia="ro-RO"/>
        </w:rPr>
        <w:t xml:space="preserve"> </w:t>
      </w:r>
      <w:r w:rsidR="00942B99" w:rsidRPr="004453A9">
        <w:rPr>
          <w:rFonts w:ascii="Montserrat" w:hAnsi="Montserrat"/>
          <w:lang w:val="ro-RO" w:eastAsia="ro-RO"/>
        </w:rPr>
        <w:t xml:space="preserve"> </w:t>
      </w:r>
      <w:r w:rsidRPr="004453A9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49BB6D0E" w:rsidR="0089755C" w:rsidRPr="004453A9" w:rsidRDefault="0089755C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453A9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4453A9">
        <w:rPr>
          <w:rFonts w:ascii="Montserrat" w:hAnsi="Montserrat"/>
          <w:b/>
          <w:lang w:val="ro-RO" w:eastAsia="ro-RO"/>
        </w:rPr>
        <w:t xml:space="preserve">  </w:t>
      </w:r>
      <w:r w:rsidRPr="004453A9">
        <w:rPr>
          <w:rFonts w:ascii="Montserrat" w:hAnsi="Montserrat"/>
          <w:b/>
          <w:lang w:val="ro-RO" w:eastAsia="ro-RO"/>
        </w:rPr>
        <w:t xml:space="preserve">  </w:t>
      </w:r>
      <w:r w:rsidR="00F45FF9" w:rsidRPr="004453A9">
        <w:rPr>
          <w:rFonts w:ascii="Montserrat" w:hAnsi="Montserrat"/>
          <w:b/>
          <w:lang w:val="ro-RO" w:eastAsia="ro-RO"/>
        </w:rPr>
        <w:t xml:space="preserve"> </w:t>
      </w:r>
      <w:r w:rsidRPr="004453A9">
        <w:rPr>
          <w:rFonts w:ascii="Montserrat" w:hAnsi="Montserrat"/>
          <w:b/>
          <w:lang w:val="ro-RO" w:eastAsia="ro-RO"/>
        </w:rPr>
        <w:t xml:space="preserve">  </w:t>
      </w:r>
      <w:r w:rsidR="00F84FD6" w:rsidRPr="004453A9">
        <w:rPr>
          <w:rFonts w:ascii="Montserrat" w:hAnsi="Montserrat"/>
          <w:b/>
          <w:lang w:val="ro-RO" w:eastAsia="ro-RO"/>
        </w:rPr>
        <w:t xml:space="preserve">  </w:t>
      </w:r>
      <w:r w:rsidR="000E0889" w:rsidRPr="004453A9">
        <w:rPr>
          <w:rFonts w:ascii="Montserrat" w:hAnsi="Montserrat"/>
          <w:b/>
          <w:lang w:val="ro-RO" w:eastAsia="ro-RO"/>
        </w:rPr>
        <w:t xml:space="preserve"> </w:t>
      </w:r>
      <w:r w:rsidR="00C5133C" w:rsidRPr="004453A9">
        <w:rPr>
          <w:rFonts w:ascii="Montserrat" w:hAnsi="Montserrat"/>
          <w:b/>
          <w:lang w:val="ro-RO" w:eastAsia="ro-RO"/>
        </w:rPr>
        <w:t xml:space="preserve">  </w:t>
      </w:r>
      <w:r w:rsidRPr="004453A9">
        <w:rPr>
          <w:rFonts w:ascii="Montserrat" w:hAnsi="Montserrat"/>
          <w:b/>
          <w:lang w:val="ro-RO" w:eastAsia="ro-RO"/>
        </w:rPr>
        <w:t xml:space="preserve">Alin Tișe                                                      </w:t>
      </w:r>
      <w:r w:rsidR="00942B99" w:rsidRPr="004453A9">
        <w:rPr>
          <w:rFonts w:ascii="Montserrat" w:hAnsi="Montserrat"/>
          <w:b/>
          <w:lang w:val="ro-RO" w:eastAsia="ro-RO"/>
        </w:rPr>
        <w:t xml:space="preserve"> </w:t>
      </w:r>
      <w:r w:rsidRPr="004453A9">
        <w:rPr>
          <w:rFonts w:ascii="Montserrat" w:hAnsi="Montserrat"/>
          <w:b/>
          <w:lang w:val="ro-RO" w:eastAsia="ro-RO"/>
        </w:rPr>
        <w:t xml:space="preserve">   Simona Gaci</w:t>
      </w:r>
    </w:p>
    <w:p w14:paraId="0C4CB8BD" w14:textId="77777777" w:rsidR="00A472C4" w:rsidRPr="004453A9" w:rsidRDefault="00A472C4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5AF9F3" w14:textId="77777777" w:rsidR="009C50DA" w:rsidRPr="004453A9" w:rsidRDefault="009C50DA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FE8057" w14:textId="77777777" w:rsidR="009C50DA" w:rsidRPr="004453A9" w:rsidRDefault="009C50DA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2F509F" w14:textId="77777777" w:rsidR="009C50DA" w:rsidRPr="004453A9" w:rsidRDefault="009C50DA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A17859" w14:textId="77777777" w:rsidR="009C50DA" w:rsidRPr="004453A9" w:rsidRDefault="009C50DA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5263E2" w14:textId="77777777" w:rsidR="00AD1DE9" w:rsidRPr="004453A9" w:rsidRDefault="00AD1DE9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3F5808" w14:textId="77777777" w:rsidR="00AD1DE9" w:rsidRPr="004453A9" w:rsidRDefault="00AD1DE9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5BBFBBBF" w:rsidR="00155018" w:rsidRPr="004453A9" w:rsidRDefault="00155018" w:rsidP="00893DD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453A9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4453A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255C75" w:rsidRPr="004453A9">
        <w:rPr>
          <w:rFonts w:ascii="Montserrat" w:hAnsi="Montserrat"/>
          <w:b/>
          <w:bCs/>
          <w:noProof/>
          <w:lang w:val="ro-RO" w:eastAsia="ro-RO"/>
        </w:rPr>
        <w:t>1</w:t>
      </w:r>
      <w:r w:rsidR="002023F8" w:rsidRPr="004453A9">
        <w:rPr>
          <w:rFonts w:ascii="Montserrat" w:hAnsi="Montserrat"/>
          <w:b/>
          <w:bCs/>
          <w:noProof/>
          <w:lang w:val="ro-RO" w:eastAsia="ro-RO"/>
        </w:rPr>
        <w:t>8</w:t>
      </w:r>
      <w:r w:rsidR="003A2995" w:rsidRPr="004453A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4453A9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4453A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BD79E7" w:rsidRPr="004453A9">
        <w:rPr>
          <w:rFonts w:ascii="Montserrat" w:hAnsi="Montserrat"/>
          <w:b/>
          <w:bCs/>
          <w:noProof/>
          <w:lang w:val="ro-RO" w:eastAsia="ro-RO"/>
        </w:rPr>
        <w:t xml:space="preserve">7 februarie </w:t>
      </w:r>
      <w:r w:rsidRPr="004453A9">
        <w:rPr>
          <w:rFonts w:ascii="Montserrat" w:hAnsi="Montserrat"/>
          <w:b/>
          <w:bCs/>
          <w:noProof/>
          <w:lang w:val="ro-RO" w:eastAsia="ro-RO"/>
        </w:rPr>
        <w:t>202</w:t>
      </w:r>
      <w:r w:rsidR="00271770" w:rsidRPr="004453A9">
        <w:rPr>
          <w:rFonts w:ascii="Montserrat" w:hAnsi="Montserrat"/>
          <w:b/>
          <w:bCs/>
          <w:noProof/>
          <w:lang w:val="ro-RO" w:eastAsia="ro-RO"/>
        </w:rPr>
        <w:t>4</w:t>
      </w:r>
    </w:p>
    <w:p w14:paraId="7AA63F19" w14:textId="54EBF108" w:rsidR="0083705E" w:rsidRPr="004453A9" w:rsidRDefault="00065F84" w:rsidP="00065F8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117238163"/>
      <w:r w:rsidRPr="004453A9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35 de voturi “pentru”</w:t>
      </w:r>
      <w:bookmarkStart w:id="5" w:name="_Hlk155869433"/>
      <w:r w:rsidRPr="004453A9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bookmarkEnd w:id="5"/>
      <w:r w:rsidRPr="004453A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4453A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453A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sectPr w:rsidR="0083705E" w:rsidRPr="004453A9" w:rsidSect="0025364F">
      <w:footerReference w:type="default" r:id="rId10"/>
      <w:pgSz w:w="12240" w:h="15840"/>
      <w:pgMar w:top="290" w:right="72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4CF6F34"/>
    <w:multiLevelType w:val="hybridMultilevel"/>
    <w:tmpl w:val="E3665F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75308"/>
    <w:multiLevelType w:val="hybridMultilevel"/>
    <w:tmpl w:val="332A55D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F2D79"/>
    <w:multiLevelType w:val="hybridMultilevel"/>
    <w:tmpl w:val="54940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56650"/>
    <w:multiLevelType w:val="hybridMultilevel"/>
    <w:tmpl w:val="914EEA2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A97A11"/>
    <w:multiLevelType w:val="hybridMultilevel"/>
    <w:tmpl w:val="41EA0E4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1D23EEC"/>
    <w:multiLevelType w:val="hybridMultilevel"/>
    <w:tmpl w:val="661CD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B04D6"/>
    <w:multiLevelType w:val="hybridMultilevel"/>
    <w:tmpl w:val="7FD6D1B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1818B0"/>
    <w:multiLevelType w:val="hybridMultilevel"/>
    <w:tmpl w:val="1F045E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200F41"/>
    <w:multiLevelType w:val="hybridMultilevel"/>
    <w:tmpl w:val="EDFC7C9C"/>
    <w:lvl w:ilvl="0" w:tplc="CDFA7016">
      <w:start w:val="1"/>
      <w:numFmt w:val="lowerLetter"/>
      <w:lvlText w:val="%1)"/>
      <w:lvlJc w:val="left"/>
      <w:pPr>
        <w:ind w:left="360" w:hanging="360"/>
      </w:pPr>
      <w:rPr>
        <w:rFonts w:ascii="Montserrat Light" w:eastAsia="Times New Roman" w:hAnsi="Montserrat Light" w:cs="Aria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171A41"/>
    <w:multiLevelType w:val="hybridMultilevel"/>
    <w:tmpl w:val="EF7277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EA23D7"/>
    <w:multiLevelType w:val="hybridMultilevel"/>
    <w:tmpl w:val="5C14D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B528A"/>
    <w:multiLevelType w:val="hybridMultilevel"/>
    <w:tmpl w:val="9190E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B3CC5"/>
    <w:multiLevelType w:val="hybridMultilevel"/>
    <w:tmpl w:val="2D8A4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16625E4"/>
    <w:multiLevelType w:val="hybridMultilevel"/>
    <w:tmpl w:val="A41AEA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3085D"/>
    <w:multiLevelType w:val="hybridMultilevel"/>
    <w:tmpl w:val="E124A0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04482">
    <w:abstractNumId w:val="17"/>
  </w:num>
  <w:num w:numId="2" w16cid:durableId="1096168157">
    <w:abstractNumId w:val="19"/>
  </w:num>
  <w:num w:numId="3" w16cid:durableId="2114283951">
    <w:abstractNumId w:val="13"/>
  </w:num>
  <w:num w:numId="4" w16cid:durableId="393746586">
    <w:abstractNumId w:val="27"/>
  </w:num>
  <w:num w:numId="5" w16cid:durableId="28922465">
    <w:abstractNumId w:val="4"/>
  </w:num>
  <w:num w:numId="6" w16cid:durableId="66270110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263166">
    <w:abstractNumId w:val="14"/>
  </w:num>
  <w:num w:numId="8" w16cid:durableId="1105733897">
    <w:abstractNumId w:val="22"/>
  </w:num>
  <w:num w:numId="9" w16cid:durableId="1683433311">
    <w:abstractNumId w:val="20"/>
  </w:num>
  <w:num w:numId="10" w16cid:durableId="997267900">
    <w:abstractNumId w:val="3"/>
  </w:num>
  <w:num w:numId="11" w16cid:durableId="357658785">
    <w:abstractNumId w:val="1"/>
  </w:num>
  <w:num w:numId="12" w16cid:durableId="1867676054">
    <w:abstractNumId w:val="26"/>
  </w:num>
  <w:num w:numId="13" w16cid:durableId="166290096">
    <w:abstractNumId w:val="8"/>
  </w:num>
  <w:num w:numId="14" w16cid:durableId="1915125091">
    <w:abstractNumId w:val="15"/>
  </w:num>
  <w:num w:numId="15" w16cid:durableId="1543327085">
    <w:abstractNumId w:val="2"/>
  </w:num>
  <w:num w:numId="16" w16cid:durableId="2085760166">
    <w:abstractNumId w:val="7"/>
  </w:num>
  <w:num w:numId="17" w16cid:durableId="1111629100">
    <w:abstractNumId w:val="21"/>
  </w:num>
  <w:num w:numId="18" w16cid:durableId="744887165">
    <w:abstractNumId w:val="16"/>
  </w:num>
  <w:num w:numId="19" w16cid:durableId="38088794">
    <w:abstractNumId w:val="18"/>
  </w:num>
  <w:num w:numId="20" w16cid:durableId="932788740">
    <w:abstractNumId w:val="24"/>
  </w:num>
  <w:num w:numId="21" w16cid:durableId="1730494532">
    <w:abstractNumId w:val="5"/>
  </w:num>
  <w:num w:numId="22" w16cid:durableId="173616578">
    <w:abstractNumId w:val="6"/>
  </w:num>
  <w:num w:numId="23" w16cid:durableId="1150681929">
    <w:abstractNumId w:val="11"/>
  </w:num>
  <w:num w:numId="24" w16cid:durableId="1035346058">
    <w:abstractNumId w:val="9"/>
  </w:num>
  <w:num w:numId="25" w16cid:durableId="1682313908">
    <w:abstractNumId w:val="12"/>
  </w:num>
  <w:num w:numId="26" w16cid:durableId="1644188595">
    <w:abstractNumId w:val="25"/>
  </w:num>
  <w:num w:numId="27" w16cid:durableId="195324853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24BF"/>
    <w:rsid w:val="00053DB0"/>
    <w:rsid w:val="00054892"/>
    <w:rsid w:val="000603C9"/>
    <w:rsid w:val="000627BD"/>
    <w:rsid w:val="000630F2"/>
    <w:rsid w:val="00065D80"/>
    <w:rsid w:val="00065F84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1E2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5ACA"/>
    <w:rsid w:val="000D7427"/>
    <w:rsid w:val="000E04D5"/>
    <w:rsid w:val="000E0889"/>
    <w:rsid w:val="000E17D3"/>
    <w:rsid w:val="000E3B12"/>
    <w:rsid w:val="000E4505"/>
    <w:rsid w:val="000F12E5"/>
    <w:rsid w:val="000F1718"/>
    <w:rsid w:val="000F1F9F"/>
    <w:rsid w:val="000F6169"/>
    <w:rsid w:val="000F70E2"/>
    <w:rsid w:val="000F74C3"/>
    <w:rsid w:val="00100699"/>
    <w:rsid w:val="001009B5"/>
    <w:rsid w:val="00101532"/>
    <w:rsid w:val="001027D9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40FF1"/>
    <w:rsid w:val="00142564"/>
    <w:rsid w:val="00142BEC"/>
    <w:rsid w:val="0014396C"/>
    <w:rsid w:val="0014509C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1880"/>
    <w:rsid w:val="00173C2E"/>
    <w:rsid w:val="001747B8"/>
    <w:rsid w:val="00175FC9"/>
    <w:rsid w:val="001764C7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A0269"/>
    <w:rsid w:val="001A2AF1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18E4"/>
    <w:rsid w:val="0025293F"/>
    <w:rsid w:val="0025364F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40CB"/>
    <w:rsid w:val="00285AC2"/>
    <w:rsid w:val="00286A8A"/>
    <w:rsid w:val="00287455"/>
    <w:rsid w:val="00290893"/>
    <w:rsid w:val="00290AC9"/>
    <w:rsid w:val="00292C6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7A68"/>
    <w:rsid w:val="003209BE"/>
    <w:rsid w:val="003214F4"/>
    <w:rsid w:val="00325217"/>
    <w:rsid w:val="00332F7D"/>
    <w:rsid w:val="0033390C"/>
    <w:rsid w:val="00333AC6"/>
    <w:rsid w:val="00336D91"/>
    <w:rsid w:val="00337C97"/>
    <w:rsid w:val="00340BAC"/>
    <w:rsid w:val="003411DF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91B"/>
    <w:rsid w:val="00365BDB"/>
    <w:rsid w:val="00374179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03D1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3A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90C35"/>
    <w:rsid w:val="00491552"/>
    <w:rsid w:val="0049379A"/>
    <w:rsid w:val="00493DB5"/>
    <w:rsid w:val="00494921"/>
    <w:rsid w:val="0049500F"/>
    <w:rsid w:val="0049615A"/>
    <w:rsid w:val="004A23F8"/>
    <w:rsid w:val="004A35EB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B4B"/>
    <w:rsid w:val="00526EA3"/>
    <w:rsid w:val="00527CCD"/>
    <w:rsid w:val="00530271"/>
    <w:rsid w:val="00532E05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21447"/>
    <w:rsid w:val="00621C87"/>
    <w:rsid w:val="00625179"/>
    <w:rsid w:val="006259A6"/>
    <w:rsid w:val="00626827"/>
    <w:rsid w:val="0062775D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8D5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B7DBD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1385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317"/>
    <w:rsid w:val="00792AB3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1069"/>
    <w:rsid w:val="007E2B80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44D"/>
    <w:rsid w:val="00810EF0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3B90"/>
    <w:rsid w:val="00885195"/>
    <w:rsid w:val="00885828"/>
    <w:rsid w:val="008869B4"/>
    <w:rsid w:val="00887DBD"/>
    <w:rsid w:val="0089025E"/>
    <w:rsid w:val="0089299B"/>
    <w:rsid w:val="00893B0D"/>
    <w:rsid w:val="00893DD8"/>
    <w:rsid w:val="00896524"/>
    <w:rsid w:val="0089755C"/>
    <w:rsid w:val="008A06D5"/>
    <w:rsid w:val="008A081A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16A18"/>
    <w:rsid w:val="00920451"/>
    <w:rsid w:val="009204E5"/>
    <w:rsid w:val="00920C78"/>
    <w:rsid w:val="00924EDA"/>
    <w:rsid w:val="0092598D"/>
    <w:rsid w:val="00930EAF"/>
    <w:rsid w:val="009312D7"/>
    <w:rsid w:val="00931EB0"/>
    <w:rsid w:val="00934B3C"/>
    <w:rsid w:val="009408D5"/>
    <w:rsid w:val="00942798"/>
    <w:rsid w:val="0094279B"/>
    <w:rsid w:val="00942B99"/>
    <w:rsid w:val="009434C5"/>
    <w:rsid w:val="009437F2"/>
    <w:rsid w:val="0095149D"/>
    <w:rsid w:val="00953F17"/>
    <w:rsid w:val="009542BA"/>
    <w:rsid w:val="0095667C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14E0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C2E3C"/>
    <w:rsid w:val="009C50DA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2C4"/>
    <w:rsid w:val="00A47399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B7F94"/>
    <w:rsid w:val="00AC10EA"/>
    <w:rsid w:val="00AC1A56"/>
    <w:rsid w:val="00AC2B5C"/>
    <w:rsid w:val="00AC2E1D"/>
    <w:rsid w:val="00AC39C9"/>
    <w:rsid w:val="00AC5481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F3593"/>
    <w:rsid w:val="00AF4CB9"/>
    <w:rsid w:val="00AF58C2"/>
    <w:rsid w:val="00AF6608"/>
    <w:rsid w:val="00AF6CDF"/>
    <w:rsid w:val="00AF6F60"/>
    <w:rsid w:val="00B00D50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987"/>
    <w:rsid w:val="00B72F26"/>
    <w:rsid w:val="00B7311B"/>
    <w:rsid w:val="00B80E74"/>
    <w:rsid w:val="00B84537"/>
    <w:rsid w:val="00B85875"/>
    <w:rsid w:val="00B85B19"/>
    <w:rsid w:val="00B85DDE"/>
    <w:rsid w:val="00B873CF"/>
    <w:rsid w:val="00B90FD9"/>
    <w:rsid w:val="00B9422A"/>
    <w:rsid w:val="00B95590"/>
    <w:rsid w:val="00B9679D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2D82"/>
    <w:rsid w:val="00BD3978"/>
    <w:rsid w:val="00BD554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D22"/>
    <w:rsid w:val="00BE7081"/>
    <w:rsid w:val="00BE7687"/>
    <w:rsid w:val="00BF0A58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74D"/>
    <w:rsid w:val="00C6376A"/>
    <w:rsid w:val="00C63F8C"/>
    <w:rsid w:val="00C641AF"/>
    <w:rsid w:val="00C6497A"/>
    <w:rsid w:val="00C677D4"/>
    <w:rsid w:val="00C67A86"/>
    <w:rsid w:val="00C71A07"/>
    <w:rsid w:val="00C748A5"/>
    <w:rsid w:val="00C75E9D"/>
    <w:rsid w:val="00C8022B"/>
    <w:rsid w:val="00C815BE"/>
    <w:rsid w:val="00C818A2"/>
    <w:rsid w:val="00C82315"/>
    <w:rsid w:val="00C82BC2"/>
    <w:rsid w:val="00C8476A"/>
    <w:rsid w:val="00C854B1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53B"/>
    <w:rsid w:val="00DA60DE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2504"/>
    <w:rsid w:val="00DD501C"/>
    <w:rsid w:val="00DD6F73"/>
    <w:rsid w:val="00DE1577"/>
    <w:rsid w:val="00DE20F2"/>
    <w:rsid w:val="00DE38A3"/>
    <w:rsid w:val="00DE391D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2B4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1783E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BA5"/>
    <w:rsid w:val="00E86C7B"/>
    <w:rsid w:val="00E879AC"/>
    <w:rsid w:val="00E9245F"/>
    <w:rsid w:val="00E94A75"/>
    <w:rsid w:val="00E977DD"/>
    <w:rsid w:val="00EA0B37"/>
    <w:rsid w:val="00EA102D"/>
    <w:rsid w:val="00EA29F9"/>
    <w:rsid w:val="00EA2DED"/>
    <w:rsid w:val="00EB0527"/>
    <w:rsid w:val="00EB2280"/>
    <w:rsid w:val="00EB4D4D"/>
    <w:rsid w:val="00EB5638"/>
    <w:rsid w:val="00EB79C2"/>
    <w:rsid w:val="00EC073E"/>
    <w:rsid w:val="00EC16D2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7150E"/>
    <w:rsid w:val="00F71F3E"/>
    <w:rsid w:val="00F73134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905C3"/>
    <w:rsid w:val="00F92726"/>
    <w:rsid w:val="00F935D8"/>
    <w:rsid w:val="00F94457"/>
    <w:rsid w:val="00F96D83"/>
    <w:rsid w:val="00F97928"/>
    <w:rsid w:val="00FA09E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52C4"/>
    <w:rsid w:val="00FC5E82"/>
    <w:rsid w:val="00FD08B4"/>
    <w:rsid w:val="00FD43C8"/>
    <w:rsid w:val="00FD4C22"/>
    <w:rsid w:val="00FD5860"/>
    <w:rsid w:val="00FD6F43"/>
    <w:rsid w:val="00FE2615"/>
    <w:rsid w:val="00FE685E"/>
    <w:rsid w:val="00FE6C25"/>
    <w:rsid w:val="00FE6CA1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5854</TotalTime>
  <Pages>2</Pages>
  <Words>903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402</cp:revision>
  <cp:lastPrinted>2024-02-07T13:35:00Z</cp:lastPrinted>
  <dcterms:created xsi:type="dcterms:W3CDTF">2022-10-20T06:08:00Z</dcterms:created>
  <dcterms:modified xsi:type="dcterms:W3CDTF">2024-02-08T06:48:00Z</dcterms:modified>
</cp:coreProperties>
</file>