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14409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1440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D14409" w:rsidRDefault="00C01464" w:rsidP="00136E1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9288F39" w14:textId="77777777" w:rsidR="00D55FCD" w:rsidRPr="00D14409" w:rsidRDefault="00D55F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D14409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14409">
        <w:rPr>
          <w:rFonts w:ascii="Montserrat" w:hAnsi="Montserrat" w:cs="Times New Roman"/>
          <w:b/>
          <w:lang w:val="ro-RO"/>
        </w:rPr>
        <w:t>H O T Ă R Â R E</w:t>
      </w:r>
    </w:p>
    <w:p w14:paraId="262AF6C3" w14:textId="477FA74F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pentru modificarea Hotărârii Consiliului Judeţean Cluj nr. </w:t>
      </w:r>
      <w:bookmarkStart w:id="0" w:name="_Hlk81396328"/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28/2024 </w:t>
      </w:r>
      <w:bookmarkEnd w:id="0"/>
    </w:p>
    <w:p w14:paraId="6CA36C5C" w14:textId="746861F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privind aprobarea </w:t>
      </w:r>
      <w:bookmarkStart w:id="1" w:name="_Hlk98585517"/>
      <w:bookmarkStart w:id="2" w:name="_Hlk98585458"/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Programului privind obiectivele de investiții și lucrările de modernizare/reabilitare </w:t>
      </w:r>
      <w:bookmarkEnd w:id="1"/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şi a </w:t>
      </w:r>
      <w:bookmarkStart w:id="3" w:name="_Hlk98585542"/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Programului privind lucrări/servicii de întreținere </w:t>
      </w:r>
    </w:p>
    <w:p w14:paraId="54810865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și reparații </w:t>
      </w:r>
      <w:bookmarkEnd w:id="3"/>
      <w:r w:rsidRPr="00D14409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a drumurilor județene în anul 2024</w:t>
      </w:r>
    </w:p>
    <w:bookmarkEnd w:id="2"/>
    <w:p w14:paraId="752BF802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32D66574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5FEEF60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1440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9820F0F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03226B9" w14:textId="4B92361C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14409">
        <w:rPr>
          <w:rFonts w:ascii="Montserrat Light" w:hAnsi="Montserrat Light"/>
          <w:noProof/>
          <w:lang w:val="ro-RO" w:eastAsia="ro-RO"/>
        </w:rPr>
        <w:t>Având în vedere Proiectul de hotărâre înregistrat cu nr. 77 din 19.04.2024 pentru modificarea Hotărârii Consiliului Judeţean Cluj nr. 28/2024 privind aprobarea Programului privind obiectivele de investiții și lucrările de modernizare/reabilitare şi a Programului privind lucrările/serviciile de întreținere și reparații a drumurilor județene în anul 2024, propus de Preşedintele Consiliului Judeţean Cluj, domnul Alin Tișe, care este însoțit de Referatul de aprobare cu nr. 16690/18.04.2024; Raportul de specialitate întocmit de compartimentele de resort din cadrul aparatului de specialitate al Consiliului Judeţean Cluj cu nr. 16692/18.04.2024 şi de Avizul cu nr. 16690 din 22.04.2024 adoptat de Comisia de specialitate nr.</w:t>
      </w:r>
      <w:r w:rsidR="007148DF" w:rsidRPr="00D14409">
        <w:rPr>
          <w:rFonts w:ascii="Montserrat Light" w:hAnsi="Montserrat Light"/>
          <w:noProof/>
          <w:lang w:val="ro-RO" w:eastAsia="ro-RO"/>
        </w:rPr>
        <w:t xml:space="preserve"> 2</w:t>
      </w:r>
      <w:r w:rsidRPr="00D14409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08A5B2CB" w14:textId="77777777" w:rsidR="007148DF" w:rsidRPr="00D14409" w:rsidRDefault="007148DF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042974" w14:textId="4332A30B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14409">
        <w:rPr>
          <w:rFonts w:ascii="Montserrat Light" w:hAnsi="Montserrat Light"/>
          <w:noProof/>
          <w:lang w:val="ro-RO" w:eastAsia="ro-RO"/>
        </w:rPr>
        <w:t>Luând în considerare prevederile:</w:t>
      </w:r>
    </w:p>
    <w:p w14:paraId="7DB6FAFD" w14:textId="77777777" w:rsidR="007702CB" w:rsidRPr="00D14409" w:rsidRDefault="007702CB" w:rsidP="007702CB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bookmarkStart w:id="4" w:name="_Hlk508022111"/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6FC7BECF" w14:textId="48060DCB" w:rsidR="007702CB" w:rsidRPr="00D14409" w:rsidRDefault="007702CB" w:rsidP="007702CB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art. 123 – 140, ale art. 142</w:t>
      </w:r>
      <w:r w:rsidR="007148DF"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="007148DF"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153, art. 215 - 216 și ale art. 218 din Regulamentul de organizare şi funcţionare a Consiliului Judeţean Cluj, aprobat prin Hotărârea Consiliului Judeţean Cluj nr. 170/2020, republicată;</w:t>
      </w:r>
    </w:p>
    <w:bookmarkEnd w:id="4"/>
    <w:p w14:paraId="5CEFF1A0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ind w:left="630"/>
        <w:jc w:val="both"/>
        <w:rPr>
          <w:rFonts w:ascii="Montserrat Light" w:hAnsi="Montserrat Light"/>
          <w:noProof/>
          <w:lang w:val="ro-RO" w:eastAsia="ro-RO"/>
        </w:rPr>
      </w:pPr>
    </w:p>
    <w:p w14:paraId="7C156CA6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14409">
        <w:rPr>
          <w:rFonts w:ascii="Montserrat Light" w:hAnsi="Montserrat Light"/>
          <w:noProof/>
          <w:lang w:val="ro-RO" w:eastAsia="ro-RO"/>
        </w:rPr>
        <w:t xml:space="preserve">În conformitate cu dispozițiile: </w:t>
      </w:r>
    </w:p>
    <w:p w14:paraId="5CF6213A" w14:textId="73261D46" w:rsidR="007702CB" w:rsidRPr="00D14409" w:rsidRDefault="007702CB" w:rsidP="007702CB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art. 173 alin.</w:t>
      </w:r>
      <w:r w:rsidR="007148DF"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(1) lit.</w:t>
      </w:r>
      <w:r w:rsidR="007148DF"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b),</w:t>
      </w:r>
      <w:r w:rsidR="007148DF"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c). și d), alin. (3) lit. d)</w:t>
      </w:r>
      <w:r w:rsidR="007148DF"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și </w:t>
      </w: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alin. (5) lit.</w:t>
      </w:r>
      <w:r w:rsidR="007148DF"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l) și ale art. 87 din Ordonanța de urgență a Guvernului nr. 57/2019 privind Codul administrativ, cu modificările și completările ulterioare</w:t>
      </w:r>
    </w:p>
    <w:p w14:paraId="696590E6" w14:textId="77777777" w:rsidR="007702CB" w:rsidRPr="00D14409" w:rsidRDefault="007702CB" w:rsidP="007702CB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Legii privind finanţele publice locale nr. 273/2006, cu modificările şi completările ulterioare;</w:t>
      </w:r>
    </w:p>
    <w:p w14:paraId="7874B7CB" w14:textId="77777777" w:rsidR="007702CB" w:rsidRPr="00D14409" w:rsidRDefault="007702CB" w:rsidP="007702CB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14409">
        <w:rPr>
          <w:rFonts w:ascii="Montserrat Light" w:hAnsi="Montserrat Light"/>
          <w:noProof/>
          <w:sz w:val="22"/>
          <w:szCs w:val="22"/>
          <w:lang w:val="ro-RO" w:eastAsia="ro-RO"/>
        </w:rPr>
        <w:t>Ordonanţei Guvernului privind regimul drumurilor nr. 43/1997, aprobată prin Legea nr. 82/1998, republicată, cu modificările şi completările ulterioare;</w:t>
      </w:r>
    </w:p>
    <w:p w14:paraId="1BFC2459" w14:textId="77777777" w:rsidR="007148DF" w:rsidRPr="00D14409" w:rsidRDefault="007148DF" w:rsidP="007148DF">
      <w:pPr>
        <w:pStyle w:val="Listparagraf"/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30BBEAB2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14409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BCE4805" w14:textId="77777777" w:rsidR="007148DF" w:rsidRPr="00D14409" w:rsidRDefault="007148DF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427838F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14409">
        <w:rPr>
          <w:rFonts w:ascii="Montserrat Light" w:hAnsi="Montserrat Light"/>
          <w:b/>
          <w:bCs/>
          <w:noProof/>
          <w:lang w:val="ro-RO" w:eastAsia="ro-RO"/>
        </w:rPr>
        <w:t>h o t ă r ă ş t e:</w:t>
      </w:r>
    </w:p>
    <w:p w14:paraId="6AEED711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7BDAA60" w14:textId="43ADB84A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D14409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7148DF" w:rsidRPr="00D14409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D14409">
        <w:rPr>
          <w:rFonts w:ascii="Montserrat Light" w:hAnsi="Montserrat Light"/>
          <w:b/>
          <w:bCs/>
          <w:noProof/>
          <w:lang w:val="ro-RO" w:eastAsia="ro-RO"/>
        </w:rPr>
        <w:t>I.</w:t>
      </w:r>
      <w:r w:rsidRPr="00D14409">
        <w:rPr>
          <w:rFonts w:ascii="Montserrat Light" w:hAnsi="Montserrat Light"/>
          <w:noProof/>
          <w:lang w:val="ro-RO" w:eastAsia="ro-RO"/>
        </w:rPr>
        <w:t xml:space="preserve"> 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>Hotărârea Consiliului Judeţean Cluj nr. 28/2024 pentru aprobarea Programului privind obiectivele de investiții și lucrările de modernizare/reabilitare şi a Programului privind lucrări/servicii de întreținere și reparații a drumurilor județene în anul 2024, se modifică după cum urmează:</w:t>
      </w:r>
    </w:p>
    <w:p w14:paraId="723E00CF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FB20088" w14:textId="58499E58" w:rsidR="007702CB" w:rsidRPr="00D14409" w:rsidRDefault="007702CB" w:rsidP="007702C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D14409">
        <w:rPr>
          <w:rFonts w:ascii="Montserrat Light" w:eastAsia="Times New Roman" w:hAnsi="Montserrat Light"/>
          <w:b/>
          <w:iCs/>
          <w:noProof/>
          <w:lang w:val="ro-RO"/>
        </w:rPr>
        <w:lastRenderedPageBreak/>
        <w:t>1.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 </w:t>
      </w:r>
      <w:bookmarkStart w:id="5" w:name="_Hlk54606042"/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>Anexa nr.</w:t>
      </w:r>
      <w:r w:rsidR="007148DF"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 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1 </w:t>
      </w:r>
      <w:r w:rsidRPr="00D14409">
        <w:rPr>
          <w:rFonts w:ascii="Montserrat Light" w:eastAsia="Times New Roman" w:hAnsi="Montserrat Light"/>
          <w:bCs/>
          <w:iCs/>
          <w:noProof/>
          <w:lang w:val="en-US"/>
        </w:rPr>
        <w:t>“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Programul privind obiectivele de investiții și lucrările de modernizare/reabilitare a drumurilor județene în anul 2024" se modifică şi se înlocuieşte cu </w:t>
      </w:r>
      <w:r w:rsidR="007148DF" w:rsidRPr="00D14409">
        <w:rPr>
          <w:rFonts w:ascii="Montserrat Light" w:eastAsia="Times New Roman" w:hAnsi="Montserrat Light"/>
          <w:b/>
          <w:iCs/>
          <w:noProof/>
          <w:lang w:val="ro-RO"/>
        </w:rPr>
        <w:t>a</w:t>
      </w:r>
      <w:r w:rsidRPr="00D14409">
        <w:rPr>
          <w:rFonts w:ascii="Montserrat Light" w:eastAsia="Times New Roman" w:hAnsi="Montserrat Light"/>
          <w:b/>
          <w:iCs/>
          <w:noProof/>
          <w:lang w:val="ro-RO"/>
        </w:rPr>
        <w:t>nexa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 care face parte integrantă din prezenta hotărâre</w:t>
      </w:r>
      <w:bookmarkEnd w:id="5"/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>.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ab/>
      </w:r>
    </w:p>
    <w:p w14:paraId="7ACB3AA5" w14:textId="77777777" w:rsidR="007702CB" w:rsidRPr="00D14409" w:rsidRDefault="007702CB" w:rsidP="007702CB">
      <w:pPr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ab/>
      </w:r>
    </w:p>
    <w:p w14:paraId="6195B297" w14:textId="77777777" w:rsidR="007702CB" w:rsidRPr="00D14409" w:rsidRDefault="007702CB" w:rsidP="007702CB">
      <w:pPr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D14409">
        <w:rPr>
          <w:rFonts w:ascii="Montserrat Light" w:hAnsi="Montserrat Light" w:cs="Cambria"/>
          <w:b/>
          <w:noProof/>
          <w:lang w:val="ro-RO"/>
        </w:rPr>
        <w:t>Art. II.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 Cu punerea în aplicare a prevederilor prezentei hotărâri se încredinţează Preşedintele Consiliului Judeţean Cluj, prin Direcţia de Administrare Drumuri Județene.</w:t>
      </w:r>
    </w:p>
    <w:p w14:paraId="46F1455D" w14:textId="77777777" w:rsidR="007702CB" w:rsidRPr="00D14409" w:rsidRDefault="007702CB" w:rsidP="007702CB">
      <w:pPr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</w:p>
    <w:p w14:paraId="30FED9F3" w14:textId="1B4C78CD" w:rsidR="007702CB" w:rsidRPr="00D14409" w:rsidRDefault="007702CB" w:rsidP="007702C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D14409">
        <w:rPr>
          <w:rFonts w:ascii="Montserrat Light" w:hAnsi="Montserrat Light" w:cs="Cambria"/>
          <w:b/>
          <w:noProof/>
          <w:lang w:val="ro-RO"/>
        </w:rPr>
        <w:t>Art. III.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 Prezenta hotărâre se comunică Direcţiei de Administrare Drumuri Judetene, precum şi Prefectului Judeţului Cluj</w:t>
      </w:r>
      <w:r w:rsidR="007148DF" w:rsidRPr="00D14409">
        <w:rPr>
          <w:rFonts w:ascii="Montserrat Light" w:eastAsia="Times New Roman" w:hAnsi="Montserrat Light"/>
          <w:bCs/>
          <w:iCs/>
          <w:noProof/>
          <w:lang w:val="ro-RO"/>
        </w:rPr>
        <w:t>,</w:t>
      </w:r>
      <w:r w:rsidRPr="00D14409">
        <w:rPr>
          <w:rFonts w:ascii="Montserrat Light" w:eastAsia="Times New Roman" w:hAnsi="Montserrat Light"/>
          <w:bCs/>
          <w:iCs/>
          <w:noProof/>
          <w:lang w:val="ro-RO"/>
        </w:rPr>
        <w:t xml:space="preserve"> şi se aduce la cunoştinţă publică prin afişare la sediul Consiliului Judeţean Cluj şi pe pagina de internet  „www.cjcluj.ro".</w:t>
      </w:r>
    </w:p>
    <w:p w14:paraId="3BFC1EF6" w14:textId="77777777" w:rsidR="007702CB" w:rsidRPr="00D14409" w:rsidRDefault="007702CB" w:rsidP="007702CB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1692E72" w14:textId="77777777" w:rsidR="00E118EA" w:rsidRPr="00D14409" w:rsidRDefault="00E118EA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6D56007C" w14:textId="77777777" w:rsidR="001676AB" w:rsidRPr="00D14409" w:rsidRDefault="001676AB" w:rsidP="006708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600D70F6" w14:textId="77777777" w:rsidR="00FA2AC5" w:rsidRPr="00D14409" w:rsidRDefault="00FA2AC5" w:rsidP="0067086E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372333E2" w14:textId="77777777" w:rsidR="00C85831" w:rsidRPr="00D14409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D14409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D14409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14409">
        <w:rPr>
          <w:rFonts w:ascii="Montserrat" w:hAnsi="Montserrat"/>
          <w:lang w:val="ro-RO" w:eastAsia="ro-RO"/>
        </w:rPr>
        <w:t xml:space="preserve">                     </w:t>
      </w:r>
      <w:r w:rsidRPr="00D14409">
        <w:rPr>
          <w:rFonts w:ascii="Montserrat" w:hAnsi="Montserrat"/>
          <w:b/>
          <w:lang w:val="ro-RO" w:eastAsia="ro-RO"/>
        </w:rPr>
        <w:t>PREŞEDINTE,</w:t>
      </w:r>
      <w:r w:rsidRPr="00D14409">
        <w:rPr>
          <w:rFonts w:ascii="Montserrat" w:hAnsi="Montserrat"/>
          <w:b/>
          <w:lang w:val="ro-RO" w:eastAsia="ro-RO"/>
        </w:rPr>
        <w:tab/>
      </w:r>
      <w:r w:rsidRPr="00D14409">
        <w:rPr>
          <w:rFonts w:ascii="Montserrat" w:hAnsi="Montserrat"/>
          <w:lang w:val="ro-RO" w:eastAsia="ro-RO"/>
        </w:rPr>
        <w:t xml:space="preserve">                    </w:t>
      </w:r>
      <w:r w:rsidRPr="00D1440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D14409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14409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D14409" w:rsidRDefault="00A00D00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D14409" w:rsidRDefault="006F3B48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D14409" w:rsidRDefault="003B7E4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50FA0" w14:textId="77777777" w:rsidR="00FA2AC5" w:rsidRPr="00D1440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F93E48" w14:textId="77777777" w:rsidR="00FA2AC5" w:rsidRPr="00D1440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1B809F" w14:textId="77777777" w:rsidR="00FA2AC5" w:rsidRPr="00D1440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230DD3" w14:textId="77777777" w:rsidR="00FA2AC5" w:rsidRPr="00D1440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981599" w14:textId="77777777" w:rsidR="00FA2AC5" w:rsidRPr="00D1440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D6CC48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7CD3FA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6A15DE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42C58C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7E9F76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CDEF05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D37BFF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4278DB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4E0F37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9FE55D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31A833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D7297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5D2080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ECAA3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B2D24A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05D2BD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53AB14" w14:textId="77777777" w:rsidR="00C12220" w:rsidRPr="00D14409" w:rsidRDefault="00C12220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4AF6F1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A2E309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92878A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574724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7D3C73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BDA0D7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FEC3BC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90F3C5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40FBEC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76117F" w14:textId="77777777" w:rsidR="007148DF" w:rsidRPr="00D1440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D14409" w:rsidRDefault="00880164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72E75992" w:rsidR="00C85831" w:rsidRPr="00D14409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1440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A1570" w:rsidRPr="00D14409">
        <w:rPr>
          <w:rFonts w:ascii="Montserrat" w:hAnsi="Montserrat"/>
          <w:b/>
          <w:bCs/>
          <w:noProof/>
          <w:lang w:val="ro-RO" w:eastAsia="ro-RO"/>
        </w:rPr>
        <w:t>7</w:t>
      </w:r>
      <w:r w:rsidR="007702CB" w:rsidRPr="00D14409">
        <w:rPr>
          <w:rFonts w:ascii="Montserrat" w:hAnsi="Montserrat"/>
          <w:b/>
          <w:bCs/>
          <w:noProof/>
          <w:lang w:val="ro-RO" w:eastAsia="ro-RO"/>
        </w:rPr>
        <w:t>9</w:t>
      </w:r>
      <w:r w:rsidRPr="00D1440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D14409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D14409">
        <w:rPr>
          <w:rFonts w:ascii="Montserrat" w:hAnsi="Montserrat"/>
          <w:b/>
          <w:bCs/>
          <w:noProof/>
          <w:lang w:val="ro-RO" w:eastAsia="ro-RO"/>
        </w:rPr>
        <w:t>9 aprilie</w:t>
      </w:r>
      <w:r w:rsidRPr="00D1440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D14409">
        <w:rPr>
          <w:rFonts w:ascii="Montserrat" w:hAnsi="Montserrat"/>
          <w:b/>
          <w:bCs/>
          <w:noProof/>
          <w:lang w:val="ro-RO" w:eastAsia="ro-RO"/>
        </w:rPr>
        <w:t>2</w:t>
      </w:r>
      <w:r w:rsidRPr="00D14409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066CC57F" w:rsidR="0083705E" w:rsidRPr="00D14409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6" w:name="_Hlk117238163"/>
      <w:r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01E73"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</w:t>
      </w:r>
      <w:bookmarkStart w:id="7" w:name="_Hlk155869433"/>
      <w:r w:rsidR="006838EA"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C12220"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7"/>
      <w:r w:rsidRPr="00D144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1440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1440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83705E" w:rsidRPr="00D14409" w:rsidSect="005E7DC9">
      <w:footerReference w:type="default" r:id="rId9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0221E"/>
    <w:multiLevelType w:val="hybridMultilevel"/>
    <w:tmpl w:val="FE8C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3FD3"/>
    <w:multiLevelType w:val="hybridMultilevel"/>
    <w:tmpl w:val="7270A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B4E0E"/>
    <w:multiLevelType w:val="hybridMultilevel"/>
    <w:tmpl w:val="49E8C8B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F4E7E"/>
    <w:multiLevelType w:val="multilevel"/>
    <w:tmpl w:val="FC46935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466335"/>
    <w:multiLevelType w:val="hybridMultilevel"/>
    <w:tmpl w:val="5F80321C"/>
    <w:lvl w:ilvl="0" w:tplc="CF08266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978BD"/>
    <w:multiLevelType w:val="hybridMultilevel"/>
    <w:tmpl w:val="9C948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81BFF"/>
    <w:multiLevelType w:val="hybridMultilevel"/>
    <w:tmpl w:val="9D8C7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429FC"/>
    <w:multiLevelType w:val="multilevel"/>
    <w:tmpl w:val="DE08520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CE1FEA"/>
    <w:multiLevelType w:val="hybridMultilevel"/>
    <w:tmpl w:val="9BAEF45E"/>
    <w:lvl w:ilvl="0" w:tplc="AB02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5EA2C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64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2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5909"/>
    <w:multiLevelType w:val="hybridMultilevel"/>
    <w:tmpl w:val="EF5C2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D5AC5"/>
    <w:multiLevelType w:val="hybridMultilevel"/>
    <w:tmpl w:val="DC900504"/>
    <w:lvl w:ilvl="0" w:tplc="E79E430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0957634"/>
    <w:multiLevelType w:val="hybridMultilevel"/>
    <w:tmpl w:val="F3886E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8121D"/>
    <w:multiLevelType w:val="hybridMultilevel"/>
    <w:tmpl w:val="2EDC1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C001E4"/>
    <w:multiLevelType w:val="hybridMultilevel"/>
    <w:tmpl w:val="79AE63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502C9F"/>
    <w:multiLevelType w:val="multilevel"/>
    <w:tmpl w:val="06B837C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9F6C65"/>
    <w:multiLevelType w:val="hybridMultilevel"/>
    <w:tmpl w:val="C57A7176"/>
    <w:lvl w:ilvl="0" w:tplc="0409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3" w15:restartNumberingAfterBreak="0">
    <w:nsid w:val="77A666CA"/>
    <w:multiLevelType w:val="hybridMultilevel"/>
    <w:tmpl w:val="33BABC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FC243E"/>
    <w:multiLevelType w:val="hybridMultilevel"/>
    <w:tmpl w:val="2E9ECA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8"/>
  </w:num>
  <w:num w:numId="2" w16cid:durableId="217403410">
    <w:abstractNumId w:val="22"/>
  </w:num>
  <w:num w:numId="3" w16cid:durableId="1873807555">
    <w:abstractNumId w:val="40"/>
  </w:num>
  <w:num w:numId="4" w16cid:durableId="1856116904">
    <w:abstractNumId w:val="6"/>
  </w:num>
  <w:num w:numId="5" w16cid:durableId="2065592375">
    <w:abstractNumId w:val="13"/>
  </w:num>
  <w:num w:numId="6" w16cid:durableId="382943495">
    <w:abstractNumId w:val="44"/>
  </w:num>
  <w:num w:numId="7" w16cid:durableId="1587155464">
    <w:abstractNumId w:val="27"/>
  </w:num>
  <w:num w:numId="8" w16cid:durableId="951087132">
    <w:abstractNumId w:val="1"/>
  </w:num>
  <w:num w:numId="9" w16cid:durableId="1786803979">
    <w:abstractNumId w:val="32"/>
  </w:num>
  <w:num w:numId="10" w16cid:durableId="201215523">
    <w:abstractNumId w:val="0"/>
  </w:num>
  <w:num w:numId="11" w16cid:durableId="1467625099">
    <w:abstractNumId w:val="23"/>
  </w:num>
  <w:num w:numId="12" w16cid:durableId="462968998">
    <w:abstractNumId w:val="12"/>
  </w:num>
  <w:num w:numId="13" w16cid:durableId="1683433311">
    <w:abstractNumId w:val="35"/>
  </w:num>
  <w:num w:numId="14" w16cid:durableId="1387948309">
    <w:abstractNumId w:val="10"/>
  </w:num>
  <w:num w:numId="15" w16cid:durableId="1076127542">
    <w:abstractNumId w:val="25"/>
  </w:num>
  <w:num w:numId="16" w16cid:durableId="1965428783">
    <w:abstractNumId w:val="3"/>
  </w:num>
  <w:num w:numId="17" w16cid:durableId="2079353728">
    <w:abstractNumId w:val="21"/>
  </w:num>
  <w:num w:numId="18" w16cid:durableId="508567075">
    <w:abstractNumId w:val="34"/>
  </w:num>
  <w:num w:numId="19" w16cid:durableId="1693995686">
    <w:abstractNumId w:val="38"/>
  </w:num>
  <w:num w:numId="20" w16cid:durableId="1999966509">
    <w:abstractNumId w:val="5"/>
  </w:num>
  <w:num w:numId="21" w16cid:durableId="389109821">
    <w:abstractNumId w:val="29"/>
  </w:num>
  <w:num w:numId="22" w16cid:durableId="1906140799">
    <w:abstractNumId w:val="30"/>
  </w:num>
  <w:num w:numId="23" w16cid:durableId="448010093">
    <w:abstractNumId w:val="33"/>
  </w:num>
  <w:num w:numId="24" w16cid:durableId="1868055240">
    <w:abstractNumId w:val="15"/>
  </w:num>
  <w:num w:numId="25" w16cid:durableId="1282953515">
    <w:abstractNumId w:val="11"/>
  </w:num>
  <w:num w:numId="26" w16cid:durableId="1580797271">
    <w:abstractNumId w:val="18"/>
  </w:num>
  <w:num w:numId="27" w16cid:durableId="462041345">
    <w:abstractNumId w:val="2"/>
  </w:num>
  <w:num w:numId="28" w16cid:durableId="1637293616">
    <w:abstractNumId w:val="17"/>
  </w:num>
  <w:num w:numId="29" w16cid:durableId="814949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6908716">
    <w:abstractNumId w:val="31"/>
  </w:num>
  <w:num w:numId="31" w16cid:durableId="933827483">
    <w:abstractNumId w:val="39"/>
  </w:num>
  <w:num w:numId="32" w16cid:durableId="1070811487">
    <w:abstractNumId w:val="43"/>
  </w:num>
  <w:num w:numId="33" w16cid:durableId="1048603036">
    <w:abstractNumId w:val="42"/>
  </w:num>
  <w:num w:numId="34" w16cid:durableId="1060598957">
    <w:abstractNumId w:val="24"/>
  </w:num>
  <w:num w:numId="35" w16cid:durableId="137307487">
    <w:abstractNumId w:val="26"/>
  </w:num>
  <w:num w:numId="36" w16cid:durableId="1540781378">
    <w:abstractNumId w:val="8"/>
  </w:num>
  <w:num w:numId="37" w16cid:durableId="1118796402">
    <w:abstractNumId w:val="41"/>
  </w:num>
  <w:num w:numId="38" w16cid:durableId="1239441211">
    <w:abstractNumId w:val="16"/>
  </w:num>
  <w:num w:numId="39" w16cid:durableId="1239830192">
    <w:abstractNumId w:val="7"/>
  </w:num>
  <w:num w:numId="40" w16cid:durableId="1574194677">
    <w:abstractNumId w:val="9"/>
  </w:num>
  <w:num w:numId="41" w16cid:durableId="130727928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6759255">
    <w:abstractNumId w:val="4"/>
  </w:num>
  <w:num w:numId="43" w16cid:durableId="339552925">
    <w:abstractNumId w:val="45"/>
  </w:num>
  <w:num w:numId="44" w16cid:durableId="1869485045">
    <w:abstractNumId w:val="36"/>
  </w:num>
  <w:num w:numId="45" w16cid:durableId="1937209016">
    <w:abstractNumId w:val="37"/>
  </w:num>
  <w:num w:numId="46" w16cid:durableId="914315019">
    <w:abstractNumId w:val="19"/>
  </w:num>
  <w:num w:numId="47" w16cid:durableId="66559591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20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409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7226</TotalTime>
  <Pages>2</Pages>
  <Words>572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484</cp:revision>
  <cp:lastPrinted>2024-04-29T10:04:00Z</cp:lastPrinted>
  <dcterms:created xsi:type="dcterms:W3CDTF">2022-10-20T06:08:00Z</dcterms:created>
  <dcterms:modified xsi:type="dcterms:W3CDTF">2024-04-29T11:17:00Z</dcterms:modified>
</cp:coreProperties>
</file>