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0F1BB7" w:rsidRDefault="00C211D7" w:rsidP="008C4C5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0F1BB7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CFB48" w14:textId="77777777" w:rsidR="00720B2C" w:rsidRDefault="00720B2C" w:rsidP="008C4C5D">
      <w:pPr>
        <w:spacing w:line="240" w:lineRule="auto"/>
        <w:jc w:val="center"/>
        <w:rPr>
          <w:rFonts w:ascii="Montserrat" w:hAnsi="Montserrat" w:cs="Times New Roman"/>
          <w:b/>
          <w:color w:val="000000" w:themeColor="text1"/>
          <w:lang w:val="ro-RO"/>
        </w:rPr>
      </w:pPr>
    </w:p>
    <w:p w14:paraId="6BD8A9EC" w14:textId="77777777" w:rsidR="0039101B" w:rsidRPr="00FE1A7A" w:rsidRDefault="0039101B" w:rsidP="0039101B">
      <w:pPr>
        <w:jc w:val="both"/>
        <w:rPr>
          <w:rFonts w:ascii="Montserrat Light" w:hAnsi="Montserrat Light"/>
          <w:b/>
          <w:noProof/>
          <w:color w:val="0070C0"/>
          <w:lang w:val="ro-RO"/>
        </w:rPr>
      </w:pPr>
      <w:r w:rsidRPr="00FE1A7A">
        <w:rPr>
          <w:rFonts w:ascii="Montserrat Light" w:hAnsi="Montserrat Light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71FBAACF" w14:textId="77777777" w:rsidR="0039101B" w:rsidRPr="00FE1A7A" w:rsidRDefault="0039101B" w:rsidP="0039101B">
      <w:pPr>
        <w:numPr>
          <w:ilvl w:val="0"/>
          <w:numId w:val="37"/>
        </w:numPr>
        <w:spacing w:line="240" w:lineRule="auto"/>
        <w:contextualSpacing/>
        <w:jc w:val="both"/>
        <w:rPr>
          <w:rFonts w:ascii="Montserrat Light" w:eastAsia="Calibri" w:hAnsi="Montserrat Light"/>
          <w:b/>
          <w:noProof/>
          <w:color w:val="0070C0"/>
          <w:lang w:val="ro-RO"/>
        </w:rPr>
      </w:pPr>
      <w:r w:rsidRPr="00FE1A7A">
        <w:rPr>
          <w:rFonts w:ascii="Montserrat Light" w:eastAsia="Calibri" w:hAnsi="Montserrat Light"/>
          <w:b/>
          <w:noProof/>
          <w:color w:val="0070C0"/>
          <w:lang w:val="ro-RO"/>
        </w:rPr>
        <w:t>art. 70^1 din Legea nr. 24/2000, republicată, cu modificările și completările ulterioare;</w:t>
      </w:r>
    </w:p>
    <w:p w14:paraId="5ED4AC93" w14:textId="05FC92A5" w:rsidR="0039101B" w:rsidRPr="00FE1A7A" w:rsidRDefault="0039101B" w:rsidP="0039101B">
      <w:pPr>
        <w:numPr>
          <w:ilvl w:val="0"/>
          <w:numId w:val="37"/>
        </w:numPr>
        <w:spacing w:line="240" w:lineRule="auto"/>
        <w:contextualSpacing/>
        <w:jc w:val="both"/>
        <w:rPr>
          <w:rFonts w:ascii="Montserrat Light" w:eastAsia="Calibri" w:hAnsi="Montserrat Light"/>
          <w:b/>
          <w:noProof/>
          <w:color w:val="0070C0"/>
          <w:lang w:val="ro-RO"/>
        </w:rPr>
      </w:pPr>
      <w:r w:rsidRPr="00FE1A7A">
        <w:rPr>
          <w:rFonts w:ascii="Montserrat Light" w:eastAsia="Calibri" w:hAnsi="Montserrat Light"/>
          <w:b/>
          <w:noProof/>
          <w:color w:val="0070C0"/>
          <w:lang w:val="ro-RO"/>
        </w:rPr>
        <w:t>modificărilor aduse prin Hotărârea Consiliului Județean Cluj nr. 26</w:t>
      </w:r>
      <w:r>
        <w:rPr>
          <w:rFonts w:ascii="Montserrat Light" w:eastAsia="Calibri" w:hAnsi="Montserrat Light"/>
          <w:b/>
          <w:noProof/>
          <w:color w:val="0070C0"/>
          <w:lang w:val="ro-RO"/>
        </w:rPr>
        <w:t>1</w:t>
      </w:r>
      <w:r w:rsidRPr="00FE1A7A">
        <w:rPr>
          <w:rFonts w:ascii="Montserrat Light" w:eastAsia="Calibri" w:hAnsi="Montserrat Light"/>
          <w:b/>
          <w:noProof/>
          <w:color w:val="0070C0"/>
          <w:lang w:val="ro-RO"/>
        </w:rPr>
        <w:t>/19.12..2024</w:t>
      </w:r>
      <w:r w:rsidR="005E7FEB">
        <w:rPr>
          <w:rFonts w:ascii="Montserrat Light" w:eastAsia="Calibri" w:hAnsi="Montserrat Light"/>
          <w:b/>
          <w:noProof/>
          <w:color w:val="0070C0"/>
          <w:lang w:val="ro-RO"/>
        </w:rPr>
        <w:t xml:space="preserve">: </w:t>
      </w:r>
      <w:r w:rsidR="005E7FEB" w:rsidRPr="005E7FEB">
        <w:rPr>
          <w:rFonts w:ascii="Montserrat Light" w:eastAsia="Calibri" w:hAnsi="Montserrat Light"/>
          <w:b/>
          <w:noProof/>
          <w:color w:val="0070C0"/>
          <w:lang w:val="ro-RO"/>
        </w:rPr>
        <w:t xml:space="preserve">Anexa nr. 2 a fost modificată de pct.1 al art .I din Hotărârea Consiliului Județean Cluj nr. 261/2024 și înlocuită cu Anexa la Hotărârea Consiliului Județean Cluj nr. 261/2024).  </w:t>
      </w:r>
    </w:p>
    <w:p w14:paraId="5C309F7A" w14:textId="77777777" w:rsidR="00AD2901" w:rsidRDefault="00AD2901" w:rsidP="008C4C5D">
      <w:pPr>
        <w:spacing w:line="240" w:lineRule="auto"/>
        <w:jc w:val="center"/>
        <w:rPr>
          <w:rFonts w:ascii="Montserrat" w:hAnsi="Montserrat" w:cs="Times New Roman"/>
          <w:b/>
          <w:color w:val="000000" w:themeColor="text1"/>
          <w:lang w:val="ro-RO"/>
        </w:rPr>
      </w:pPr>
    </w:p>
    <w:p w14:paraId="7FCFA71A" w14:textId="77777777" w:rsidR="00AD2901" w:rsidRDefault="00AD2901" w:rsidP="008C4C5D">
      <w:pPr>
        <w:spacing w:line="240" w:lineRule="auto"/>
        <w:jc w:val="center"/>
        <w:rPr>
          <w:rFonts w:ascii="Montserrat" w:hAnsi="Montserrat" w:cs="Times New Roman"/>
          <w:b/>
          <w:color w:val="000000" w:themeColor="text1"/>
          <w:lang w:val="ro-RO"/>
        </w:rPr>
      </w:pPr>
    </w:p>
    <w:p w14:paraId="47DD2000" w14:textId="77777777" w:rsidR="00661957" w:rsidRPr="0087605F" w:rsidRDefault="00661957" w:rsidP="008C4C5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87605F">
        <w:rPr>
          <w:rFonts w:ascii="Montserrat" w:hAnsi="Montserrat" w:cs="Times New Roman"/>
          <w:b/>
          <w:lang w:val="ro-RO"/>
        </w:rPr>
        <w:t>H O T Ă R Â R E</w:t>
      </w:r>
    </w:p>
    <w:p w14:paraId="124E2527" w14:textId="77777777" w:rsidR="0087605F" w:rsidRDefault="0087605F" w:rsidP="0087605F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bookmarkStart w:id="0" w:name="_Hlk479682873"/>
      <w:r w:rsidRPr="0087605F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privind </w:t>
      </w:r>
      <w:bookmarkEnd w:id="0"/>
      <w:r w:rsidRPr="0087605F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aprobarea Organigramei, a Statului de funcţii și a Regulamentului </w:t>
      </w:r>
    </w:p>
    <w:p w14:paraId="5CBFFCA8" w14:textId="77777777" w:rsidR="0087605F" w:rsidRDefault="0087605F" w:rsidP="0087605F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87605F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de organizare și funcționare pentru Centrul Judeţean pentru Conservarea </w:t>
      </w:r>
    </w:p>
    <w:p w14:paraId="02C2B004" w14:textId="5AF3F9B8" w:rsidR="0087605F" w:rsidRPr="0087605F" w:rsidRDefault="0087605F" w:rsidP="0087605F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87605F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şi Promovarea Culturii Tradiţionale Cluj</w:t>
      </w:r>
    </w:p>
    <w:p w14:paraId="31B0DAEB" w14:textId="77777777" w:rsidR="0087605F" w:rsidRDefault="0087605F" w:rsidP="0087605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457D468" w14:textId="77777777" w:rsidR="0087605F" w:rsidRDefault="0087605F" w:rsidP="0087605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0C874BD" w14:textId="487C7E56" w:rsidR="0087605F" w:rsidRPr="0087605F" w:rsidRDefault="0087605F" w:rsidP="0087605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7605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8DDDE15" w14:textId="77777777" w:rsidR="0087605F" w:rsidRDefault="0087605F" w:rsidP="0087605F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45333C57" w14:textId="60917359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87605F">
        <w:rPr>
          <w:rFonts w:ascii="Montserrat Light" w:hAnsi="Montserrat Light"/>
        </w:rPr>
        <w:t>Având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în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vedere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Proiectul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hotărâre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înregistrat</w:t>
      </w:r>
      <w:proofErr w:type="spellEnd"/>
      <w:r w:rsidRPr="0087605F">
        <w:rPr>
          <w:rFonts w:ascii="Montserrat Light" w:hAnsi="Montserrat Light"/>
        </w:rPr>
        <w:t xml:space="preserve"> cu nr. </w:t>
      </w:r>
      <w:r>
        <w:rPr>
          <w:rFonts w:ascii="Montserrat Light" w:hAnsi="Montserrat Light"/>
        </w:rPr>
        <w:t xml:space="preserve">112 </w:t>
      </w:r>
      <w:proofErr w:type="gramStart"/>
      <w:r>
        <w:rPr>
          <w:rFonts w:ascii="Montserrat Light" w:hAnsi="Montserrat Light"/>
        </w:rPr>
        <w:t>din</w:t>
      </w:r>
      <w:proofErr w:type="gramEnd"/>
      <w:r>
        <w:rPr>
          <w:rFonts w:ascii="Montserrat Light" w:hAnsi="Montserrat Light"/>
        </w:rPr>
        <w:t xml:space="preserve"> 17.05.2024 pe</w:t>
      </w:r>
      <w:proofErr w:type="spellStart"/>
      <w:r w:rsidRPr="0087605F">
        <w:rPr>
          <w:rFonts w:ascii="Montserrat Light" w:hAnsi="Montserrat Light"/>
          <w:lang w:val="ro-RO"/>
        </w:rPr>
        <w:t>ntru</w:t>
      </w:r>
      <w:proofErr w:type="spellEnd"/>
      <w:r w:rsidRPr="0087605F">
        <w:rPr>
          <w:rFonts w:ascii="Montserrat Light" w:hAnsi="Montserrat Light"/>
          <w:lang w:val="ro-RO"/>
        </w:rPr>
        <w:t xml:space="preserve"> aprobarea Organigramei, a Statului de </w:t>
      </w:r>
      <w:proofErr w:type="spellStart"/>
      <w:r w:rsidRPr="0087605F">
        <w:rPr>
          <w:rFonts w:ascii="Montserrat Light" w:hAnsi="Montserrat Light"/>
          <w:lang w:val="ro-RO"/>
        </w:rPr>
        <w:t>funcţii</w:t>
      </w:r>
      <w:proofErr w:type="spellEnd"/>
      <w:r w:rsidRPr="0087605F">
        <w:rPr>
          <w:rFonts w:ascii="Montserrat Light" w:hAnsi="Montserrat Light"/>
          <w:lang w:val="ro-RO"/>
        </w:rPr>
        <w:t xml:space="preserve"> și a Regulamentului de organizare și funcționare pentru </w:t>
      </w:r>
      <w:bookmarkStart w:id="1" w:name="_Hlk86829556"/>
      <w:r w:rsidRPr="0087605F">
        <w:rPr>
          <w:rFonts w:ascii="Montserrat Light" w:hAnsi="Montserrat Light"/>
          <w:lang w:val="ro-RO"/>
        </w:rPr>
        <w:t xml:space="preserve">Centrul </w:t>
      </w:r>
      <w:proofErr w:type="spellStart"/>
      <w:r w:rsidRPr="0087605F">
        <w:rPr>
          <w:rFonts w:ascii="Montserrat Light" w:hAnsi="Montserrat Light"/>
          <w:lang w:val="ro-RO"/>
        </w:rPr>
        <w:t>Judeţean</w:t>
      </w:r>
      <w:proofErr w:type="spellEnd"/>
      <w:r w:rsidRPr="0087605F">
        <w:rPr>
          <w:rFonts w:ascii="Montserrat Light" w:hAnsi="Montserrat Light"/>
          <w:lang w:val="ro-RO"/>
        </w:rPr>
        <w:t xml:space="preserve"> pentru Conservarea </w:t>
      </w:r>
      <w:proofErr w:type="spellStart"/>
      <w:r w:rsidRPr="0087605F">
        <w:rPr>
          <w:rFonts w:ascii="Montserrat Light" w:hAnsi="Montserrat Light"/>
          <w:lang w:val="ro-RO"/>
        </w:rPr>
        <w:t>şi</w:t>
      </w:r>
      <w:proofErr w:type="spellEnd"/>
      <w:r w:rsidRPr="0087605F">
        <w:rPr>
          <w:rFonts w:ascii="Montserrat Light" w:hAnsi="Montserrat Light"/>
          <w:lang w:val="ro-RO"/>
        </w:rPr>
        <w:t xml:space="preserve"> Promovarea Culturii </w:t>
      </w:r>
      <w:proofErr w:type="spellStart"/>
      <w:r w:rsidRPr="0087605F">
        <w:rPr>
          <w:rFonts w:ascii="Montserrat Light" w:hAnsi="Montserrat Light"/>
          <w:lang w:val="ro-RO"/>
        </w:rPr>
        <w:t>Tradiţionale</w:t>
      </w:r>
      <w:proofErr w:type="spellEnd"/>
      <w:r w:rsidRPr="0087605F">
        <w:rPr>
          <w:rFonts w:ascii="Montserrat Light" w:hAnsi="Montserrat Light"/>
          <w:lang w:val="ro-RO"/>
        </w:rPr>
        <w:t xml:space="preserve"> Cluj</w:t>
      </w:r>
      <w:bookmarkEnd w:id="1"/>
      <w:r w:rsidRPr="0087605F">
        <w:rPr>
          <w:rFonts w:ascii="Montserrat Light" w:hAnsi="Montserrat Light"/>
          <w:lang w:val="ro-RO"/>
        </w:rPr>
        <w:t xml:space="preserve">, </w:t>
      </w:r>
      <w:proofErr w:type="spellStart"/>
      <w:r w:rsidRPr="0087605F">
        <w:rPr>
          <w:rFonts w:ascii="Montserrat Light" w:hAnsi="Montserrat Light"/>
          <w:bCs/>
        </w:rPr>
        <w:t>p</w:t>
      </w:r>
      <w:r w:rsidRPr="0087605F">
        <w:rPr>
          <w:rFonts w:ascii="Montserrat Light" w:hAnsi="Montserrat Light"/>
        </w:rPr>
        <w:t>ropus</w:t>
      </w:r>
      <w:proofErr w:type="spellEnd"/>
      <w:r w:rsidRPr="0087605F">
        <w:rPr>
          <w:rFonts w:ascii="Montserrat Light" w:hAnsi="Montserrat Light"/>
        </w:rPr>
        <w:t xml:space="preserve"> de</w:t>
      </w:r>
      <w:r w:rsidRPr="0087605F">
        <w:rPr>
          <w:rFonts w:ascii="Montserrat Light" w:hAnsi="Montserrat Light"/>
          <w:lang w:val="ro-RO"/>
        </w:rPr>
        <w:t xml:space="preserve"> </w:t>
      </w:r>
      <w:proofErr w:type="spellStart"/>
      <w:r w:rsidR="00C823FF">
        <w:rPr>
          <w:rFonts w:ascii="Montserrat Light" w:hAnsi="Montserrat Light"/>
          <w:lang w:val="ro-RO"/>
        </w:rPr>
        <w:t>P</w:t>
      </w:r>
      <w:r w:rsidRPr="0087605F">
        <w:rPr>
          <w:rFonts w:ascii="Montserrat Light" w:hAnsi="Montserrat Light"/>
          <w:lang w:val="ro-RO"/>
        </w:rPr>
        <w:t>reşedintele</w:t>
      </w:r>
      <w:proofErr w:type="spellEnd"/>
      <w:r w:rsidRPr="0087605F">
        <w:rPr>
          <w:rFonts w:ascii="Montserrat Light" w:hAnsi="Montserrat Light"/>
          <w:lang w:val="ro-RO"/>
        </w:rPr>
        <w:t xml:space="preserve"> Consiliului </w:t>
      </w:r>
      <w:proofErr w:type="spellStart"/>
      <w:r w:rsidRPr="0087605F">
        <w:rPr>
          <w:rFonts w:ascii="Montserrat Light" w:hAnsi="Montserrat Light"/>
          <w:lang w:val="ro-RO"/>
        </w:rPr>
        <w:t>Judeţean</w:t>
      </w:r>
      <w:proofErr w:type="spellEnd"/>
      <w:r w:rsidRPr="0087605F">
        <w:rPr>
          <w:rFonts w:ascii="Montserrat Light" w:hAnsi="Montserrat Light"/>
          <w:lang w:val="ro-RO"/>
        </w:rPr>
        <w:t xml:space="preserve"> Cluj</w:t>
      </w:r>
      <w:r w:rsidR="00C823FF">
        <w:rPr>
          <w:rFonts w:ascii="Montserrat Light" w:hAnsi="Montserrat Light"/>
          <w:lang w:val="ro-RO"/>
        </w:rPr>
        <w:t xml:space="preserve">, </w:t>
      </w:r>
      <w:r w:rsidRPr="0087605F">
        <w:rPr>
          <w:rFonts w:ascii="Montserrat Light" w:hAnsi="Montserrat Light"/>
          <w:lang w:val="ro-RO"/>
        </w:rPr>
        <w:t>domnul Alin Tișe</w:t>
      </w:r>
      <w:r w:rsidRPr="0087605F">
        <w:rPr>
          <w:rFonts w:ascii="Montserrat Light" w:hAnsi="Montserrat Light"/>
        </w:rPr>
        <w:t xml:space="preserve">, care </w:t>
      </w:r>
      <w:proofErr w:type="spellStart"/>
      <w:r w:rsidRPr="0087605F">
        <w:rPr>
          <w:rFonts w:ascii="Montserrat Light" w:hAnsi="Montserrat Light"/>
        </w:rPr>
        <w:t>este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însoţit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  <w:bCs/>
        </w:rPr>
        <w:t>R</w:t>
      </w:r>
      <w:r w:rsidRPr="0087605F">
        <w:rPr>
          <w:rFonts w:ascii="Montserrat Light" w:hAnsi="Montserrat Light"/>
        </w:rPr>
        <w:t>eferatul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aprobare</w:t>
      </w:r>
      <w:proofErr w:type="spellEnd"/>
      <w:r w:rsidRPr="0087605F">
        <w:rPr>
          <w:rFonts w:ascii="Montserrat Light" w:hAnsi="Montserrat Light"/>
        </w:rPr>
        <w:t xml:space="preserve"> cu nr. </w:t>
      </w:r>
      <w:r w:rsidRPr="0087605F">
        <w:rPr>
          <w:rFonts w:ascii="Montserrat Light" w:eastAsia="Calibri" w:hAnsi="Montserrat Light"/>
          <w:noProof/>
          <w:lang w:val="ro-RO"/>
        </w:rPr>
        <w:t>16813/09.05.2024</w:t>
      </w:r>
      <w:r w:rsidRPr="0087605F">
        <w:rPr>
          <w:rFonts w:ascii="Montserrat Light" w:hAnsi="Montserrat Light"/>
        </w:rPr>
        <w:t xml:space="preserve">; </w:t>
      </w:r>
      <w:proofErr w:type="spellStart"/>
      <w:r w:rsidRPr="0087605F">
        <w:rPr>
          <w:rFonts w:ascii="Montserrat Light" w:hAnsi="Montserrat Light"/>
        </w:rPr>
        <w:t>Raportul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specialitate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întocmit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compartimentului</w:t>
      </w:r>
      <w:proofErr w:type="spellEnd"/>
      <w:r w:rsidRPr="0087605F">
        <w:rPr>
          <w:rFonts w:ascii="Montserrat Light" w:hAnsi="Montserrat Light"/>
        </w:rPr>
        <w:t xml:space="preserve"> de resort din </w:t>
      </w:r>
      <w:proofErr w:type="spellStart"/>
      <w:r w:rsidRPr="0087605F">
        <w:rPr>
          <w:rFonts w:ascii="Montserrat Light" w:hAnsi="Montserrat Light"/>
        </w:rPr>
        <w:t>cadrul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aparatului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specialitate</w:t>
      </w:r>
      <w:proofErr w:type="spellEnd"/>
      <w:r w:rsidRPr="0087605F">
        <w:rPr>
          <w:rFonts w:ascii="Montserrat Light" w:hAnsi="Montserrat Light"/>
        </w:rPr>
        <w:t xml:space="preserve"> al </w:t>
      </w:r>
      <w:proofErr w:type="spellStart"/>
      <w:r w:rsidRPr="0087605F">
        <w:rPr>
          <w:rFonts w:ascii="Montserrat Light" w:hAnsi="Montserrat Light"/>
        </w:rPr>
        <w:t>Consiliului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Judeţean</w:t>
      </w:r>
      <w:proofErr w:type="spellEnd"/>
      <w:r w:rsidRPr="0087605F">
        <w:rPr>
          <w:rFonts w:ascii="Montserrat Light" w:hAnsi="Montserrat Light"/>
        </w:rPr>
        <w:t xml:space="preserve"> Cluj cu nr. </w:t>
      </w:r>
      <w:bookmarkStart w:id="2" w:name="_Hlk152590107"/>
      <w:r w:rsidRPr="0087605F">
        <w:rPr>
          <w:rFonts w:ascii="Montserrat Light" w:hAnsi="Montserrat Light"/>
          <w:bCs/>
          <w:noProof/>
          <w:lang w:val="ro-RO"/>
        </w:rPr>
        <w:t>19906/09.05.2024</w:t>
      </w:r>
      <w:r w:rsidRPr="0087605F">
        <w:rPr>
          <w:rFonts w:ascii="Montserrat Light" w:hAnsi="Montserrat Light"/>
        </w:rPr>
        <w:t xml:space="preserve"> </w:t>
      </w:r>
      <w:bookmarkEnd w:id="2"/>
      <w:proofErr w:type="spellStart"/>
      <w:r w:rsidRPr="0087605F">
        <w:rPr>
          <w:rFonts w:ascii="Montserrat Light" w:hAnsi="Montserrat Light"/>
        </w:rPr>
        <w:t>şi</w:t>
      </w:r>
      <w:proofErr w:type="spellEnd"/>
      <w:r w:rsidRPr="0087605F">
        <w:rPr>
          <w:rFonts w:ascii="Montserrat Light" w:hAnsi="Montserrat Light"/>
        </w:rPr>
        <w:t xml:space="preserve"> </w:t>
      </w:r>
      <w:r w:rsidR="00C823FF">
        <w:rPr>
          <w:rFonts w:ascii="Montserrat Light" w:hAnsi="Montserrat Light"/>
        </w:rPr>
        <w:t xml:space="preserve">de </w:t>
      </w:r>
      <w:proofErr w:type="spellStart"/>
      <w:r w:rsidRPr="0087605F">
        <w:rPr>
          <w:rFonts w:ascii="Montserrat Light" w:hAnsi="Montserrat Light"/>
        </w:rPr>
        <w:t>Avizul</w:t>
      </w:r>
      <w:proofErr w:type="spellEnd"/>
      <w:r w:rsidRPr="0087605F">
        <w:rPr>
          <w:rFonts w:ascii="Montserrat Light" w:hAnsi="Montserrat Light"/>
        </w:rPr>
        <w:t xml:space="preserve"> cu nr</w:t>
      </w:r>
      <w:r w:rsidR="00C823FF">
        <w:rPr>
          <w:rFonts w:ascii="Montserrat Light" w:hAnsi="Montserrat Light"/>
        </w:rPr>
        <w:t xml:space="preserve">. </w:t>
      </w:r>
      <w:r w:rsidR="00C823FF" w:rsidRPr="0087605F">
        <w:rPr>
          <w:rFonts w:ascii="Montserrat Light" w:eastAsia="Calibri" w:hAnsi="Montserrat Light"/>
          <w:noProof/>
          <w:lang w:val="ro-RO"/>
        </w:rPr>
        <w:t>16813</w:t>
      </w:r>
      <w:r w:rsidR="00C823FF">
        <w:rPr>
          <w:rFonts w:ascii="Montserrat Light" w:eastAsia="Calibri" w:hAnsi="Montserrat Light"/>
          <w:noProof/>
          <w:lang w:val="ro-RO"/>
        </w:rPr>
        <w:t xml:space="preserve"> din 20</w:t>
      </w:r>
      <w:r w:rsidR="00C823FF" w:rsidRPr="0087605F">
        <w:rPr>
          <w:rFonts w:ascii="Montserrat Light" w:eastAsia="Calibri" w:hAnsi="Montserrat Light"/>
          <w:noProof/>
          <w:lang w:val="ro-RO"/>
        </w:rPr>
        <w:t>.05.2024</w:t>
      </w:r>
      <w:r w:rsidR="00C823FF">
        <w:rPr>
          <w:rFonts w:ascii="Montserrat Light" w:eastAsia="Calibri" w:hAnsi="Montserrat Light"/>
          <w:noProof/>
          <w:lang w:val="ro-RO"/>
        </w:rPr>
        <w:t xml:space="preserve"> </w:t>
      </w:r>
      <w:proofErr w:type="spellStart"/>
      <w:r w:rsidRPr="0087605F">
        <w:rPr>
          <w:rFonts w:ascii="Montserrat Light" w:hAnsi="Montserrat Light"/>
        </w:rPr>
        <w:t>adoptat</w:t>
      </w:r>
      <w:proofErr w:type="spellEnd"/>
      <w:r w:rsidRPr="0087605F">
        <w:rPr>
          <w:rFonts w:ascii="Montserrat Light" w:hAnsi="Montserrat Light"/>
        </w:rPr>
        <w:t xml:space="preserve"> de Comisia de </w:t>
      </w:r>
      <w:proofErr w:type="spellStart"/>
      <w:r w:rsidRPr="0087605F">
        <w:rPr>
          <w:rFonts w:ascii="Montserrat Light" w:hAnsi="Montserrat Light"/>
        </w:rPr>
        <w:t>specialitate</w:t>
      </w:r>
      <w:proofErr w:type="spellEnd"/>
      <w:r w:rsidRPr="0087605F">
        <w:rPr>
          <w:rFonts w:ascii="Montserrat Light" w:hAnsi="Montserrat Light"/>
        </w:rPr>
        <w:t xml:space="preserve"> nr. </w:t>
      </w:r>
      <w:r w:rsidR="00C823FF">
        <w:rPr>
          <w:rFonts w:ascii="Montserrat Light" w:hAnsi="Montserrat Light"/>
        </w:rPr>
        <w:t>6</w:t>
      </w:r>
      <w:r w:rsidRPr="0087605F">
        <w:rPr>
          <w:rFonts w:ascii="Montserrat Light" w:hAnsi="Montserrat Light"/>
        </w:rPr>
        <w:t xml:space="preserve">, </w:t>
      </w:r>
      <w:proofErr w:type="spellStart"/>
      <w:r w:rsidRPr="0087605F">
        <w:rPr>
          <w:rFonts w:ascii="Montserrat Light" w:hAnsi="Montserrat Light"/>
        </w:rPr>
        <w:t>în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conformitate</w:t>
      </w:r>
      <w:proofErr w:type="spellEnd"/>
      <w:r w:rsidRPr="0087605F">
        <w:rPr>
          <w:rFonts w:ascii="Montserrat Light" w:hAnsi="Montserrat Light"/>
        </w:rPr>
        <w:t xml:space="preserve"> cu art. 182 </w:t>
      </w:r>
      <w:proofErr w:type="spellStart"/>
      <w:r w:rsidRPr="0087605F">
        <w:rPr>
          <w:rFonts w:ascii="Montserrat Light" w:hAnsi="Montserrat Light"/>
        </w:rPr>
        <w:t>alin</w:t>
      </w:r>
      <w:proofErr w:type="spellEnd"/>
      <w:r w:rsidRPr="0087605F">
        <w:rPr>
          <w:rFonts w:ascii="Montserrat Light" w:hAnsi="Montserrat Light"/>
        </w:rPr>
        <w:t xml:space="preserve">. (4) </w:t>
      </w:r>
      <w:proofErr w:type="spellStart"/>
      <w:r w:rsidRPr="0087605F">
        <w:rPr>
          <w:rFonts w:ascii="Montserrat Light" w:hAnsi="Montserrat Light"/>
        </w:rPr>
        <w:t>coroborat</w:t>
      </w:r>
      <w:proofErr w:type="spellEnd"/>
      <w:r w:rsidRPr="0087605F">
        <w:rPr>
          <w:rFonts w:ascii="Montserrat Light" w:hAnsi="Montserrat Light"/>
        </w:rPr>
        <w:t xml:space="preserve"> cu art. 136 din </w:t>
      </w:r>
      <w:proofErr w:type="spellStart"/>
      <w:r w:rsidRPr="0087605F">
        <w:rPr>
          <w:rFonts w:ascii="Montserrat Light" w:hAnsi="Montserrat Light"/>
        </w:rPr>
        <w:t>Ordonanța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urgență</w:t>
      </w:r>
      <w:proofErr w:type="spellEnd"/>
      <w:r w:rsidRPr="0087605F">
        <w:rPr>
          <w:rFonts w:ascii="Montserrat Light" w:hAnsi="Montserrat Light"/>
        </w:rPr>
        <w:t xml:space="preserve"> a </w:t>
      </w:r>
      <w:proofErr w:type="spellStart"/>
      <w:r w:rsidRPr="0087605F">
        <w:rPr>
          <w:rFonts w:ascii="Montserrat Light" w:hAnsi="Montserrat Light"/>
        </w:rPr>
        <w:t>Guvernului</w:t>
      </w:r>
      <w:proofErr w:type="spellEnd"/>
      <w:r w:rsidRPr="0087605F">
        <w:rPr>
          <w:rFonts w:ascii="Montserrat Light" w:hAnsi="Montserrat Light"/>
        </w:rPr>
        <w:t xml:space="preserve"> nr. 57/2019 </w:t>
      </w:r>
      <w:proofErr w:type="spellStart"/>
      <w:r w:rsidRPr="0087605F">
        <w:rPr>
          <w:rFonts w:ascii="Montserrat Light" w:hAnsi="Montserrat Light"/>
        </w:rPr>
        <w:t>privind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Codul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administrativ</w:t>
      </w:r>
      <w:proofErr w:type="spellEnd"/>
      <w:r w:rsidRPr="0087605F">
        <w:rPr>
          <w:rFonts w:ascii="Montserrat Light" w:hAnsi="Montserrat Light"/>
        </w:rPr>
        <w:t xml:space="preserve">, </w:t>
      </w:r>
      <w:proofErr w:type="gramStart"/>
      <w:r w:rsidRPr="0087605F">
        <w:rPr>
          <w:rFonts w:ascii="Montserrat Light" w:hAnsi="Montserrat Light"/>
        </w:rPr>
        <w:t xml:space="preserve">cu  </w:t>
      </w:r>
      <w:proofErr w:type="spellStart"/>
      <w:r w:rsidRPr="0087605F">
        <w:rPr>
          <w:rFonts w:ascii="Montserrat Light" w:hAnsi="Montserrat Light"/>
        </w:rPr>
        <w:t>modificările</w:t>
      </w:r>
      <w:proofErr w:type="spellEnd"/>
      <w:proofErr w:type="gram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și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completările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ulterioare</w:t>
      </w:r>
      <w:proofErr w:type="spellEnd"/>
      <w:r w:rsidRPr="0087605F">
        <w:rPr>
          <w:rFonts w:ascii="Montserrat Light" w:hAnsi="Montserrat Light"/>
        </w:rPr>
        <w:t xml:space="preserve">; </w:t>
      </w:r>
    </w:p>
    <w:p w14:paraId="599EA4F4" w14:textId="77777777" w:rsidR="0087605F" w:rsidRPr="0087605F" w:rsidRDefault="0087605F" w:rsidP="0087605F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362B0C31" w14:textId="77777777" w:rsidR="0087605F" w:rsidRPr="0087605F" w:rsidRDefault="0087605F" w:rsidP="0087605F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87605F">
        <w:rPr>
          <w:rFonts w:ascii="Montserrat Light" w:hAnsi="Montserrat Light"/>
          <w:lang w:val="ro-RO"/>
        </w:rPr>
        <w:t>Ținând cont de:</w:t>
      </w:r>
    </w:p>
    <w:p w14:paraId="2C7F8EB1" w14:textId="1854F363" w:rsidR="0087605F" w:rsidRPr="00C823FF" w:rsidRDefault="0087605F" w:rsidP="00C823FF">
      <w:pPr>
        <w:pStyle w:val="Listparagraf"/>
        <w:numPr>
          <w:ilvl w:val="0"/>
          <w:numId w:val="34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Adresa Centrului </w:t>
      </w:r>
      <w:proofErr w:type="spellStart"/>
      <w:r w:rsidRPr="00C823FF">
        <w:rPr>
          <w:rFonts w:ascii="Montserrat Light" w:eastAsia="Calibri" w:hAnsi="Montserrat Light"/>
          <w:sz w:val="22"/>
          <w:szCs w:val="22"/>
          <w:lang w:val="ro-RO"/>
        </w:rPr>
        <w:t>Judeţean</w:t>
      </w:r>
      <w:proofErr w:type="spellEnd"/>
      <w:r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 pentru Conservarea </w:t>
      </w:r>
      <w:proofErr w:type="spellStart"/>
      <w:r w:rsidRPr="00C823FF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 Promovarea Culturii </w:t>
      </w:r>
      <w:proofErr w:type="spellStart"/>
      <w:r w:rsidRPr="00C823FF">
        <w:rPr>
          <w:rFonts w:ascii="Montserrat Light" w:eastAsia="Calibri" w:hAnsi="Montserrat Light"/>
          <w:sz w:val="22"/>
          <w:szCs w:val="22"/>
          <w:lang w:val="ro-RO"/>
        </w:rPr>
        <w:t>Tradiţionale</w:t>
      </w:r>
      <w:proofErr w:type="spellEnd"/>
      <w:r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 Cluj </w:t>
      </w:r>
      <w:r w:rsidR="00C823FF">
        <w:rPr>
          <w:rFonts w:ascii="Montserrat Light" w:eastAsia="Calibri" w:hAnsi="Montserrat Light"/>
          <w:sz w:val="22"/>
          <w:szCs w:val="22"/>
          <w:lang w:val="ro-RO"/>
        </w:rPr>
        <w:t xml:space="preserve">cu </w:t>
      </w:r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nr. </w:t>
      </w:r>
      <w:r w:rsidR="00C823FF" w:rsidRPr="00C823FF">
        <w:rPr>
          <w:rFonts w:ascii="Montserrat Light" w:eastAsia="Calibri" w:hAnsi="Montserrat Light"/>
          <w:noProof/>
          <w:sz w:val="22"/>
          <w:szCs w:val="22"/>
          <w:lang w:val="ro-RO"/>
        </w:rPr>
        <w:t>16813/19.04.2024</w:t>
      </w:r>
      <w:r w:rsidRPr="00C823FF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3491DC71" w14:textId="7CC43D97" w:rsidR="0087605F" w:rsidRPr="00C823FF" w:rsidRDefault="0087605F" w:rsidP="00C823FF">
      <w:pPr>
        <w:pStyle w:val="Listparagraf"/>
        <w:numPr>
          <w:ilvl w:val="0"/>
          <w:numId w:val="34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C823FF">
        <w:rPr>
          <w:rFonts w:ascii="Montserrat Light" w:eastAsia="Calibri" w:hAnsi="Montserrat Light"/>
          <w:sz w:val="22"/>
          <w:szCs w:val="22"/>
          <w:lang w:val="ro-RO"/>
        </w:rPr>
        <w:t>Procesul</w:t>
      </w:r>
      <w:r w:rsidR="00C823FF">
        <w:rPr>
          <w:rFonts w:ascii="Montserrat Light" w:eastAsia="Calibri" w:hAnsi="Montserrat Light"/>
          <w:sz w:val="22"/>
          <w:szCs w:val="22"/>
          <w:lang w:val="ro-RO"/>
        </w:rPr>
        <w:t>-</w:t>
      </w:r>
      <w:r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verbal al Consiliului </w:t>
      </w:r>
      <w:proofErr w:type="spellStart"/>
      <w:r w:rsidR="00C823FF">
        <w:rPr>
          <w:rFonts w:ascii="Montserrat Light" w:hAnsi="Montserrat Light"/>
          <w:sz w:val="22"/>
          <w:szCs w:val="22"/>
        </w:rPr>
        <w:t>a</w:t>
      </w:r>
      <w:r w:rsidRPr="00C823FF">
        <w:rPr>
          <w:rFonts w:ascii="Montserrat Light" w:hAnsi="Montserrat Light"/>
          <w:sz w:val="22"/>
          <w:szCs w:val="22"/>
        </w:rPr>
        <w:t>dministrativ</w:t>
      </w:r>
      <w:proofErr w:type="spellEnd"/>
      <w:r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="00C823FF">
        <w:rPr>
          <w:rFonts w:ascii="Montserrat Light" w:eastAsia="Calibri" w:hAnsi="Montserrat Light"/>
          <w:sz w:val="22"/>
          <w:szCs w:val="22"/>
          <w:lang w:val="ro-RO"/>
        </w:rPr>
        <w:t xml:space="preserve">al </w:t>
      </w:r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Centrului </w:t>
      </w:r>
      <w:proofErr w:type="spellStart"/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>Judeţean</w:t>
      </w:r>
      <w:proofErr w:type="spellEnd"/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 pentru Conservarea </w:t>
      </w:r>
      <w:proofErr w:type="spellStart"/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 Promovarea Culturii </w:t>
      </w:r>
      <w:proofErr w:type="spellStart"/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>Tradiţionale</w:t>
      </w:r>
      <w:proofErr w:type="spellEnd"/>
      <w:r w:rsidR="00C823FF" w:rsidRPr="00C823FF">
        <w:rPr>
          <w:rFonts w:ascii="Montserrat Light" w:eastAsia="Calibri" w:hAnsi="Montserrat Light"/>
          <w:sz w:val="22"/>
          <w:szCs w:val="22"/>
          <w:lang w:val="ro-RO"/>
        </w:rPr>
        <w:t xml:space="preserve"> Cluj </w:t>
      </w:r>
      <w:r w:rsidR="00C823FF">
        <w:rPr>
          <w:rFonts w:ascii="Montserrat Light" w:eastAsia="Calibri" w:hAnsi="Montserrat Light"/>
          <w:sz w:val="22"/>
          <w:szCs w:val="22"/>
          <w:lang w:val="ro-RO"/>
        </w:rPr>
        <w:t xml:space="preserve">cu </w:t>
      </w:r>
      <w:r w:rsidRPr="00C823FF">
        <w:rPr>
          <w:rFonts w:ascii="Montserrat Light" w:eastAsia="Calibri" w:hAnsi="Montserrat Light"/>
          <w:noProof/>
          <w:sz w:val="22"/>
          <w:szCs w:val="22"/>
          <w:lang w:val="ro-RO"/>
        </w:rPr>
        <w:t>nr. 618/08.04.2024</w:t>
      </w:r>
      <w:r w:rsidR="00C823FF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5AC2A11C" w14:textId="1FA90A1B" w:rsidR="0087605F" w:rsidRPr="00C823FF" w:rsidRDefault="0087605F" w:rsidP="00C823FF">
      <w:pPr>
        <w:pStyle w:val="Listparagraf"/>
        <w:numPr>
          <w:ilvl w:val="0"/>
          <w:numId w:val="34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Adresa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Instituției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Prefectului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Județului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Cluj nr. 3305/IV/I din 26.03.2024</w:t>
      </w:r>
      <w:r w:rsidR="00C823FF">
        <w:rPr>
          <w:rFonts w:ascii="Montserrat Light" w:hAnsi="Montserrat Light"/>
          <w:color w:val="000000"/>
          <w:sz w:val="22"/>
          <w:szCs w:val="22"/>
        </w:rPr>
        <w:t>,</w:t>
      </w:r>
      <w:r w:rsidRPr="00C823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înregistrată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la Consiliul </w:t>
      </w: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Cluj cu </w:t>
      </w: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numărul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15180 </w:t>
      </w:r>
      <w:proofErr w:type="spellStart"/>
      <w:r w:rsidRPr="00C823F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C823FF">
        <w:rPr>
          <w:rFonts w:ascii="Montserrat Light" w:hAnsi="Montserrat Light"/>
          <w:color w:val="000000"/>
          <w:sz w:val="22"/>
          <w:szCs w:val="22"/>
        </w:rPr>
        <w:t xml:space="preserve"> data 09.04.2024</w:t>
      </w:r>
      <w:r w:rsidR="00C823FF">
        <w:rPr>
          <w:rFonts w:ascii="Montserrat Light" w:hAnsi="Montserrat Light"/>
          <w:color w:val="000000"/>
          <w:sz w:val="22"/>
          <w:szCs w:val="22"/>
        </w:rPr>
        <w:t xml:space="preserve">; </w:t>
      </w:r>
    </w:p>
    <w:p w14:paraId="0FD7C330" w14:textId="77777777" w:rsidR="00C823FF" w:rsidRPr="00C823FF" w:rsidRDefault="00C823FF" w:rsidP="00C823FF">
      <w:pPr>
        <w:pStyle w:val="Listparagraf"/>
        <w:ind w:left="360"/>
        <w:jc w:val="both"/>
        <w:rPr>
          <w:rFonts w:ascii="Montserrat Light" w:eastAsia="Calibri" w:hAnsi="Montserrat Light"/>
          <w:sz w:val="22"/>
          <w:szCs w:val="22"/>
          <w:lang w:val="ro-RO"/>
        </w:rPr>
      </w:pPr>
    </w:p>
    <w:p w14:paraId="77AB82A4" w14:textId="77777777" w:rsidR="0087605F" w:rsidRPr="0087605F" w:rsidRDefault="0087605F" w:rsidP="008760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87605F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09BFB4C2" w14:textId="77777777" w:rsidR="0087605F" w:rsidRPr="00C823FF" w:rsidRDefault="0087605F" w:rsidP="00C823FF">
      <w:pPr>
        <w:pStyle w:val="Listparagraf"/>
        <w:numPr>
          <w:ilvl w:val="0"/>
          <w:numId w:val="35"/>
        </w:numPr>
        <w:tabs>
          <w:tab w:val="left" w:pos="810"/>
        </w:tabs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C823FF">
        <w:rPr>
          <w:rFonts w:ascii="Montserrat Light" w:hAnsi="Montserrat Light"/>
          <w:sz w:val="22"/>
          <w:szCs w:val="22"/>
          <w:lang w:val="ro-RO"/>
        </w:rPr>
        <w:t xml:space="preserve">art.  </w:t>
      </w:r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 și </w:t>
      </w:r>
      <w:r w:rsidRPr="00C823FF">
        <w:rPr>
          <w:rFonts w:ascii="Montserrat Light" w:hAnsi="Montserrat Light" w:cs="Cambria"/>
          <w:sz w:val="22"/>
          <w:szCs w:val="22"/>
          <w:lang w:val="it-IT" w:eastAsia="ro-RO"/>
        </w:rPr>
        <w:t xml:space="preserve">art. 64 - 65 </w:t>
      </w:r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 completările ulterioare;</w:t>
      </w:r>
    </w:p>
    <w:p w14:paraId="1A862E9A" w14:textId="24A9A589" w:rsidR="0087605F" w:rsidRPr="00C823FF" w:rsidRDefault="0087605F" w:rsidP="00C823FF">
      <w:pPr>
        <w:pStyle w:val="Listparagraf"/>
        <w:numPr>
          <w:ilvl w:val="0"/>
          <w:numId w:val="35"/>
        </w:numPr>
        <w:tabs>
          <w:tab w:val="left" w:pos="810"/>
        </w:tabs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153, ale art. 215 și ale art. 220 – 221 din Regulamentul de organizare </w:t>
      </w:r>
      <w:proofErr w:type="spellStart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proofErr w:type="spellStart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>funcţionare</w:t>
      </w:r>
      <w:proofErr w:type="spellEnd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 a Consiliului </w:t>
      </w:r>
      <w:proofErr w:type="spellStart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>Judeţean</w:t>
      </w:r>
      <w:proofErr w:type="spellEnd"/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 Cluj, aprobat prin Hotărârea </w:t>
      </w:r>
      <w:r w:rsidRPr="00C823FF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C823FF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170/2020, republicată;</w:t>
      </w:r>
    </w:p>
    <w:p w14:paraId="11537218" w14:textId="77777777" w:rsidR="00252079" w:rsidRDefault="00252079" w:rsidP="008760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28B67F4C" w14:textId="07382E43" w:rsidR="0087605F" w:rsidRPr="0087605F" w:rsidRDefault="0087605F" w:rsidP="008760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87605F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C3E46AB" w14:textId="6BB52B82" w:rsidR="0087605F" w:rsidRPr="00252079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3" w:name="_Hlk15904413"/>
      <w:bookmarkStart w:id="4" w:name="_Hlk18585591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252079">
        <w:rPr>
          <w:rFonts w:ascii="Montserrat Light" w:hAnsi="Montserrat Light"/>
          <w:sz w:val="22"/>
          <w:szCs w:val="22"/>
          <w:lang w:val="ro-RO"/>
        </w:rPr>
        <w:t xml:space="preserve">173 alin. (1) lit. a) </w:t>
      </w:r>
      <w:r w:rsidR="00252079">
        <w:rPr>
          <w:rFonts w:ascii="Montserrat Light" w:hAnsi="Montserrat Light"/>
          <w:sz w:val="22"/>
          <w:szCs w:val="22"/>
          <w:lang w:val="ro-RO"/>
        </w:rPr>
        <w:t>și</w:t>
      </w:r>
      <w:r w:rsidRPr="00252079">
        <w:rPr>
          <w:rFonts w:ascii="Montserrat Light" w:hAnsi="Montserrat Light"/>
          <w:sz w:val="22"/>
          <w:szCs w:val="22"/>
          <w:lang w:val="ro-RO"/>
        </w:rPr>
        <w:t xml:space="preserve"> alin. (2) lit. c)</w:t>
      </w:r>
      <w:r w:rsidR="00252079">
        <w:rPr>
          <w:rFonts w:ascii="Montserrat Light" w:hAnsi="Montserrat Light"/>
          <w:sz w:val="22"/>
          <w:szCs w:val="22"/>
          <w:lang w:val="ro-RO"/>
        </w:rPr>
        <w:t xml:space="preserve"> și ale</w:t>
      </w:r>
      <w:r w:rsidRPr="00252079">
        <w:rPr>
          <w:rFonts w:ascii="Montserrat Light" w:hAnsi="Montserrat Light"/>
          <w:sz w:val="22"/>
          <w:szCs w:val="22"/>
          <w:lang w:val="ro-RO"/>
        </w:rPr>
        <w:t xml:space="preserve"> art. 191 alin. (1) lit. a) </w:t>
      </w:r>
      <w:r w:rsidR="00252079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Pr="00252079">
        <w:rPr>
          <w:rFonts w:ascii="Montserrat Light" w:hAnsi="Montserrat Light"/>
          <w:sz w:val="22"/>
          <w:szCs w:val="22"/>
          <w:lang w:val="ro-RO"/>
        </w:rPr>
        <w:t xml:space="preserve">alin. (2) lit. a) din Ordonanța de </w:t>
      </w:r>
      <w:r w:rsidR="00252079">
        <w:rPr>
          <w:rFonts w:ascii="Montserrat Light" w:hAnsi="Montserrat Light"/>
          <w:sz w:val="22"/>
          <w:szCs w:val="22"/>
          <w:lang w:val="ro-RO"/>
        </w:rPr>
        <w:t>u</w:t>
      </w:r>
      <w:r w:rsidRPr="00252079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7C2A19EF" w14:textId="59D44335" w:rsidR="0087605F" w:rsidRPr="00252079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5" w:name="_Hlk165974840"/>
      <w:r w:rsidRPr="00252079">
        <w:rPr>
          <w:rFonts w:ascii="Montserrat Light" w:hAnsi="Montserrat Light"/>
          <w:sz w:val="22"/>
          <w:szCs w:val="22"/>
          <w:lang w:val="ro-RO"/>
        </w:rPr>
        <w:lastRenderedPageBreak/>
        <w:t xml:space="preserve">art. XIII, </w:t>
      </w:r>
      <w:proofErr w:type="spellStart"/>
      <w:r w:rsidRPr="00252079">
        <w:rPr>
          <w:rFonts w:ascii="Montserrat Light" w:hAnsi="Montserrat Light"/>
          <w:sz w:val="22"/>
          <w:szCs w:val="22"/>
          <w:lang w:val="ro-RO"/>
        </w:rPr>
        <w:t>art</w:t>
      </w:r>
      <w:proofErr w:type="spellEnd"/>
      <w:r w:rsidRPr="00252079">
        <w:rPr>
          <w:rFonts w:ascii="Montserrat Light" w:hAnsi="Montserrat Light"/>
          <w:sz w:val="22"/>
          <w:szCs w:val="22"/>
          <w:lang w:val="ro-RO"/>
        </w:rPr>
        <w:t xml:space="preserve"> XVII</w:t>
      </w:r>
      <w:r w:rsidR="00252079">
        <w:rPr>
          <w:rFonts w:ascii="Montserrat Light" w:hAnsi="Montserrat Light"/>
          <w:sz w:val="22"/>
          <w:szCs w:val="22"/>
          <w:lang w:val="ro-RO"/>
        </w:rPr>
        <w:t xml:space="preserve"> - </w:t>
      </w:r>
      <w:r w:rsidRPr="00252079">
        <w:rPr>
          <w:rFonts w:ascii="Montserrat Light" w:hAnsi="Montserrat Light"/>
          <w:sz w:val="22"/>
          <w:szCs w:val="22"/>
          <w:lang w:val="ro-RO"/>
        </w:rPr>
        <w:t>XVIII, art. XXI</w:t>
      </w:r>
      <w:r w:rsidR="00252079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252079">
        <w:rPr>
          <w:rFonts w:ascii="Montserrat Light" w:hAnsi="Montserrat Light"/>
          <w:sz w:val="22"/>
          <w:szCs w:val="22"/>
          <w:lang w:val="ro-RO"/>
        </w:rPr>
        <w:t xml:space="preserve">art. XXII din 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Legea privind unele măsuri fiscal-bugetare pentru asigurarea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sustenabilităţii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financiare a României pe termen lung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="00252079" w:rsidRPr="00252079">
        <w:rPr>
          <w:rFonts w:ascii="Montserrat Light" w:eastAsia="Calibri" w:hAnsi="Montserrat Light"/>
          <w:sz w:val="22"/>
          <w:szCs w:val="22"/>
          <w:lang w:val="ro-RO"/>
        </w:rPr>
        <w:t>nr. 296/2023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;</w:t>
      </w:r>
    </w:p>
    <w:bookmarkEnd w:id="5"/>
    <w:p w14:paraId="7631E3ED" w14:textId="763AB9A5" w:rsidR="0087605F" w:rsidRPr="00252079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52079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privind finanțele publice locale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="00252079" w:rsidRPr="00252079">
        <w:rPr>
          <w:rFonts w:ascii="Montserrat Light" w:eastAsia="Calibri" w:hAnsi="Montserrat Light"/>
          <w:sz w:val="22"/>
          <w:szCs w:val="22"/>
          <w:lang w:val="ro-RO"/>
        </w:rPr>
        <w:t>nr. 273/2006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, cu modificările și completările ulterioare; </w:t>
      </w:r>
    </w:p>
    <w:p w14:paraId="7301EFE8" w14:textId="4AC6C8AF" w:rsidR="0087605F" w:rsidRPr="00252079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52079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 xml:space="preserve">ii - 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Codul muncii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="00252079" w:rsidRPr="00252079">
        <w:rPr>
          <w:rFonts w:ascii="Montserrat Light" w:eastAsia="Calibri" w:hAnsi="Montserrat Light"/>
          <w:sz w:val="22"/>
          <w:szCs w:val="22"/>
          <w:lang w:val="ro-RO"/>
        </w:rPr>
        <w:t>nr.  53/2003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, republicată, cu modificările și completările ulterioare;</w:t>
      </w:r>
    </w:p>
    <w:p w14:paraId="2C5D9E61" w14:textId="3A336C0C" w:rsidR="0087605F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52079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-cadru privind salarizarea personalului plătit din fonduri publice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="00252079" w:rsidRPr="00252079">
        <w:rPr>
          <w:rFonts w:ascii="Montserrat Light" w:eastAsia="Calibri" w:hAnsi="Montserrat Light"/>
          <w:sz w:val="22"/>
          <w:szCs w:val="22"/>
          <w:lang w:val="ro-RO"/>
        </w:rPr>
        <w:t>nr. 153/2017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, cu modificările și completările ulterioare;</w:t>
      </w:r>
    </w:p>
    <w:p w14:paraId="58B0B580" w14:textId="77777777" w:rsidR="00252079" w:rsidRDefault="00252079" w:rsidP="00252079">
      <w:pPr>
        <w:jc w:val="both"/>
        <w:rPr>
          <w:rFonts w:ascii="Montserrat Light" w:eastAsia="Calibri" w:hAnsi="Montserrat Light"/>
          <w:lang w:val="ro-RO"/>
        </w:rPr>
      </w:pPr>
    </w:p>
    <w:p w14:paraId="4CCC5016" w14:textId="77777777" w:rsidR="00252079" w:rsidRPr="00252079" w:rsidRDefault="00252079" w:rsidP="00252079">
      <w:pPr>
        <w:jc w:val="both"/>
        <w:rPr>
          <w:rFonts w:ascii="Montserrat Light" w:eastAsia="Calibri" w:hAnsi="Montserrat Light"/>
          <w:lang w:val="ro-RO"/>
        </w:rPr>
      </w:pPr>
    </w:p>
    <w:p w14:paraId="1E91B5E6" w14:textId="31805AE6" w:rsidR="0087605F" w:rsidRPr="00252079" w:rsidRDefault="00252079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>
        <w:rPr>
          <w:rFonts w:ascii="Montserrat Light" w:eastAsia="Calibri" w:hAnsi="Montserrat Light"/>
          <w:sz w:val="22"/>
          <w:szCs w:val="22"/>
          <w:lang w:val="ro-RO"/>
        </w:rPr>
        <w:t>a</w:t>
      </w:r>
      <w:r w:rsidR="0087605F"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rt. LXIX din Ordonanța de </w:t>
      </w:r>
      <w:r>
        <w:rPr>
          <w:rFonts w:ascii="Montserrat Light" w:eastAsia="Calibri" w:hAnsi="Montserrat Light"/>
          <w:sz w:val="22"/>
          <w:szCs w:val="22"/>
          <w:lang w:val="ro-RO"/>
        </w:rPr>
        <w:t>u</w:t>
      </w:r>
      <w:r w:rsidR="0087605F"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rgență a Guvernului nr. 115/2023  privind unele măsuri fiscal-bugetare în domeniul cheltuielilor publice, pentru consolidare fiscală, combaterea evaziunii fiscale, pentru modificarea </w:t>
      </w:r>
      <w:proofErr w:type="spellStart"/>
      <w:r w:rsidR="0087605F" w:rsidRPr="00252079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="0087605F"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completarea unor acte normative, precum </w:t>
      </w:r>
      <w:proofErr w:type="spellStart"/>
      <w:r w:rsidR="0087605F" w:rsidRPr="00252079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="0087605F"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pentru prorogarea unor termene;</w:t>
      </w:r>
    </w:p>
    <w:p w14:paraId="1B414D92" w14:textId="36F6D023" w:rsidR="0087605F" w:rsidRDefault="0087605F" w:rsidP="00252079">
      <w:pPr>
        <w:pStyle w:val="Listparagraf"/>
        <w:numPr>
          <w:ilvl w:val="0"/>
          <w:numId w:val="36"/>
        </w:numPr>
        <w:tabs>
          <w:tab w:val="left" w:pos="1065"/>
        </w:tabs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52079">
        <w:rPr>
          <w:rFonts w:ascii="Montserrat Light" w:eastAsia="Calibri" w:hAnsi="Montserrat Light"/>
          <w:sz w:val="22"/>
          <w:szCs w:val="22"/>
          <w:lang w:val="ro-RO"/>
        </w:rPr>
        <w:t>Ordonanț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>ei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de urgență a Guvernului nr. 118/2006 privind înființarea, organizarea și desfășurarea activității așezămintelor culturale, cu modificările și completările ulterioare;</w:t>
      </w:r>
    </w:p>
    <w:p w14:paraId="70DCFDF1" w14:textId="77777777" w:rsidR="00252079" w:rsidRPr="00252079" w:rsidRDefault="00252079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6" w:name="_Hlk152061141"/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Ordonanţ</w:t>
      </w:r>
      <w:r>
        <w:rPr>
          <w:rFonts w:ascii="Montserrat Light" w:eastAsia="Calibri" w:hAnsi="Montserrat Light"/>
          <w:sz w:val="22"/>
          <w:szCs w:val="22"/>
          <w:lang w:val="ro-RO"/>
        </w:rPr>
        <w:t>ei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de </w:t>
      </w:r>
      <w:proofErr w:type="spellStart"/>
      <w:r>
        <w:rPr>
          <w:rFonts w:ascii="Montserrat Light" w:eastAsia="Calibri" w:hAnsi="Montserrat Light"/>
          <w:sz w:val="22"/>
          <w:szCs w:val="22"/>
          <w:lang w:val="ro-RO"/>
        </w:rPr>
        <w:t>u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rgenţă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a Guvernului nr. 189/2008 privind managementul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instituţiilor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publice de cultură,  cu modificările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completările ulterioare</w:t>
      </w:r>
      <w:bookmarkEnd w:id="6"/>
      <w:r w:rsidRPr="00252079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33499515" w14:textId="4C2E21A5" w:rsidR="0087605F" w:rsidRPr="00252079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52079">
        <w:rPr>
          <w:rFonts w:ascii="Montserrat Light" w:eastAsia="Calibri" w:hAnsi="Montserrat Light"/>
          <w:sz w:val="22"/>
          <w:szCs w:val="22"/>
          <w:lang w:val="ro-RO"/>
        </w:rPr>
        <w:t>Hotărâr</w:t>
      </w:r>
      <w:r w:rsidR="00252079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Guvernului nr. 442/1994</w:t>
      </w:r>
      <w:r w:rsidR="00B25ECC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privind finanțarea instituțiilor publice de cultură si artă de importanță județeană, ale municipiului București și locale</w:t>
      </w:r>
      <w:r w:rsidR="00B25ECC" w:rsidRPr="00252079">
        <w:rPr>
          <w:rFonts w:ascii="Montserrat Light" w:eastAsia="Calibri" w:hAnsi="Montserrat Light"/>
          <w:sz w:val="22"/>
          <w:szCs w:val="22"/>
          <w:lang w:val="ro-RO"/>
        </w:rPr>
        <w:t>, republicată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28E92591" w14:textId="42044346" w:rsidR="0087605F" w:rsidRPr="00252079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Hotărârii </w:t>
      </w:r>
      <w:r w:rsidR="00B25ECC"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Guvernului </w:t>
      </w:r>
      <w:r w:rsidRPr="00252079">
        <w:rPr>
          <w:rFonts w:ascii="Montserrat Light" w:eastAsia="Calibri" w:hAnsi="Montserrat Light"/>
          <w:sz w:val="22"/>
          <w:szCs w:val="22"/>
          <w:lang w:val="ro-RO"/>
        </w:rPr>
        <w:t>nr. 1.336/2022 pentru aprobarea Regulamentului-cadru privind organizarea și dezvoltarea carierei personalului contractual din sectorul bugetar plătit din fonduri publice cu modificările și completările ulterioare;</w:t>
      </w:r>
    </w:p>
    <w:p w14:paraId="1352E479" w14:textId="77777777" w:rsidR="0087605F" w:rsidRPr="00252079" w:rsidRDefault="0087605F" w:rsidP="00252079">
      <w:pPr>
        <w:pStyle w:val="Listparagraf"/>
        <w:numPr>
          <w:ilvl w:val="0"/>
          <w:numId w:val="36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art. 2 alin. (1) din Ordinul comun al Ministrului Muncii, Familiei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Protecţiei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Sociale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al Președintelui Institutului Național de Statistică nr. 1832/856/2011 privind aprobarea Clasificării ocupațiilor din România - nivel de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ocupaţie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(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şase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caractere), cu modificările </w:t>
      </w:r>
      <w:proofErr w:type="spellStart"/>
      <w:r w:rsidRPr="00252079">
        <w:rPr>
          <w:rFonts w:ascii="Montserrat Light" w:eastAsia="Calibri" w:hAnsi="Montserrat Light"/>
          <w:sz w:val="22"/>
          <w:szCs w:val="22"/>
          <w:lang w:val="ro-RO"/>
        </w:rPr>
        <w:t>şi</w:t>
      </w:r>
      <w:proofErr w:type="spellEnd"/>
      <w:r w:rsidRPr="00252079">
        <w:rPr>
          <w:rFonts w:ascii="Montserrat Light" w:eastAsia="Calibri" w:hAnsi="Montserrat Light"/>
          <w:sz w:val="22"/>
          <w:szCs w:val="22"/>
          <w:lang w:val="ro-RO"/>
        </w:rPr>
        <w:t xml:space="preserve"> completările ulterioare;</w:t>
      </w:r>
    </w:p>
    <w:p w14:paraId="6342681B" w14:textId="77777777" w:rsidR="00B25ECC" w:rsidRDefault="00B25ECC" w:rsidP="00B25ECC">
      <w:pPr>
        <w:spacing w:line="240" w:lineRule="auto"/>
        <w:jc w:val="both"/>
        <w:rPr>
          <w:rFonts w:ascii="Montserrat Light" w:hAnsi="Montserrat Light"/>
        </w:rPr>
      </w:pPr>
      <w:bookmarkStart w:id="7" w:name="_Hlk13557324"/>
      <w:bookmarkEnd w:id="3"/>
      <w:bookmarkEnd w:id="4"/>
    </w:p>
    <w:p w14:paraId="6E13C3A8" w14:textId="3895BB62" w:rsidR="0087605F" w:rsidRDefault="0087605F" w:rsidP="00B25EC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7605F">
        <w:rPr>
          <w:rFonts w:ascii="Montserrat Light" w:hAnsi="Montserrat Light"/>
        </w:rPr>
        <w:t>În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temeiul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competențelor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stabilite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prin</w:t>
      </w:r>
      <w:proofErr w:type="spellEnd"/>
      <w:r w:rsidRPr="0087605F">
        <w:rPr>
          <w:rFonts w:ascii="Montserrat Light" w:hAnsi="Montserrat Light"/>
        </w:rPr>
        <w:t xml:space="preserve"> art. 182 </w:t>
      </w:r>
      <w:proofErr w:type="spellStart"/>
      <w:r w:rsidRPr="0087605F">
        <w:rPr>
          <w:rFonts w:ascii="Montserrat Light" w:hAnsi="Montserrat Light"/>
        </w:rPr>
        <w:t>alin</w:t>
      </w:r>
      <w:proofErr w:type="spellEnd"/>
      <w:r w:rsidRPr="0087605F">
        <w:rPr>
          <w:rFonts w:ascii="Montserrat Light" w:hAnsi="Montserrat Light"/>
        </w:rPr>
        <w:t xml:space="preserve">. (1) </w:t>
      </w:r>
      <w:proofErr w:type="spellStart"/>
      <w:r w:rsidRPr="0087605F">
        <w:rPr>
          <w:rFonts w:ascii="Montserrat Light" w:hAnsi="Montserrat Light"/>
        </w:rPr>
        <w:t>și</w:t>
      </w:r>
      <w:proofErr w:type="spellEnd"/>
      <w:r w:rsidRPr="0087605F">
        <w:rPr>
          <w:rFonts w:ascii="Montserrat Light" w:hAnsi="Montserrat Light"/>
        </w:rPr>
        <w:t xml:space="preserve"> art. 196 </w:t>
      </w:r>
      <w:proofErr w:type="spellStart"/>
      <w:r w:rsidRPr="0087605F">
        <w:rPr>
          <w:rFonts w:ascii="Montserrat Light" w:hAnsi="Montserrat Light"/>
        </w:rPr>
        <w:t>alin</w:t>
      </w:r>
      <w:proofErr w:type="spellEnd"/>
      <w:r w:rsidRPr="0087605F">
        <w:rPr>
          <w:rFonts w:ascii="Montserrat Light" w:hAnsi="Montserrat Light"/>
        </w:rPr>
        <w:t xml:space="preserve">. (1) lit. a) din </w:t>
      </w:r>
      <w:proofErr w:type="spellStart"/>
      <w:r w:rsidRPr="0087605F">
        <w:rPr>
          <w:rFonts w:ascii="Montserrat Light" w:hAnsi="Montserrat Light"/>
        </w:rPr>
        <w:t>Ordonanța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urgență</w:t>
      </w:r>
      <w:proofErr w:type="spellEnd"/>
      <w:r w:rsidRPr="0087605F">
        <w:rPr>
          <w:rFonts w:ascii="Montserrat Light" w:hAnsi="Montserrat Light"/>
        </w:rPr>
        <w:t xml:space="preserve"> a </w:t>
      </w:r>
      <w:proofErr w:type="spellStart"/>
      <w:r w:rsidRPr="0087605F">
        <w:rPr>
          <w:rFonts w:ascii="Montserrat Light" w:hAnsi="Montserrat Light"/>
        </w:rPr>
        <w:t>Guvernului</w:t>
      </w:r>
      <w:proofErr w:type="spellEnd"/>
      <w:r w:rsidRPr="0087605F">
        <w:rPr>
          <w:rFonts w:ascii="Montserrat Light" w:hAnsi="Montserrat Light"/>
        </w:rPr>
        <w:t xml:space="preserve"> nr. 57/2019 </w:t>
      </w:r>
      <w:proofErr w:type="spellStart"/>
      <w:r w:rsidRPr="0087605F">
        <w:rPr>
          <w:rFonts w:ascii="Montserrat Light" w:hAnsi="Montserrat Light"/>
        </w:rPr>
        <w:t>privind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Codul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administrativ</w:t>
      </w:r>
      <w:proofErr w:type="spellEnd"/>
      <w:r w:rsidRPr="0087605F">
        <w:rPr>
          <w:rFonts w:ascii="Montserrat Light" w:hAnsi="Montserrat Light"/>
        </w:rPr>
        <w:t xml:space="preserve">, cu </w:t>
      </w:r>
      <w:proofErr w:type="spellStart"/>
      <w:r w:rsidRPr="0087605F">
        <w:rPr>
          <w:rFonts w:ascii="Montserrat Light" w:hAnsi="Montserrat Light"/>
        </w:rPr>
        <w:t>modificările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și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completările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ulterioare</w:t>
      </w:r>
      <w:proofErr w:type="spellEnd"/>
      <w:r w:rsidRPr="0087605F">
        <w:rPr>
          <w:rFonts w:ascii="Montserrat Light" w:hAnsi="Montserrat Light"/>
        </w:rPr>
        <w:t>;</w:t>
      </w:r>
    </w:p>
    <w:bookmarkEnd w:id="7"/>
    <w:p w14:paraId="0745EBBC" w14:textId="77777777" w:rsidR="0087605F" w:rsidRPr="0087605F" w:rsidRDefault="0087605F" w:rsidP="0087605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7605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0714DC3" w14:textId="77777777" w:rsidR="0087605F" w:rsidRPr="0087605F" w:rsidRDefault="0087605F" w:rsidP="0087605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5C0E9BD" w14:textId="2FF38591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87605F">
        <w:rPr>
          <w:rFonts w:ascii="Montserrat Light" w:eastAsia="Calibri" w:hAnsi="Montserrat Light"/>
          <w:b/>
          <w:bCs/>
          <w:lang w:val="ro-RO"/>
        </w:rPr>
        <w:t>Art.</w:t>
      </w:r>
      <w:r w:rsidR="00B25ECC">
        <w:rPr>
          <w:rFonts w:ascii="Montserrat Light" w:eastAsia="Calibri" w:hAnsi="Montserrat Light"/>
          <w:b/>
          <w:bCs/>
          <w:lang w:val="ro-RO"/>
        </w:rPr>
        <w:t xml:space="preserve"> </w:t>
      </w:r>
      <w:r w:rsidRPr="0087605F">
        <w:rPr>
          <w:rFonts w:ascii="Montserrat Light" w:eastAsia="Calibri" w:hAnsi="Montserrat Light"/>
          <w:b/>
          <w:bCs/>
          <w:lang w:val="ro-RO"/>
        </w:rPr>
        <w:t>1.</w:t>
      </w:r>
      <w:r w:rsidRPr="0087605F">
        <w:rPr>
          <w:rFonts w:ascii="Montserrat Light" w:eastAsia="Calibri" w:hAnsi="Montserrat Light"/>
          <w:lang w:val="ro-RO"/>
        </w:rPr>
        <w:t xml:space="preserve"> Se aprobă reorganizarea Centrului </w:t>
      </w:r>
      <w:proofErr w:type="spellStart"/>
      <w:r w:rsidRPr="0087605F">
        <w:rPr>
          <w:rFonts w:ascii="Montserrat Light" w:eastAsia="Calibri" w:hAnsi="Montserrat Light"/>
          <w:lang w:val="ro-RO"/>
        </w:rPr>
        <w:t>Judeţean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pentru Conservarea </w:t>
      </w:r>
      <w:proofErr w:type="spellStart"/>
      <w:r w:rsidRPr="0087605F">
        <w:rPr>
          <w:rFonts w:ascii="Montserrat Light" w:eastAsia="Calibri" w:hAnsi="Montserrat Light"/>
          <w:lang w:val="ro-RO"/>
        </w:rPr>
        <w:t>şi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Promovarea Culturii </w:t>
      </w:r>
      <w:proofErr w:type="spellStart"/>
      <w:r w:rsidRPr="0087605F">
        <w:rPr>
          <w:rFonts w:ascii="Montserrat Light" w:eastAsia="Calibri" w:hAnsi="Montserrat Light"/>
          <w:lang w:val="ro-RO"/>
        </w:rPr>
        <w:t>Tradiţionale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Cluj, conform prevederilor Legii nr. 296/2023, cu modificările ulterioare.</w:t>
      </w:r>
    </w:p>
    <w:p w14:paraId="44D3BE78" w14:textId="77777777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eastAsia="Calibri" w:hAnsi="Montserrat Light"/>
          <w:b/>
          <w:bCs/>
          <w:lang w:val="ro-RO"/>
        </w:rPr>
      </w:pPr>
    </w:p>
    <w:p w14:paraId="0A3ECE06" w14:textId="1039E481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87605F">
        <w:rPr>
          <w:rFonts w:ascii="Montserrat Light" w:eastAsia="Calibri" w:hAnsi="Montserrat Light"/>
          <w:b/>
          <w:bCs/>
          <w:lang w:val="ro-RO"/>
        </w:rPr>
        <w:t>Art.</w:t>
      </w:r>
      <w:r w:rsidR="00B25ECC">
        <w:rPr>
          <w:rFonts w:ascii="Montserrat Light" w:eastAsia="Calibri" w:hAnsi="Montserrat Light"/>
          <w:b/>
          <w:bCs/>
          <w:lang w:val="ro-RO"/>
        </w:rPr>
        <w:t xml:space="preserve"> </w:t>
      </w:r>
      <w:r w:rsidRPr="0087605F">
        <w:rPr>
          <w:rFonts w:ascii="Montserrat Light" w:eastAsia="Calibri" w:hAnsi="Montserrat Light"/>
          <w:b/>
          <w:bCs/>
          <w:lang w:val="ro-RO"/>
        </w:rPr>
        <w:t>2.</w:t>
      </w:r>
      <w:r w:rsidRPr="0087605F">
        <w:rPr>
          <w:rFonts w:ascii="Montserrat Light" w:eastAsia="Calibri" w:hAnsi="Montserrat Light"/>
          <w:lang w:val="ro-RO"/>
        </w:rPr>
        <w:t xml:space="preserve"> Se aprobă Organigrama pentru Centrul </w:t>
      </w:r>
      <w:proofErr w:type="spellStart"/>
      <w:r w:rsidRPr="0087605F">
        <w:rPr>
          <w:rFonts w:ascii="Montserrat Light" w:eastAsia="Calibri" w:hAnsi="Montserrat Light"/>
          <w:lang w:val="ro-RO"/>
        </w:rPr>
        <w:t>Judeţean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pentru Conservarea </w:t>
      </w:r>
      <w:proofErr w:type="spellStart"/>
      <w:r w:rsidRPr="0087605F">
        <w:rPr>
          <w:rFonts w:ascii="Montserrat Light" w:eastAsia="Calibri" w:hAnsi="Montserrat Light"/>
          <w:lang w:val="ro-RO"/>
        </w:rPr>
        <w:t>şi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Promovarea Culturii </w:t>
      </w:r>
      <w:proofErr w:type="spellStart"/>
      <w:r w:rsidRPr="0087605F">
        <w:rPr>
          <w:rFonts w:ascii="Montserrat Light" w:eastAsia="Calibri" w:hAnsi="Montserrat Light"/>
          <w:lang w:val="ro-RO"/>
        </w:rPr>
        <w:t>Tradiţionale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Cluj, cuprinsă în </w:t>
      </w:r>
      <w:r w:rsidR="00B17AAF">
        <w:rPr>
          <w:rFonts w:ascii="Montserrat Light" w:eastAsia="Calibri" w:hAnsi="Montserrat Light"/>
          <w:b/>
          <w:bCs/>
          <w:lang w:val="ro-RO"/>
        </w:rPr>
        <w:t>a</w:t>
      </w:r>
      <w:r w:rsidRPr="0087605F">
        <w:rPr>
          <w:rFonts w:ascii="Montserrat Light" w:eastAsia="Calibri" w:hAnsi="Montserrat Light"/>
          <w:b/>
          <w:bCs/>
          <w:lang w:val="ro-RO"/>
        </w:rPr>
        <w:t xml:space="preserve">nexa  nr. 1 </w:t>
      </w:r>
      <w:bookmarkStart w:id="8" w:name="_Hlk165975157"/>
      <w:r w:rsidRPr="0087605F">
        <w:rPr>
          <w:rFonts w:ascii="Montserrat Light" w:hAnsi="Montserrat Light"/>
          <w:noProof/>
          <w:lang w:val="ro-RO"/>
        </w:rPr>
        <w:t>care face parte integrantă din prezenta hotărâre</w:t>
      </w:r>
      <w:bookmarkEnd w:id="8"/>
      <w:r w:rsidRPr="0087605F">
        <w:rPr>
          <w:rFonts w:ascii="Montserrat Light" w:eastAsia="Calibri" w:hAnsi="Montserrat Light"/>
          <w:lang w:val="ro-RO"/>
        </w:rPr>
        <w:t>.</w:t>
      </w:r>
    </w:p>
    <w:p w14:paraId="26727A26" w14:textId="77777777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eastAsia="Calibri" w:hAnsi="Montserrat Light"/>
          <w:b/>
          <w:bCs/>
          <w:lang w:val="ro-RO"/>
        </w:rPr>
      </w:pPr>
    </w:p>
    <w:p w14:paraId="66F72879" w14:textId="700B20FC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87605F">
        <w:rPr>
          <w:rFonts w:ascii="Montserrat Light" w:eastAsia="Calibri" w:hAnsi="Montserrat Light"/>
          <w:b/>
          <w:bCs/>
          <w:lang w:val="ro-RO"/>
        </w:rPr>
        <w:t>Art.</w:t>
      </w:r>
      <w:r w:rsidR="00B25ECC">
        <w:rPr>
          <w:rFonts w:ascii="Montserrat Light" w:eastAsia="Calibri" w:hAnsi="Montserrat Light"/>
          <w:b/>
          <w:bCs/>
          <w:lang w:val="ro-RO"/>
        </w:rPr>
        <w:t xml:space="preserve"> </w:t>
      </w:r>
      <w:r w:rsidRPr="0087605F">
        <w:rPr>
          <w:rFonts w:ascii="Montserrat Light" w:eastAsia="Calibri" w:hAnsi="Montserrat Light"/>
          <w:b/>
          <w:bCs/>
          <w:lang w:val="ro-RO"/>
        </w:rPr>
        <w:t>3.</w:t>
      </w:r>
      <w:r w:rsidRPr="0087605F">
        <w:rPr>
          <w:rFonts w:ascii="Montserrat Light" w:eastAsia="Calibri" w:hAnsi="Montserrat Light"/>
          <w:lang w:val="ro-RO"/>
        </w:rPr>
        <w:t xml:space="preserve"> Se aprobă Statul de funcții pentru Centrul </w:t>
      </w:r>
      <w:proofErr w:type="spellStart"/>
      <w:r w:rsidRPr="0087605F">
        <w:rPr>
          <w:rFonts w:ascii="Montserrat Light" w:eastAsia="Calibri" w:hAnsi="Montserrat Light"/>
          <w:lang w:val="ro-RO"/>
        </w:rPr>
        <w:t>Judeţean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pentru Conservarea </w:t>
      </w:r>
      <w:proofErr w:type="spellStart"/>
      <w:r w:rsidRPr="0087605F">
        <w:rPr>
          <w:rFonts w:ascii="Montserrat Light" w:eastAsia="Calibri" w:hAnsi="Montserrat Light"/>
          <w:lang w:val="ro-RO"/>
        </w:rPr>
        <w:t>şi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Promovarea Culturii </w:t>
      </w:r>
      <w:proofErr w:type="spellStart"/>
      <w:r w:rsidRPr="0087605F">
        <w:rPr>
          <w:rFonts w:ascii="Montserrat Light" w:eastAsia="Calibri" w:hAnsi="Montserrat Light"/>
          <w:lang w:val="ro-RO"/>
        </w:rPr>
        <w:t>Tradiţionale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Cluj, cuprins în </w:t>
      </w:r>
      <w:r w:rsidR="00B17AAF">
        <w:rPr>
          <w:rFonts w:ascii="Montserrat Light" w:eastAsia="Calibri" w:hAnsi="Montserrat Light"/>
          <w:b/>
          <w:bCs/>
          <w:lang w:val="ro-RO"/>
        </w:rPr>
        <w:t>a</w:t>
      </w:r>
      <w:r w:rsidRPr="0087605F">
        <w:rPr>
          <w:rFonts w:ascii="Montserrat Light" w:eastAsia="Calibri" w:hAnsi="Montserrat Light"/>
          <w:b/>
          <w:bCs/>
          <w:lang w:val="ro-RO"/>
        </w:rPr>
        <w:t>nexa nr. 2</w:t>
      </w:r>
      <w:r w:rsidRPr="0087605F">
        <w:rPr>
          <w:rFonts w:ascii="Montserrat Light" w:hAnsi="Montserrat Light"/>
          <w:noProof/>
          <w:lang w:val="ro-RO"/>
        </w:rPr>
        <w:t xml:space="preserve"> care face parte integrantă din prezenta hotărâre</w:t>
      </w:r>
      <w:r w:rsidRPr="0087605F">
        <w:rPr>
          <w:rFonts w:ascii="Montserrat Light" w:eastAsia="Calibri" w:hAnsi="Montserrat Light"/>
          <w:lang w:val="ro-RO"/>
        </w:rPr>
        <w:t>.</w:t>
      </w:r>
    </w:p>
    <w:p w14:paraId="32D88645" w14:textId="77777777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eastAsia="Calibri" w:hAnsi="Montserrat Light"/>
          <w:b/>
          <w:bCs/>
          <w:lang w:val="ro-RO"/>
        </w:rPr>
      </w:pPr>
    </w:p>
    <w:p w14:paraId="37A3D684" w14:textId="467011C1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87605F">
        <w:rPr>
          <w:rFonts w:ascii="Montserrat Light" w:eastAsia="Calibri" w:hAnsi="Montserrat Light"/>
          <w:b/>
          <w:bCs/>
          <w:lang w:val="ro-RO"/>
        </w:rPr>
        <w:t>Art.</w:t>
      </w:r>
      <w:r w:rsidR="00B25ECC">
        <w:rPr>
          <w:rFonts w:ascii="Montserrat Light" w:eastAsia="Calibri" w:hAnsi="Montserrat Light"/>
          <w:b/>
          <w:bCs/>
          <w:lang w:val="ro-RO"/>
        </w:rPr>
        <w:t xml:space="preserve"> </w:t>
      </w:r>
      <w:r w:rsidRPr="0087605F">
        <w:rPr>
          <w:rFonts w:ascii="Montserrat Light" w:eastAsia="Calibri" w:hAnsi="Montserrat Light"/>
          <w:b/>
          <w:bCs/>
          <w:lang w:val="ro-RO"/>
        </w:rPr>
        <w:t>4.</w:t>
      </w:r>
      <w:r w:rsidRPr="0087605F">
        <w:rPr>
          <w:rFonts w:ascii="Montserrat Light" w:eastAsia="Calibri" w:hAnsi="Montserrat Light"/>
          <w:lang w:val="ro-RO"/>
        </w:rPr>
        <w:t xml:space="preserve"> Se aprobă Regulamentul de organizare </w:t>
      </w:r>
      <w:proofErr w:type="spellStart"/>
      <w:r w:rsidRPr="0087605F">
        <w:rPr>
          <w:rFonts w:ascii="Montserrat Light" w:eastAsia="Calibri" w:hAnsi="Montserrat Light"/>
          <w:lang w:val="ro-RO"/>
        </w:rPr>
        <w:t>şi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funcționare al </w:t>
      </w:r>
      <w:bookmarkStart w:id="9" w:name="_Hlk166226464"/>
      <w:r w:rsidRPr="0087605F">
        <w:rPr>
          <w:rFonts w:ascii="Montserrat Light" w:eastAsia="Calibri" w:hAnsi="Montserrat Light"/>
          <w:lang w:val="ro-RO"/>
        </w:rPr>
        <w:t xml:space="preserve">Centrului </w:t>
      </w:r>
      <w:proofErr w:type="spellStart"/>
      <w:r w:rsidRPr="0087605F">
        <w:rPr>
          <w:rFonts w:ascii="Montserrat Light" w:eastAsia="Calibri" w:hAnsi="Montserrat Light"/>
          <w:lang w:val="ro-RO"/>
        </w:rPr>
        <w:t>Judeţean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pentru Conservarea </w:t>
      </w:r>
      <w:proofErr w:type="spellStart"/>
      <w:r w:rsidRPr="0087605F">
        <w:rPr>
          <w:rFonts w:ascii="Montserrat Light" w:eastAsia="Calibri" w:hAnsi="Montserrat Light"/>
          <w:lang w:val="ro-RO"/>
        </w:rPr>
        <w:t>şi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Promovarea Culturii </w:t>
      </w:r>
      <w:proofErr w:type="spellStart"/>
      <w:r w:rsidRPr="0087605F">
        <w:rPr>
          <w:rFonts w:ascii="Montserrat Light" w:eastAsia="Calibri" w:hAnsi="Montserrat Light"/>
          <w:lang w:val="ro-RO"/>
        </w:rPr>
        <w:t>Tradiţionale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Cluj</w:t>
      </w:r>
      <w:bookmarkEnd w:id="9"/>
      <w:r w:rsidRPr="0087605F">
        <w:rPr>
          <w:rFonts w:ascii="Montserrat Light" w:eastAsia="Calibri" w:hAnsi="Montserrat Light"/>
          <w:lang w:val="ro-RO"/>
        </w:rPr>
        <w:t xml:space="preserve">, cuprins în </w:t>
      </w:r>
      <w:r w:rsidR="00B17AAF">
        <w:rPr>
          <w:rFonts w:ascii="Montserrat Light" w:eastAsia="Calibri" w:hAnsi="Montserrat Light"/>
          <w:b/>
          <w:bCs/>
          <w:lang w:val="ro-RO"/>
        </w:rPr>
        <w:t>a</w:t>
      </w:r>
      <w:r w:rsidRPr="0087605F">
        <w:rPr>
          <w:rFonts w:ascii="Montserrat Light" w:eastAsia="Calibri" w:hAnsi="Montserrat Light"/>
          <w:b/>
          <w:bCs/>
          <w:lang w:val="ro-RO"/>
        </w:rPr>
        <w:t xml:space="preserve">nexa nr. 3 </w:t>
      </w:r>
      <w:r w:rsidRPr="0087605F">
        <w:rPr>
          <w:rFonts w:ascii="Montserrat Light" w:hAnsi="Montserrat Light"/>
          <w:noProof/>
          <w:lang w:val="ro-RO"/>
        </w:rPr>
        <w:t>care face parte integrantă din prezenta hotărâre</w:t>
      </w:r>
      <w:r w:rsidRPr="0087605F">
        <w:rPr>
          <w:rFonts w:ascii="Montserrat Light" w:eastAsia="Calibri" w:hAnsi="Montserrat Light"/>
          <w:lang w:val="ro-RO"/>
        </w:rPr>
        <w:t>.</w:t>
      </w:r>
    </w:p>
    <w:p w14:paraId="23694A71" w14:textId="77777777" w:rsidR="0087605F" w:rsidRPr="0087605F" w:rsidRDefault="0087605F" w:rsidP="0087605F">
      <w:pPr>
        <w:spacing w:line="240" w:lineRule="auto"/>
        <w:ind w:right="99"/>
        <w:jc w:val="both"/>
        <w:rPr>
          <w:rFonts w:ascii="Montserrat Light" w:eastAsia="Calibri" w:hAnsi="Montserrat Light"/>
          <w:b/>
          <w:lang w:val="ro-RO"/>
        </w:rPr>
      </w:pPr>
    </w:p>
    <w:p w14:paraId="19598547" w14:textId="05938208" w:rsidR="0087605F" w:rsidRPr="0087605F" w:rsidRDefault="0087605F" w:rsidP="0087605F">
      <w:pPr>
        <w:pStyle w:val="Frspaiere"/>
        <w:jc w:val="both"/>
        <w:rPr>
          <w:rFonts w:ascii="Montserrat Light" w:hAnsi="Montserrat Light"/>
          <w:noProof/>
        </w:rPr>
      </w:pPr>
      <w:bookmarkStart w:id="10" w:name="_Hlk166165633"/>
      <w:r w:rsidRPr="0087605F">
        <w:rPr>
          <w:rFonts w:ascii="Montserrat Light" w:eastAsia="Calibri" w:hAnsi="Montserrat Light"/>
          <w:b/>
          <w:bCs/>
        </w:rPr>
        <w:t>Art.</w:t>
      </w:r>
      <w:r w:rsidR="00B25ECC">
        <w:rPr>
          <w:rFonts w:ascii="Montserrat Light" w:eastAsia="Calibri" w:hAnsi="Montserrat Light"/>
          <w:b/>
          <w:bCs/>
        </w:rPr>
        <w:t xml:space="preserve"> 5</w:t>
      </w:r>
      <w:r w:rsidRPr="0087605F">
        <w:rPr>
          <w:rFonts w:ascii="Montserrat Light" w:eastAsia="Calibri" w:hAnsi="Montserrat Light"/>
          <w:b/>
          <w:bCs/>
        </w:rPr>
        <w:t>.</w:t>
      </w:r>
      <w:r w:rsidRPr="0087605F">
        <w:rPr>
          <w:rFonts w:ascii="Montserrat Light" w:hAnsi="Montserrat Light"/>
          <w:b/>
          <w:bCs/>
          <w:noProof/>
        </w:rPr>
        <w:t xml:space="preserve"> </w:t>
      </w:r>
      <w:bookmarkStart w:id="11" w:name="_Hlk166223370"/>
      <w:bookmarkEnd w:id="10"/>
      <w:r w:rsidRPr="0087605F">
        <w:rPr>
          <w:rFonts w:ascii="Montserrat Light" w:hAnsi="Montserrat Light"/>
          <w:noProof/>
        </w:rPr>
        <w:t xml:space="preserve">Organigrama, Statul de funcții și Regulamentul de </w:t>
      </w:r>
      <w:r w:rsidR="00B25ECC">
        <w:rPr>
          <w:rFonts w:ascii="Montserrat Light" w:hAnsi="Montserrat Light"/>
          <w:noProof/>
        </w:rPr>
        <w:t>o</w:t>
      </w:r>
      <w:r w:rsidRPr="0087605F">
        <w:rPr>
          <w:rFonts w:ascii="Montserrat Light" w:hAnsi="Montserrat Light"/>
          <w:noProof/>
        </w:rPr>
        <w:t xml:space="preserve">rganizare și </w:t>
      </w:r>
      <w:r w:rsidR="00B25ECC">
        <w:rPr>
          <w:rFonts w:ascii="Montserrat Light" w:hAnsi="Montserrat Light"/>
          <w:noProof/>
        </w:rPr>
        <w:t>f</w:t>
      </w:r>
      <w:r w:rsidRPr="0087605F">
        <w:rPr>
          <w:rFonts w:ascii="Montserrat Light" w:hAnsi="Montserrat Light"/>
          <w:noProof/>
        </w:rPr>
        <w:t xml:space="preserve">uncționare </w:t>
      </w:r>
      <w:r w:rsidRPr="0087605F">
        <w:rPr>
          <w:rFonts w:ascii="Montserrat Light" w:eastAsia="Calibri" w:hAnsi="Montserrat Light"/>
        </w:rPr>
        <w:t>Centrului Jude</w:t>
      </w:r>
      <w:r w:rsidR="00B25ECC">
        <w:rPr>
          <w:rFonts w:ascii="Montserrat Light" w:eastAsia="Calibri" w:hAnsi="Montserrat Light"/>
        </w:rPr>
        <w:t>ț</w:t>
      </w:r>
      <w:r w:rsidRPr="0087605F">
        <w:rPr>
          <w:rFonts w:ascii="Montserrat Light" w:eastAsia="Calibri" w:hAnsi="Montserrat Light"/>
        </w:rPr>
        <w:t xml:space="preserve">ean pentru Conservarea </w:t>
      </w:r>
      <w:proofErr w:type="spellStart"/>
      <w:r w:rsidRPr="0087605F">
        <w:rPr>
          <w:rFonts w:ascii="Montserrat Light" w:eastAsia="Calibri" w:hAnsi="Montserrat Light"/>
        </w:rPr>
        <w:t>şi</w:t>
      </w:r>
      <w:proofErr w:type="spellEnd"/>
      <w:r w:rsidRPr="0087605F">
        <w:rPr>
          <w:rFonts w:ascii="Montserrat Light" w:eastAsia="Calibri" w:hAnsi="Montserrat Light"/>
        </w:rPr>
        <w:t xml:space="preserve"> Promovarea Culturii </w:t>
      </w:r>
      <w:proofErr w:type="spellStart"/>
      <w:r w:rsidRPr="0087605F">
        <w:rPr>
          <w:rFonts w:ascii="Montserrat Light" w:eastAsia="Calibri" w:hAnsi="Montserrat Light"/>
        </w:rPr>
        <w:t>Tradiţionale</w:t>
      </w:r>
      <w:proofErr w:type="spellEnd"/>
      <w:r w:rsidRPr="0087605F">
        <w:rPr>
          <w:rFonts w:ascii="Montserrat Light" w:eastAsia="Calibri" w:hAnsi="Montserrat Light"/>
        </w:rPr>
        <w:t xml:space="preserve"> Cluj</w:t>
      </w:r>
      <w:r w:rsidRPr="0087605F">
        <w:rPr>
          <w:rFonts w:ascii="Montserrat Light" w:hAnsi="Montserrat Light"/>
          <w:noProof/>
        </w:rPr>
        <w:t>, prevăzute la art. 2</w:t>
      </w:r>
      <w:r w:rsidR="00B17AAF">
        <w:rPr>
          <w:rFonts w:ascii="Montserrat Light" w:hAnsi="Montserrat Light"/>
          <w:noProof/>
        </w:rPr>
        <w:t xml:space="preserve"> - </w:t>
      </w:r>
      <w:r w:rsidRPr="0087605F">
        <w:rPr>
          <w:rFonts w:ascii="Montserrat Light" w:hAnsi="Montserrat Light"/>
          <w:noProof/>
        </w:rPr>
        <w:t>4,  intră în vigoare la data de 01.07.2024</w:t>
      </w:r>
      <w:r w:rsidR="00B17AAF">
        <w:rPr>
          <w:rFonts w:ascii="Montserrat Light" w:hAnsi="Montserrat Light"/>
          <w:noProof/>
        </w:rPr>
        <w:t>,</w:t>
      </w:r>
      <w:r w:rsidRPr="0087605F">
        <w:rPr>
          <w:rFonts w:ascii="Montserrat Light" w:hAnsi="Montserrat Light"/>
          <w:noProof/>
        </w:rPr>
        <w:t xml:space="preserve"> iar în perioada cuprinsă între data comunicării prezentei hotărâri și data de 30.06.2024 vor fi aplicate măsurile de reorganizare a stucturilor funcționale.</w:t>
      </w:r>
    </w:p>
    <w:bookmarkEnd w:id="11"/>
    <w:p w14:paraId="1A5ABF6D" w14:textId="77777777" w:rsidR="0087605F" w:rsidRPr="0087605F" w:rsidRDefault="0087605F" w:rsidP="0087605F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b/>
          <w:lang w:val="ro-RO"/>
        </w:rPr>
      </w:pPr>
    </w:p>
    <w:p w14:paraId="266E68C7" w14:textId="7793767A" w:rsidR="0087605F" w:rsidRPr="0087605F" w:rsidRDefault="0087605F" w:rsidP="0087605F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  <w:r w:rsidRPr="0087605F">
        <w:rPr>
          <w:rFonts w:ascii="Montserrat Light" w:eastAsia="Calibri" w:hAnsi="Montserrat Light"/>
          <w:b/>
          <w:lang w:val="ro-RO"/>
        </w:rPr>
        <w:t>Art.</w:t>
      </w:r>
      <w:r w:rsidR="00B25ECC">
        <w:rPr>
          <w:rFonts w:ascii="Montserrat Light" w:eastAsia="Calibri" w:hAnsi="Montserrat Light"/>
          <w:b/>
          <w:lang w:val="ro-RO"/>
        </w:rPr>
        <w:t xml:space="preserve"> </w:t>
      </w:r>
      <w:r w:rsidRPr="0087605F">
        <w:rPr>
          <w:rFonts w:ascii="Montserrat Light" w:eastAsia="Calibri" w:hAnsi="Montserrat Light"/>
          <w:b/>
          <w:lang w:val="ro-RO"/>
        </w:rPr>
        <w:t xml:space="preserve">6. </w:t>
      </w:r>
      <w:bookmarkStart w:id="12" w:name="_Hlk165975301"/>
      <w:r w:rsidRPr="0087605F">
        <w:rPr>
          <w:rFonts w:ascii="Montserrat Light" w:hAnsi="Montserrat Light"/>
          <w:noProof/>
        </w:rPr>
        <w:t>La data de 01.07.2024</w:t>
      </w:r>
      <w:bookmarkEnd w:id="12"/>
      <w:r w:rsidRPr="0087605F">
        <w:rPr>
          <w:rFonts w:ascii="Montserrat Light" w:hAnsi="Montserrat Light"/>
          <w:noProof/>
        </w:rPr>
        <w:t xml:space="preserve"> se abrogă</w:t>
      </w:r>
      <w:r w:rsidRPr="0087605F">
        <w:rPr>
          <w:rFonts w:ascii="Montserrat Light" w:eastAsia="Calibri" w:hAnsi="Montserrat Light"/>
          <w:lang w:val="ro-RO"/>
        </w:rPr>
        <w:t xml:space="preserve"> Hotărârea Consiliului </w:t>
      </w:r>
      <w:proofErr w:type="spellStart"/>
      <w:r w:rsidRPr="0087605F">
        <w:rPr>
          <w:rFonts w:ascii="Montserrat Light" w:eastAsia="Calibri" w:hAnsi="Montserrat Light"/>
          <w:lang w:val="ro-RO"/>
        </w:rPr>
        <w:t>Judeţean</w:t>
      </w:r>
      <w:proofErr w:type="spellEnd"/>
      <w:r w:rsidRPr="0087605F">
        <w:rPr>
          <w:rFonts w:ascii="Montserrat Light" w:eastAsia="Calibri" w:hAnsi="Montserrat Light"/>
          <w:lang w:val="ro-RO"/>
        </w:rPr>
        <w:t xml:space="preserve"> Cluj nr. </w:t>
      </w:r>
      <w:r w:rsidRPr="0087605F">
        <w:rPr>
          <w:rFonts w:ascii="Montserrat Light" w:eastAsia="Calibri" w:hAnsi="Montserrat Light"/>
          <w:noProof/>
          <w:lang w:val="ro-RO"/>
        </w:rPr>
        <w:t>210/2021 privind aprobarea Organigramei, a Statului de funcţii și a Regulamentului de organizare și funcționare pentru Centrul Judeţean pentru Conservarea şi Promovarea Culturii Tradiţionale Cluj, modificată prin Hotărâr</w:t>
      </w:r>
      <w:r w:rsidR="00B25ECC">
        <w:rPr>
          <w:rFonts w:ascii="Montserrat Light" w:eastAsia="Calibri" w:hAnsi="Montserrat Light"/>
          <w:noProof/>
          <w:lang w:val="ro-RO"/>
        </w:rPr>
        <w:t xml:space="preserve">ile </w:t>
      </w:r>
      <w:r w:rsidR="00B25ECC" w:rsidRPr="0087605F">
        <w:rPr>
          <w:rFonts w:ascii="Montserrat Light" w:eastAsia="Calibri" w:hAnsi="Montserrat Light"/>
          <w:lang w:val="ro-RO"/>
        </w:rPr>
        <w:t xml:space="preserve">Consiliului </w:t>
      </w:r>
      <w:proofErr w:type="spellStart"/>
      <w:r w:rsidR="00B25ECC" w:rsidRPr="0087605F">
        <w:rPr>
          <w:rFonts w:ascii="Montserrat Light" w:eastAsia="Calibri" w:hAnsi="Montserrat Light"/>
          <w:lang w:val="ro-RO"/>
        </w:rPr>
        <w:t>Judeţean</w:t>
      </w:r>
      <w:proofErr w:type="spellEnd"/>
      <w:r w:rsidR="00B25ECC" w:rsidRPr="0087605F">
        <w:rPr>
          <w:rFonts w:ascii="Montserrat Light" w:eastAsia="Calibri" w:hAnsi="Montserrat Light"/>
          <w:lang w:val="ro-RO"/>
        </w:rPr>
        <w:t xml:space="preserve"> Cluj </w:t>
      </w:r>
      <w:r w:rsidRPr="0087605F">
        <w:rPr>
          <w:rFonts w:ascii="Montserrat Light" w:eastAsia="Calibri" w:hAnsi="Montserrat Light"/>
          <w:noProof/>
          <w:lang w:val="ro-RO"/>
        </w:rPr>
        <w:t>nr. 118/2022 și nr. 201/2022</w:t>
      </w:r>
      <w:r w:rsidRPr="0087605F">
        <w:rPr>
          <w:rFonts w:ascii="Montserrat Light" w:eastAsia="Calibri" w:hAnsi="Montserrat Light"/>
          <w:lang w:val="ro-RO"/>
        </w:rPr>
        <w:t>.</w:t>
      </w:r>
    </w:p>
    <w:p w14:paraId="4E8F3D73" w14:textId="77777777" w:rsidR="00B17AAF" w:rsidRDefault="00B17AAF" w:rsidP="0087605F">
      <w:pPr>
        <w:spacing w:line="240" w:lineRule="auto"/>
        <w:ind w:right="99"/>
        <w:jc w:val="both"/>
        <w:rPr>
          <w:rFonts w:ascii="Montserrat Light" w:hAnsi="Montserrat Light"/>
          <w:b/>
        </w:rPr>
      </w:pPr>
    </w:p>
    <w:p w14:paraId="15643B9B" w14:textId="17FFE209" w:rsidR="0087605F" w:rsidRPr="0087605F" w:rsidRDefault="0087605F" w:rsidP="0087605F">
      <w:pPr>
        <w:spacing w:line="240" w:lineRule="auto"/>
        <w:ind w:right="99"/>
        <w:jc w:val="both"/>
        <w:rPr>
          <w:rFonts w:ascii="Montserrat Light" w:hAnsi="Montserrat Light"/>
        </w:rPr>
      </w:pPr>
      <w:r w:rsidRPr="0087605F">
        <w:rPr>
          <w:rFonts w:ascii="Montserrat Light" w:hAnsi="Montserrat Light"/>
          <w:b/>
        </w:rPr>
        <w:t>Art.</w:t>
      </w:r>
      <w:r w:rsidR="00B25ECC">
        <w:rPr>
          <w:rFonts w:ascii="Montserrat Light" w:hAnsi="Montserrat Light"/>
          <w:b/>
        </w:rPr>
        <w:t xml:space="preserve"> </w:t>
      </w:r>
      <w:r w:rsidRPr="0087605F">
        <w:rPr>
          <w:rFonts w:ascii="Montserrat Light" w:hAnsi="Montserrat Light"/>
          <w:b/>
        </w:rPr>
        <w:t xml:space="preserve">7. </w:t>
      </w:r>
      <w:r w:rsidRPr="0087605F">
        <w:rPr>
          <w:rFonts w:ascii="Montserrat Light" w:hAnsi="Montserrat Light"/>
        </w:rPr>
        <w:t xml:space="preserve">Cu </w:t>
      </w:r>
      <w:proofErr w:type="spellStart"/>
      <w:r w:rsidRPr="0087605F">
        <w:rPr>
          <w:rFonts w:ascii="Montserrat Light" w:hAnsi="Montserrat Light"/>
        </w:rPr>
        <w:t>punerea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în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aplicare</w:t>
      </w:r>
      <w:proofErr w:type="spellEnd"/>
      <w:r w:rsidRPr="0087605F">
        <w:rPr>
          <w:rFonts w:ascii="Montserrat Light" w:hAnsi="Montserrat Light"/>
        </w:rPr>
        <w:t xml:space="preserve"> a </w:t>
      </w:r>
      <w:proofErr w:type="spellStart"/>
      <w:r w:rsidRPr="0087605F">
        <w:rPr>
          <w:rFonts w:ascii="Montserrat Light" w:hAnsi="Montserrat Light"/>
        </w:rPr>
        <w:t>prevederilor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prezentei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hotărâri</w:t>
      </w:r>
      <w:proofErr w:type="spellEnd"/>
      <w:r w:rsidRPr="0087605F">
        <w:rPr>
          <w:rFonts w:ascii="Montserrat Light" w:hAnsi="Montserrat Light"/>
        </w:rPr>
        <w:t xml:space="preserve"> se </w:t>
      </w:r>
      <w:proofErr w:type="spellStart"/>
      <w:r w:rsidRPr="0087605F">
        <w:rPr>
          <w:rFonts w:ascii="Montserrat Light" w:hAnsi="Montserrat Light"/>
        </w:rPr>
        <w:t>încredinţează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  <w:lang w:val="ro-RO"/>
        </w:rPr>
        <w:t>Preşedintele</w:t>
      </w:r>
      <w:proofErr w:type="spellEnd"/>
      <w:r w:rsidRPr="0087605F">
        <w:rPr>
          <w:rFonts w:ascii="Montserrat Light" w:hAnsi="Montserrat Light"/>
          <w:lang w:val="ro-RO"/>
        </w:rPr>
        <w:t xml:space="preserve"> Consiliului </w:t>
      </w:r>
      <w:proofErr w:type="spellStart"/>
      <w:r w:rsidRPr="0087605F">
        <w:rPr>
          <w:rFonts w:ascii="Montserrat Light" w:hAnsi="Montserrat Light"/>
          <w:lang w:val="ro-RO"/>
        </w:rPr>
        <w:t>Judeţean</w:t>
      </w:r>
      <w:proofErr w:type="spellEnd"/>
      <w:r w:rsidRPr="0087605F">
        <w:rPr>
          <w:rFonts w:ascii="Montserrat Light" w:hAnsi="Montserrat Light"/>
          <w:lang w:val="ro-RO"/>
        </w:rPr>
        <w:t xml:space="preserve"> Cluj, prin </w:t>
      </w:r>
      <w:proofErr w:type="spellStart"/>
      <w:r w:rsidRPr="0087605F">
        <w:rPr>
          <w:rFonts w:ascii="Montserrat Light" w:hAnsi="Montserrat Light"/>
        </w:rPr>
        <w:t>managerul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Centrului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Judeţean</w:t>
      </w:r>
      <w:proofErr w:type="spellEnd"/>
      <w:r w:rsidRPr="0087605F">
        <w:rPr>
          <w:rFonts w:ascii="Montserrat Light" w:hAnsi="Montserrat Light"/>
        </w:rPr>
        <w:t xml:space="preserve"> pentru Conservarea </w:t>
      </w:r>
      <w:proofErr w:type="spellStart"/>
      <w:r w:rsidRPr="0087605F">
        <w:rPr>
          <w:rFonts w:ascii="Montserrat Light" w:hAnsi="Montserrat Light"/>
        </w:rPr>
        <w:t>şi</w:t>
      </w:r>
      <w:proofErr w:type="spellEnd"/>
      <w:r w:rsidRPr="0087605F">
        <w:rPr>
          <w:rFonts w:ascii="Montserrat Light" w:hAnsi="Montserrat Light"/>
        </w:rPr>
        <w:t xml:space="preserve"> Promovarea Culturii </w:t>
      </w:r>
      <w:proofErr w:type="spellStart"/>
      <w:r w:rsidRPr="0087605F">
        <w:rPr>
          <w:rFonts w:ascii="Montserrat Light" w:hAnsi="Montserrat Light"/>
        </w:rPr>
        <w:t>Tradiţionale</w:t>
      </w:r>
      <w:proofErr w:type="spellEnd"/>
      <w:r w:rsidRPr="0087605F">
        <w:rPr>
          <w:rFonts w:ascii="Montserrat Light" w:hAnsi="Montserrat Light"/>
        </w:rPr>
        <w:t xml:space="preserve"> Cluj.</w:t>
      </w:r>
    </w:p>
    <w:p w14:paraId="414F6720" w14:textId="77777777" w:rsidR="0087605F" w:rsidRPr="0087605F" w:rsidRDefault="0087605F" w:rsidP="0087605F">
      <w:pPr>
        <w:spacing w:line="240" w:lineRule="auto"/>
        <w:ind w:right="99"/>
        <w:jc w:val="both"/>
        <w:rPr>
          <w:rFonts w:ascii="Montserrat Light" w:hAnsi="Montserrat Light"/>
        </w:rPr>
      </w:pPr>
    </w:p>
    <w:p w14:paraId="1E340AD9" w14:textId="6EE43147" w:rsidR="0087605F" w:rsidRPr="0087605F" w:rsidRDefault="0087605F" w:rsidP="0087605F">
      <w:pPr>
        <w:spacing w:line="240" w:lineRule="auto"/>
        <w:ind w:right="99"/>
        <w:jc w:val="both"/>
        <w:rPr>
          <w:rFonts w:ascii="Montserrat Light" w:hAnsi="Montserrat Light"/>
        </w:rPr>
      </w:pPr>
      <w:bookmarkStart w:id="13" w:name="_Hlk166226891"/>
      <w:bookmarkStart w:id="14" w:name="_Hlk166228486"/>
      <w:r w:rsidRPr="0087605F">
        <w:rPr>
          <w:rFonts w:ascii="Montserrat Light" w:eastAsia="Calibri" w:hAnsi="Montserrat Light"/>
          <w:b/>
          <w:bCs/>
          <w:lang w:val="ro-RO"/>
        </w:rPr>
        <w:t>Art.</w:t>
      </w:r>
      <w:r w:rsidR="00B25ECC">
        <w:rPr>
          <w:rFonts w:ascii="Montserrat Light" w:eastAsia="Calibri" w:hAnsi="Montserrat Light"/>
          <w:b/>
          <w:bCs/>
          <w:lang w:val="ro-RO"/>
        </w:rPr>
        <w:t xml:space="preserve"> </w:t>
      </w:r>
      <w:r w:rsidRPr="0087605F">
        <w:rPr>
          <w:rFonts w:ascii="Montserrat Light" w:eastAsia="Calibri" w:hAnsi="Montserrat Light"/>
          <w:b/>
          <w:bCs/>
          <w:lang w:val="ro-RO"/>
        </w:rPr>
        <w:t>8.</w:t>
      </w:r>
      <w:r w:rsidRPr="0087605F">
        <w:rPr>
          <w:rFonts w:ascii="Montserrat Light" w:hAnsi="Montserrat Light"/>
        </w:rPr>
        <w:t xml:space="preserve"> </w:t>
      </w:r>
      <w:bookmarkStart w:id="15" w:name="_Hlk166228478"/>
      <w:proofErr w:type="spellStart"/>
      <w:r w:rsidRPr="0087605F">
        <w:rPr>
          <w:rFonts w:ascii="Montserrat Light" w:hAnsi="Montserrat Light"/>
        </w:rPr>
        <w:t>Prezenta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hotărâre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poate</w:t>
      </w:r>
      <w:proofErr w:type="spellEnd"/>
      <w:r w:rsidRPr="0087605F">
        <w:rPr>
          <w:rFonts w:ascii="Montserrat Light" w:hAnsi="Montserrat Light"/>
        </w:rPr>
        <w:t xml:space="preserve"> fi </w:t>
      </w:r>
      <w:proofErr w:type="spellStart"/>
      <w:r w:rsidRPr="0087605F">
        <w:rPr>
          <w:rFonts w:ascii="Montserrat Light" w:hAnsi="Montserrat Light"/>
        </w:rPr>
        <w:t>atacată</w:t>
      </w:r>
      <w:proofErr w:type="spellEnd"/>
      <w:r w:rsidRPr="0087605F">
        <w:rPr>
          <w:rFonts w:ascii="Montserrat Light" w:hAnsi="Montserrat Light"/>
        </w:rPr>
        <w:t xml:space="preserve"> la </w:t>
      </w:r>
      <w:proofErr w:type="spellStart"/>
      <w:r w:rsidRPr="0087605F">
        <w:rPr>
          <w:rFonts w:ascii="Montserrat Light" w:hAnsi="Montserrat Light"/>
        </w:rPr>
        <w:t>instanța</w:t>
      </w:r>
      <w:proofErr w:type="spellEnd"/>
      <w:r w:rsidRPr="0087605F">
        <w:rPr>
          <w:rFonts w:ascii="Montserrat Light" w:hAnsi="Montserrat Light"/>
        </w:rPr>
        <w:t xml:space="preserve"> de </w:t>
      </w:r>
      <w:proofErr w:type="spellStart"/>
      <w:r w:rsidRPr="0087605F">
        <w:rPr>
          <w:rFonts w:ascii="Montserrat Light" w:hAnsi="Montserrat Light"/>
        </w:rPr>
        <w:t>contencios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administrativ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în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conformitate</w:t>
      </w:r>
      <w:proofErr w:type="spellEnd"/>
      <w:r w:rsidRPr="0087605F">
        <w:rPr>
          <w:rFonts w:ascii="Montserrat Light" w:hAnsi="Montserrat Light"/>
        </w:rPr>
        <w:t xml:space="preserve"> cu </w:t>
      </w:r>
      <w:proofErr w:type="spellStart"/>
      <w:r w:rsidRPr="0087605F">
        <w:rPr>
          <w:rFonts w:ascii="Montserrat Light" w:hAnsi="Montserrat Light"/>
        </w:rPr>
        <w:t>dispozițiile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Legii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contenciosului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administrativ</w:t>
      </w:r>
      <w:proofErr w:type="spellEnd"/>
      <w:r w:rsidRPr="0087605F">
        <w:rPr>
          <w:rFonts w:ascii="Montserrat Light" w:hAnsi="Montserrat Light"/>
        </w:rPr>
        <w:t xml:space="preserve"> nr. 554/2004, cu </w:t>
      </w:r>
      <w:proofErr w:type="spellStart"/>
      <w:r w:rsidRPr="0087605F">
        <w:rPr>
          <w:rFonts w:ascii="Montserrat Light" w:hAnsi="Montserrat Light"/>
        </w:rPr>
        <w:t>modificările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și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completările</w:t>
      </w:r>
      <w:proofErr w:type="spellEnd"/>
      <w:r w:rsidRPr="0087605F">
        <w:rPr>
          <w:rFonts w:ascii="Montserrat Light" w:hAnsi="Montserrat Light"/>
        </w:rPr>
        <w:t xml:space="preserve"> </w:t>
      </w:r>
      <w:proofErr w:type="spellStart"/>
      <w:r w:rsidRPr="0087605F">
        <w:rPr>
          <w:rFonts w:ascii="Montserrat Light" w:hAnsi="Montserrat Light"/>
        </w:rPr>
        <w:t>ulterioare</w:t>
      </w:r>
      <w:proofErr w:type="spellEnd"/>
      <w:r w:rsidRPr="0087605F">
        <w:rPr>
          <w:rFonts w:ascii="Montserrat Light" w:hAnsi="Montserrat Light"/>
        </w:rPr>
        <w:t>.</w:t>
      </w:r>
    </w:p>
    <w:bookmarkEnd w:id="13"/>
    <w:bookmarkEnd w:id="15"/>
    <w:p w14:paraId="4D90E09A" w14:textId="77777777" w:rsidR="0087605F" w:rsidRPr="0087605F" w:rsidRDefault="0087605F" w:rsidP="0087605F">
      <w:pPr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bookmarkEnd w:id="14"/>
    <w:p w14:paraId="4A054F82" w14:textId="06225A05" w:rsidR="0087605F" w:rsidRPr="00B25ECC" w:rsidRDefault="0087605F" w:rsidP="0087605F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7605F">
        <w:rPr>
          <w:rFonts w:ascii="Montserrat Light" w:hAnsi="Montserrat Light"/>
          <w:b/>
        </w:rPr>
        <w:t>Art.</w:t>
      </w:r>
      <w:r w:rsidR="00B25ECC">
        <w:rPr>
          <w:rFonts w:ascii="Montserrat Light" w:hAnsi="Montserrat Light"/>
          <w:b/>
        </w:rPr>
        <w:t xml:space="preserve"> </w:t>
      </w:r>
      <w:r w:rsidRPr="0087605F">
        <w:rPr>
          <w:rFonts w:ascii="Montserrat Light" w:hAnsi="Montserrat Light"/>
          <w:b/>
        </w:rPr>
        <w:t xml:space="preserve">9. </w:t>
      </w:r>
      <w:r w:rsidRPr="0087605F">
        <w:rPr>
          <w:rFonts w:ascii="Montserrat Light" w:hAnsi="Montserrat Light"/>
          <w:lang w:val="ro-RO"/>
        </w:rPr>
        <w:t xml:space="preserve">Prezenta hotărâre se comunică </w:t>
      </w:r>
      <w:proofErr w:type="spellStart"/>
      <w:r w:rsidRPr="0087605F">
        <w:rPr>
          <w:rFonts w:ascii="Montserrat Light" w:hAnsi="Montserrat Light"/>
          <w:lang w:val="ro-RO"/>
        </w:rPr>
        <w:t>Direcţiei</w:t>
      </w:r>
      <w:proofErr w:type="spellEnd"/>
      <w:r w:rsidRPr="0087605F">
        <w:rPr>
          <w:rFonts w:ascii="Montserrat Light" w:hAnsi="Montserrat Light"/>
          <w:lang w:val="ro-RO"/>
        </w:rPr>
        <w:t xml:space="preserve"> Generale Buget</w:t>
      </w:r>
      <w:r w:rsidR="00B25ECC">
        <w:rPr>
          <w:rFonts w:ascii="Montserrat Light" w:hAnsi="Montserrat Light"/>
          <w:lang w:val="ro-RO"/>
        </w:rPr>
        <w:t>-</w:t>
      </w:r>
      <w:proofErr w:type="spellStart"/>
      <w:r w:rsidRPr="0087605F">
        <w:rPr>
          <w:rFonts w:ascii="Montserrat Light" w:hAnsi="Montserrat Light"/>
          <w:lang w:val="ro-RO"/>
        </w:rPr>
        <w:t>Finanţe</w:t>
      </w:r>
      <w:proofErr w:type="spellEnd"/>
      <w:r w:rsidR="00B25ECC">
        <w:rPr>
          <w:rFonts w:ascii="Montserrat Light" w:hAnsi="Montserrat Light"/>
          <w:lang w:val="ro-RO"/>
        </w:rPr>
        <w:t>,</w:t>
      </w:r>
      <w:r w:rsidRPr="0087605F">
        <w:rPr>
          <w:rFonts w:ascii="Montserrat Light" w:hAnsi="Montserrat Light"/>
          <w:lang w:val="ro-RO"/>
        </w:rPr>
        <w:t xml:space="preserve"> Resurse Umane</w:t>
      </w:r>
      <w:r w:rsidR="00B25ECC">
        <w:rPr>
          <w:rFonts w:ascii="Montserrat Light" w:hAnsi="Montserrat Light"/>
          <w:lang w:val="ro-RO"/>
        </w:rPr>
        <w:t xml:space="preserve">; </w:t>
      </w:r>
      <w:r w:rsidRPr="0087605F">
        <w:rPr>
          <w:rFonts w:ascii="Montserrat Light" w:hAnsi="Montserrat Light"/>
          <w:lang w:val="ro-RO"/>
        </w:rPr>
        <w:t xml:space="preserve">Centrului </w:t>
      </w:r>
      <w:proofErr w:type="spellStart"/>
      <w:r w:rsidRPr="0087605F">
        <w:rPr>
          <w:rFonts w:ascii="Montserrat Light" w:hAnsi="Montserrat Light"/>
          <w:lang w:val="ro-RO"/>
        </w:rPr>
        <w:t>Judeţean</w:t>
      </w:r>
      <w:proofErr w:type="spellEnd"/>
      <w:r w:rsidRPr="0087605F">
        <w:rPr>
          <w:rFonts w:ascii="Montserrat Light" w:hAnsi="Montserrat Light"/>
          <w:lang w:val="ro-RO"/>
        </w:rPr>
        <w:t xml:space="preserve"> pentru Conservarea </w:t>
      </w:r>
      <w:proofErr w:type="spellStart"/>
      <w:r w:rsidRPr="0087605F">
        <w:rPr>
          <w:rFonts w:ascii="Montserrat Light" w:hAnsi="Montserrat Light"/>
          <w:lang w:val="ro-RO"/>
        </w:rPr>
        <w:t>şi</w:t>
      </w:r>
      <w:proofErr w:type="spellEnd"/>
      <w:r w:rsidRPr="0087605F">
        <w:rPr>
          <w:rFonts w:ascii="Montserrat Light" w:hAnsi="Montserrat Light"/>
          <w:lang w:val="ro-RO"/>
        </w:rPr>
        <w:t xml:space="preserve"> Promovarea Culturii </w:t>
      </w:r>
      <w:proofErr w:type="spellStart"/>
      <w:r w:rsidRPr="0087605F">
        <w:rPr>
          <w:rFonts w:ascii="Montserrat Light" w:hAnsi="Montserrat Light"/>
          <w:lang w:val="ro-RO"/>
        </w:rPr>
        <w:t>Tradiţionale</w:t>
      </w:r>
      <w:proofErr w:type="spellEnd"/>
      <w:r w:rsidRPr="0087605F">
        <w:rPr>
          <w:rFonts w:ascii="Montserrat Light" w:hAnsi="Montserrat Light"/>
          <w:lang w:val="ro-RO"/>
        </w:rPr>
        <w:t xml:space="preserve"> Cluj, precum </w:t>
      </w:r>
      <w:proofErr w:type="spellStart"/>
      <w:r w:rsidRPr="0087605F">
        <w:rPr>
          <w:rFonts w:ascii="Montserrat Light" w:hAnsi="Montserrat Light"/>
          <w:lang w:val="ro-RO"/>
        </w:rPr>
        <w:t>şi</w:t>
      </w:r>
      <w:proofErr w:type="spellEnd"/>
      <w:r w:rsidRPr="0087605F">
        <w:rPr>
          <w:rFonts w:ascii="Montserrat Light" w:hAnsi="Montserrat Light"/>
          <w:lang w:val="ro-RO"/>
        </w:rPr>
        <w:t xml:space="preserve"> Prefectului </w:t>
      </w:r>
      <w:proofErr w:type="spellStart"/>
      <w:r w:rsidRPr="0087605F">
        <w:rPr>
          <w:rFonts w:ascii="Montserrat Light" w:hAnsi="Montserrat Light"/>
          <w:lang w:val="ro-RO"/>
        </w:rPr>
        <w:t>Judeţului</w:t>
      </w:r>
      <w:proofErr w:type="spellEnd"/>
      <w:r w:rsidRPr="0087605F">
        <w:rPr>
          <w:rFonts w:ascii="Montserrat Light" w:hAnsi="Montserrat Light"/>
          <w:lang w:val="ro-RO"/>
        </w:rPr>
        <w:t xml:space="preserve"> Cluj</w:t>
      </w:r>
      <w:r w:rsidR="00B25ECC">
        <w:rPr>
          <w:rFonts w:ascii="Montserrat Light" w:hAnsi="Montserrat Light"/>
          <w:lang w:val="ro-RO"/>
        </w:rPr>
        <w:t>,</w:t>
      </w:r>
      <w:r w:rsidRPr="0087605F">
        <w:rPr>
          <w:rFonts w:ascii="Montserrat Light" w:hAnsi="Montserrat Light"/>
          <w:lang w:val="ro-RO"/>
        </w:rPr>
        <w:t xml:space="preserve"> </w:t>
      </w:r>
      <w:proofErr w:type="spellStart"/>
      <w:r w:rsidRPr="0087605F">
        <w:rPr>
          <w:rFonts w:ascii="Montserrat Light" w:hAnsi="Montserrat Light"/>
          <w:lang w:val="ro-RO"/>
        </w:rPr>
        <w:t>şi</w:t>
      </w:r>
      <w:proofErr w:type="spellEnd"/>
      <w:r w:rsidRPr="0087605F">
        <w:rPr>
          <w:rFonts w:ascii="Montserrat Light" w:hAnsi="Montserrat Light"/>
          <w:lang w:val="ro-RO"/>
        </w:rPr>
        <w:t xml:space="preserve"> se aduce la </w:t>
      </w:r>
      <w:proofErr w:type="spellStart"/>
      <w:r w:rsidRPr="0087605F">
        <w:rPr>
          <w:rFonts w:ascii="Montserrat Light" w:hAnsi="Montserrat Light"/>
          <w:lang w:val="ro-RO"/>
        </w:rPr>
        <w:t>cunoştinţa</w:t>
      </w:r>
      <w:proofErr w:type="spellEnd"/>
      <w:r w:rsidRPr="0087605F">
        <w:rPr>
          <w:rFonts w:ascii="Montserrat Light" w:hAnsi="Montserrat Light"/>
          <w:lang w:val="ro-RO"/>
        </w:rPr>
        <w:t xml:space="preserve"> </w:t>
      </w:r>
      <w:r w:rsidRPr="00B25ECC">
        <w:rPr>
          <w:rFonts w:ascii="Montserrat Light" w:hAnsi="Montserrat Light"/>
          <w:lang w:val="ro-RO"/>
        </w:rPr>
        <w:t xml:space="preserve">publică prin </w:t>
      </w:r>
      <w:proofErr w:type="spellStart"/>
      <w:r w:rsidRPr="00B25ECC">
        <w:rPr>
          <w:rFonts w:ascii="Montserrat Light" w:hAnsi="Montserrat Light"/>
          <w:lang w:val="ro-RO"/>
        </w:rPr>
        <w:t>afişare</w:t>
      </w:r>
      <w:proofErr w:type="spellEnd"/>
      <w:r w:rsidRPr="00B25ECC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B25ECC">
        <w:rPr>
          <w:rFonts w:ascii="Montserrat Light" w:hAnsi="Montserrat Light"/>
          <w:lang w:val="ro-RO"/>
        </w:rPr>
        <w:t>Judeţean</w:t>
      </w:r>
      <w:proofErr w:type="spellEnd"/>
      <w:r w:rsidRPr="00B25ECC">
        <w:rPr>
          <w:rFonts w:ascii="Montserrat Light" w:hAnsi="Montserrat Light"/>
          <w:lang w:val="ro-RO"/>
        </w:rPr>
        <w:t xml:space="preserve"> Cluj, precum </w:t>
      </w:r>
      <w:proofErr w:type="spellStart"/>
      <w:r w:rsidRPr="00B25ECC">
        <w:rPr>
          <w:rFonts w:ascii="Montserrat Light" w:hAnsi="Montserrat Light"/>
          <w:lang w:val="ro-RO"/>
        </w:rPr>
        <w:t>şi</w:t>
      </w:r>
      <w:proofErr w:type="spellEnd"/>
      <w:r w:rsidRPr="00B25ECC">
        <w:rPr>
          <w:rFonts w:ascii="Montserrat Light" w:hAnsi="Montserrat Light"/>
          <w:lang w:val="ro-RO"/>
        </w:rPr>
        <w:t xml:space="preserve"> pe pagina de internet „</w:t>
      </w:r>
      <w:hyperlink r:id="rId9" w:history="1">
        <w:r w:rsidRPr="00B25ECC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B25ECC">
        <w:rPr>
          <w:rFonts w:ascii="Montserrat Light" w:hAnsi="Montserrat Light"/>
          <w:lang w:val="ro-RO"/>
        </w:rPr>
        <w:t xml:space="preserve">”. </w:t>
      </w:r>
    </w:p>
    <w:p w14:paraId="72925523" w14:textId="77777777" w:rsidR="00AD2901" w:rsidRDefault="00AD2901" w:rsidP="00AA396F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/>
        </w:rPr>
      </w:pPr>
    </w:p>
    <w:p w14:paraId="5CAD50B5" w14:textId="77777777" w:rsidR="00B17AAF" w:rsidRDefault="00B17AAF" w:rsidP="00AA396F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/>
        </w:rPr>
      </w:pPr>
    </w:p>
    <w:p w14:paraId="233DCB8F" w14:textId="77777777" w:rsidR="00B17AAF" w:rsidRDefault="00B17AAF" w:rsidP="00AA396F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/>
        </w:rPr>
      </w:pPr>
    </w:p>
    <w:p w14:paraId="0F51049F" w14:textId="77777777" w:rsidR="00AD2901" w:rsidRPr="00AA396F" w:rsidRDefault="00AD2901" w:rsidP="00AA396F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/>
        </w:rPr>
      </w:pPr>
    </w:p>
    <w:p w14:paraId="372333E2" w14:textId="77777777" w:rsidR="00C85831" w:rsidRPr="000F1BB7" w:rsidRDefault="00C85831" w:rsidP="008C4C5D">
      <w:pPr>
        <w:spacing w:line="240" w:lineRule="auto"/>
        <w:ind w:left="5220" w:firstLine="54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F1BB7">
        <w:rPr>
          <w:rFonts w:ascii="Montserrat" w:hAnsi="Montserrat"/>
          <w:b/>
          <w:color w:val="000000" w:themeColor="text1"/>
          <w:lang w:val="ro-RO" w:eastAsia="ro-RO"/>
        </w:rPr>
        <w:t xml:space="preserve">   Contrasemnează:</w:t>
      </w:r>
    </w:p>
    <w:p w14:paraId="5C8A2444" w14:textId="2868251E" w:rsidR="00C85831" w:rsidRPr="000F1BB7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F1BB7">
        <w:rPr>
          <w:rFonts w:ascii="Montserrat" w:hAnsi="Montserrat"/>
          <w:color w:val="000000" w:themeColor="text1"/>
          <w:lang w:val="ro-RO" w:eastAsia="ro-RO"/>
        </w:rPr>
        <w:t xml:space="preserve">                     </w:t>
      </w:r>
      <w:r w:rsidRPr="000F1BB7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0F1BB7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0F1BB7">
        <w:rPr>
          <w:rFonts w:ascii="Montserrat" w:hAnsi="Montserrat"/>
          <w:color w:val="000000" w:themeColor="text1"/>
          <w:lang w:val="ro-RO" w:eastAsia="ro-RO"/>
        </w:rPr>
        <w:t xml:space="preserve">                    </w:t>
      </w:r>
      <w:r w:rsidRPr="000F1BB7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3A9E2343" w14:textId="77777777" w:rsidR="00C85831" w:rsidRDefault="00C8583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F1BB7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       Alin Tișe                                                         Simona Gaci</w:t>
      </w:r>
    </w:p>
    <w:p w14:paraId="359EE8B6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1A165B5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21815C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0EEC29C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3851A91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82A92CD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ACBECD4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9AE104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C68830F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DC2BE93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9C6181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3AF1510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06A8D3D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04FF3EF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282AEE1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7450DC6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8E8397B" w14:textId="77777777" w:rsidR="00AD2901" w:rsidRDefault="00AD2901" w:rsidP="00EF66D7">
      <w:pPr>
        <w:spacing w:line="240" w:lineRule="auto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A70C1BC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C864E0D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73196CE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591DF29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8669302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16FF2ED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887CE3D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1F2A1F1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809B0B5" w14:textId="77777777" w:rsidR="00AD2901" w:rsidRDefault="00AD2901" w:rsidP="008C4C5D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D5DEC3F" w14:textId="77777777" w:rsidR="0085089C" w:rsidRDefault="0085089C" w:rsidP="008C4C5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CEFF06" w14:textId="796C9FCE" w:rsidR="0034014F" w:rsidRPr="000F1BB7" w:rsidRDefault="00C85831" w:rsidP="008C4C5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059A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0059A9">
        <w:rPr>
          <w:rFonts w:ascii="Montserrat" w:hAnsi="Montserrat"/>
          <w:b/>
          <w:bCs/>
          <w:noProof/>
          <w:lang w:val="ro-RO" w:eastAsia="ro-RO"/>
        </w:rPr>
        <w:t>1</w:t>
      </w:r>
      <w:r w:rsidR="002825F0" w:rsidRPr="000059A9">
        <w:rPr>
          <w:rFonts w:ascii="Montserrat" w:hAnsi="Montserrat"/>
          <w:b/>
          <w:bCs/>
          <w:noProof/>
          <w:lang w:val="ro-RO" w:eastAsia="ro-RO"/>
        </w:rPr>
        <w:t>1</w:t>
      </w:r>
      <w:r w:rsidR="00C25BEC" w:rsidRPr="000059A9">
        <w:rPr>
          <w:rFonts w:ascii="Montserrat" w:hAnsi="Montserrat"/>
          <w:b/>
          <w:bCs/>
          <w:noProof/>
          <w:lang w:val="ro-RO" w:eastAsia="ro-RO"/>
        </w:rPr>
        <w:t>1</w:t>
      </w:r>
      <w:r w:rsidRPr="000059A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0059A9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0059A9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0059A9">
        <w:rPr>
          <w:rFonts w:ascii="Montserrat" w:hAnsi="Montserrat"/>
          <w:b/>
          <w:bCs/>
          <w:noProof/>
          <w:lang w:val="ro-RO" w:eastAsia="ro-RO"/>
        </w:rPr>
        <w:t>2</w:t>
      </w:r>
      <w:r w:rsidRPr="000059A9">
        <w:rPr>
          <w:rFonts w:ascii="Montserrat" w:hAnsi="Montserrat"/>
          <w:b/>
          <w:bCs/>
          <w:noProof/>
          <w:lang w:val="ro-RO" w:eastAsia="ro-RO"/>
        </w:rPr>
        <w:t>024</w:t>
      </w:r>
      <w:bookmarkStart w:id="16" w:name="_Hlk117238163"/>
    </w:p>
    <w:bookmarkEnd w:id="16"/>
    <w:p w14:paraId="7AA63F19" w14:textId="32918AE5" w:rsidR="0083705E" w:rsidRPr="007159AD" w:rsidRDefault="000059A9" w:rsidP="000059A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6"/>
          <w:szCs w:val="16"/>
          <w:lang w:val="ro-RO" w:eastAsia="ro-RO"/>
        </w:rPr>
      </w:pPr>
      <w:r w:rsidRPr="001E2F5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1E2F5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4 ”abțineri”, </w:t>
      </w:r>
      <w:bookmarkStart w:id="17" w:name="_Hlk155869433"/>
      <w:r w:rsidRPr="001E2F5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1E2F5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1E2F5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1E2F5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17"/>
      <w:r w:rsidRPr="001E2F5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4640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4640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83705E" w:rsidRPr="007159AD" w:rsidSect="00252079">
      <w:footerReference w:type="default" r:id="rId10"/>
      <w:pgSz w:w="12240" w:h="15840"/>
      <w:pgMar w:top="18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D47651"/>
    <w:multiLevelType w:val="hybridMultilevel"/>
    <w:tmpl w:val="51DA8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7335506"/>
    <w:multiLevelType w:val="hybridMultilevel"/>
    <w:tmpl w:val="17F685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-11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602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</w:abstractNum>
  <w:abstractNum w:abstractNumId="6" w15:restartNumberingAfterBreak="0">
    <w:nsid w:val="14CB7002"/>
    <w:multiLevelType w:val="hybridMultilevel"/>
    <w:tmpl w:val="DE225A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6E57290"/>
    <w:multiLevelType w:val="hybridMultilevel"/>
    <w:tmpl w:val="A5F2A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F66DA"/>
    <w:multiLevelType w:val="hybridMultilevel"/>
    <w:tmpl w:val="2D08F68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8F36607"/>
    <w:multiLevelType w:val="hybridMultilevel"/>
    <w:tmpl w:val="BF5018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83C64"/>
    <w:multiLevelType w:val="hybridMultilevel"/>
    <w:tmpl w:val="0C2433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65294"/>
    <w:multiLevelType w:val="hybridMultilevel"/>
    <w:tmpl w:val="831EA7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B6270"/>
    <w:multiLevelType w:val="hybridMultilevel"/>
    <w:tmpl w:val="6204B4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D7C16"/>
    <w:multiLevelType w:val="hybridMultilevel"/>
    <w:tmpl w:val="66B23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E0BD2"/>
    <w:multiLevelType w:val="hybridMultilevel"/>
    <w:tmpl w:val="72D26A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11695"/>
    <w:multiLevelType w:val="hybridMultilevel"/>
    <w:tmpl w:val="05F6F6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398B4B71"/>
    <w:multiLevelType w:val="hybridMultilevel"/>
    <w:tmpl w:val="DEBA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A2614"/>
    <w:multiLevelType w:val="hybridMultilevel"/>
    <w:tmpl w:val="1DDE3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95312"/>
    <w:multiLevelType w:val="hybridMultilevel"/>
    <w:tmpl w:val="5282B0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20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4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7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0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3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</w:abstractNum>
  <w:abstractNum w:abstractNumId="22" w15:restartNumberingAfterBreak="0">
    <w:nsid w:val="51CB20A6"/>
    <w:multiLevelType w:val="hybridMultilevel"/>
    <w:tmpl w:val="868C3A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272AD1"/>
    <w:multiLevelType w:val="hybridMultilevel"/>
    <w:tmpl w:val="B81C916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FB1455A"/>
    <w:multiLevelType w:val="hybridMultilevel"/>
    <w:tmpl w:val="B3F4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129D"/>
    <w:multiLevelType w:val="hybridMultilevel"/>
    <w:tmpl w:val="6FAA4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C27A27"/>
    <w:multiLevelType w:val="hybridMultilevel"/>
    <w:tmpl w:val="08F4D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2399D"/>
    <w:multiLevelType w:val="hybridMultilevel"/>
    <w:tmpl w:val="ED6605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F4142A"/>
    <w:multiLevelType w:val="hybridMultilevel"/>
    <w:tmpl w:val="6B3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6660A"/>
    <w:multiLevelType w:val="hybridMultilevel"/>
    <w:tmpl w:val="A13C0D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C4441E"/>
    <w:multiLevelType w:val="hybridMultilevel"/>
    <w:tmpl w:val="C3202D9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Montserrat Light" w:eastAsia="Calibri" w:hAnsi="Montserrat Light" w:cs="Times New Roman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69040431">
    <w:abstractNumId w:val="22"/>
  </w:num>
  <w:num w:numId="3" w16cid:durableId="1070008587">
    <w:abstractNumId w:val="11"/>
  </w:num>
  <w:num w:numId="4" w16cid:durableId="811601138">
    <w:abstractNumId w:val="21"/>
  </w:num>
  <w:num w:numId="5" w16cid:durableId="557594479">
    <w:abstractNumId w:val="33"/>
  </w:num>
  <w:num w:numId="6" w16cid:durableId="488519920">
    <w:abstractNumId w:val="31"/>
  </w:num>
  <w:num w:numId="7" w16cid:durableId="202719716">
    <w:abstractNumId w:val="4"/>
  </w:num>
  <w:num w:numId="8" w16cid:durableId="1245921571">
    <w:abstractNumId w:val="10"/>
  </w:num>
  <w:num w:numId="9" w16cid:durableId="1200168545">
    <w:abstractNumId w:val="18"/>
  </w:num>
  <w:num w:numId="10" w16cid:durableId="1235434281">
    <w:abstractNumId w:val="27"/>
  </w:num>
  <w:num w:numId="11" w16cid:durableId="350421353">
    <w:abstractNumId w:val="5"/>
  </w:num>
  <w:num w:numId="12" w16cid:durableId="2014257636">
    <w:abstractNumId w:val="32"/>
  </w:num>
  <w:num w:numId="13" w16cid:durableId="693262945">
    <w:abstractNumId w:val="8"/>
  </w:num>
  <w:num w:numId="14" w16cid:durableId="2145004096">
    <w:abstractNumId w:val="13"/>
  </w:num>
  <w:num w:numId="15" w16cid:durableId="296297853">
    <w:abstractNumId w:val="17"/>
  </w:num>
  <w:num w:numId="16" w16cid:durableId="113838092">
    <w:abstractNumId w:val="26"/>
  </w:num>
  <w:num w:numId="17" w16cid:durableId="320930284">
    <w:abstractNumId w:val="28"/>
  </w:num>
  <w:num w:numId="18" w16cid:durableId="866256252">
    <w:abstractNumId w:val="9"/>
  </w:num>
  <w:num w:numId="19" w16cid:durableId="234439481">
    <w:abstractNumId w:val="7"/>
  </w:num>
  <w:num w:numId="20" w16cid:durableId="814637624">
    <w:abstractNumId w:val="3"/>
  </w:num>
  <w:num w:numId="21" w16cid:durableId="1046299602">
    <w:abstractNumId w:val="21"/>
  </w:num>
  <w:num w:numId="22" w16cid:durableId="706687201">
    <w:abstractNumId w:val="3"/>
  </w:num>
  <w:num w:numId="23" w16cid:durableId="2018649908">
    <w:abstractNumId w:val="12"/>
  </w:num>
  <w:num w:numId="24" w16cid:durableId="1042830737">
    <w:abstractNumId w:val="7"/>
  </w:num>
  <w:num w:numId="25" w16cid:durableId="1570113530">
    <w:abstractNumId w:val="15"/>
  </w:num>
  <w:num w:numId="26" w16cid:durableId="184366299">
    <w:abstractNumId w:val="6"/>
  </w:num>
  <w:num w:numId="27" w16cid:durableId="1153838911">
    <w:abstractNumId w:val="21"/>
  </w:num>
  <w:num w:numId="28" w16cid:durableId="1373338897">
    <w:abstractNumId w:val="1"/>
  </w:num>
  <w:num w:numId="29" w16cid:durableId="1512060433">
    <w:abstractNumId w:val="30"/>
  </w:num>
  <w:num w:numId="30" w16cid:durableId="567036880">
    <w:abstractNumId w:val="16"/>
  </w:num>
  <w:num w:numId="31" w16cid:durableId="289870356">
    <w:abstractNumId w:val="2"/>
  </w:num>
  <w:num w:numId="32" w16cid:durableId="559942651">
    <w:abstractNumId w:val="24"/>
  </w:num>
  <w:num w:numId="33" w16cid:durableId="2104493196">
    <w:abstractNumId w:val="14"/>
  </w:num>
  <w:num w:numId="34" w16cid:durableId="1153449079">
    <w:abstractNumId w:val="29"/>
  </w:num>
  <w:num w:numId="35" w16cid:durableId="567232658">
    <w:abstractNumId w:val="20"/>
  </w:num>
  <w:num w:numId="36" w16cid:durableId="287666605">
    <w:abstractNumId w:val="19"/>
  </w:num>
  <w:num w:numId="37" w16cid:durableId="109151164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59A9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ADF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3532"/>
    <w:rsid w:val="00183E2A"/>
    <w:rsid w:val="00184839"/>
    <w:rsid w:val="00184AC2"/>
    <w:rsid w:val="0018663E"/>
    <w:rsid w:val="00190A92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079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101B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3A7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305E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E7FEB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2AFD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0C5"/>
    <w:rsid w:val="007F3992"/>
    <w:rsid w:val="007F54AE"/>
    <w:rsid w:val="00800135"/>
    <w:rsid w:val="00800339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0DF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9EA"/>
    <w:rsid w:val="009D22C0"/>
    <w:rsid w:val="009D230C"/>
    <w:rsid w:val="009D6A0C"/>
    <w:rsid w:val="009D6D5F"/>
    <w:rsid w:val="009D7533"/>
    <w:rsid w:val="009E0AFC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E1D"/>
    <w:rsid w:val="00AC39C9"/>
    <w:rsid w:val="00AC5481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5F03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E072F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5BEC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77"/>
    <w:rsid w:val="00E361F0"/>
    <w:rsid w:val="00E369FE"/>
    <w:rsid w:val="00E3769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EF66D7"/>
    <w:rsid w:val="00F0004C"/>
    <w:rsid w:val="00F00353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648C"/>
    <w:rsid w:val="00F7666E"/>
    <w:rsid w:val="00F76FE3"/>
    <w:rsid w:val="00F80411"/>
    <w:rsid w:val="00F80C23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513F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1122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</cp:revision>
  <cp:lastPrinted>2024-05-27T11:33:00Z</cp:lastPrinted>
  <dcterms:created xsi:type="dcterms:W3CDTF">2025-01-06T11:23:00Z</dcterms:created>
  <dcterms:modified xsi:type="dcterms:W3CDTF">2025-01-08T12:20:00Z</dcterms:modified>
</cp:coreProperties>
</file>