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BBB0" w14:textId="77777777" w:rsidR="00380FBE" w:rsidRPr="00814F13" w:rsidRDefault="00380FBE" w:rsidP="00A742C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A43378E" w14:textId="791D1A2F" w:rsidR="00401BE7" w:rsidRPr="00814F13" w:rsidRDefault="00401BE7" w:rsidP="00A742C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>DISPOZIŢI</w:t>
      </w:r>
      <w:r w:rsidR="00362A38">
        <w:rPr>
          <w:rFonts w:ascii="Montserrat Light" w:hAnsi="Montserrat Light"/>
          <w:b/>
          <w:bCs/>
          <w:noProof/>
          <w:lang w:val="ro-RO"/>
        </w:rPr>
        <w:t>E</w:t>
      </w:r>
    </w:p>
    <w:p w14:paraId="4AF99E59" w14:textId="19FB4B4C" w:rsidR="00135524" w:rsidRPr="00814F13" w:rsidRDefault="006F1C6F" w:rsidP="00A742C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  <w:bookmarkStart w:id="0" w:name="_Hlk55989488"/>
      <w:r w:rsidRPr="00814F13">
        <w:rPr>
          <w:rFonts w:ascii="Montserrat Light" w:hAnsi="Montserrat Light"/>
          <w:b/>
          <w:bCs/>
          <w:noProof/>
        </w:rPr>
        <w:t xml:space="preserve">pentru </w:t>
      </w:r>
      <w:bookmarkStart w:id="1" w:name="_Hlk172547420"/>
      <w:r w:rsidRPr="00814F13">
        <w:rPr>
          <w:rFonts w:ascii="Montserrat Light" w:hAnsi="Montserrat Light"/>
          <w:b/>
          <w:bCs/>
          <w:noProof/>
        </w:rPr>
        <w:t xml:space="preserve">modificarea dispozitiei nr. </w:t>
      </w:r>
      <w:r w:rsidR="001F434D" w:rsidRPr="00814F13">
        <w:rPr>
          <w:rFonts w:ascii="Montserrat Light" w:hAnsi="Montserrat Light"/>
          <w:b/>
          <w:bCs/>
          <w:noProof/>
        </w:rPr>
        <w:t xml:space="preserve">1065/06.11.2023 privind constituirea </w:t>
      </w:r>
      <w:r w:rsidR="00401BE7" w:rsidRPr="00814F13">
        <w:rPr>
          <w:rFonts w:ascii="Montserrat Light" w:hAnsi="Montserrat Light"/>
          <w:b/>
          <w:bCs/>
          <w:noProof/>
        </w:rPr>
        <w:t xml:space="preserve">Comisiei de </w:t>
      </w:r>
      <w:r w:rsidR="008C23EF" w:rsidRPr="00814F13">
        <w:rPr>
          <w:rFonts w:ascii="Montserrat Light" w:hAnsi="Montserrat Light"/>
          <w:b/>
          <w:bCs/>
          <w:noProof/>
        </w:rPr>
        <w:t>selectare</w:t>
      </w:r>
      <w:r w:rsidR="00D410CA" w:rsidRPr="00814F13">
        <w:rPr>
          <w:rFonts w:ascii="Montserrat Light" w:hAnsi="Montserrat Light"/>
          <w:b/>
          <w:bCs/>
          <w:noProof/>
        </w:rPr>
        <w:t xml:space="preserve"> </w:t>
      </w:r>
      <w:r w:rsidR="008C23EF" w:rsidRPr="00814F13">
        <w:rPr>
          <w:rFonts w:ascii="Montserrat Light" w:hAnsi="Montserrat Light"/>
          <w:b/>
          <w:bCs/>
          <w:noProof/>
        </w:rPr>
        <w:t xml:space="preserve">a </w:t>
      </w:r>
      <w:r w:rsidR="00D410CA" w:rsidRPr="00814F13">
        <w:rPr>
          <w:rFonts w:ascii="Montserrat Light" w:hAnsi="Montserrat Light"/>
          <w:b/>
          <w:bCs/>
          <w:noProof/>
        </w:rPr>
        <w:t>candida</w:t>
      </w:r>
      <w:r w:rsidR="008C23EF" w:rsidRPr="00814F13">
        <w:rPr>
          <w:rFonts w:ascii="Montserrat Light" w:hAnsi="Montserrat Light"/>
          <w:b/>
          <w:bCs/>
          <w:noProof/>
        </w:rPr>
        <w:t>ților</w:t>
      </w:r>
      <w:r w:rsidR="00D410CA" w:rsidRPr="00814F13">
        <w:rPr>
          <w:rFonts w:ascii="Montserrat Light" w:hAnsi="Montserrat Light"/>
          <w:b/>
          <w:bCs/>
          <w:noProof/>
        </w:rPr>
        <w:t xml:space="preserve"> și </w:t>
      </w:r>
      <w:r w:rsidR="008C23EF" w:rsidRPr="00814F13">
        <w:rPr>
          <w:rFonts w:ascii="Montserrat Light" w:hAnsi="Montserrat Light"/>
          <w:b/>
          <w:bCs/>
          <w:noProof/>
        </w:rPr>
        <w:t>de evaluare a</w:t>
      </w:r>
      <w:r w:rsidR="00401BE7" w:rsidRPr="00814F13">
        <w:rPr>
          <w:rFonts w:ascii="Montserrat Light" w:hAnsi="Montserrat Light"/>
          <w:b/>
          <w:bCs/>
          <w:noProof/>
        </w:rPr>
        <w:t xml:space="preserve"> ofertelor pentru</w:t>
      </w:r>
      <w:r w:rsidR="00D410CA" w:rsidRPr="00814F13">
        <w:rPr>
          <w:rFonts w:ascii="Montserrat Light" w:hAnsi="Montserrat Light"/>
          <w:b/>
          <w:bCs/>
          <w:noProof/>
        </w:rPr>
        <w:t xml:space="preserve"> </w:t>
      </w:r>
      <w:r w:rsidR="00401BE7" w:rsidRPr="00814F13">
        <w:rPr>
          <w:rFonts w:ascii="Montserrat Light" w:hAnsi="Montserrat Light"/>
          <w:b/>
          <w:bCs/>
          <w:noProof/>
        </w:rPr>
        <w:t>atribuirea contractului având ca</w:t>
      </w:r>
      <w:r w:rsidR="00EA1333" w:rsidRPr="00814F13">
        <w:rPr>
          <w:rFonts w:ascii="Montserrat Light" w:hAnsi="Montserrat Light"/>
          <w:b/>
          <w:bCs/>
          <w:noProof/>
        </w:rPr>
        <w:t xml:space="preserve"> </w:t>
      </w:r>
      <w:r w:rsidR="00401BE7" w:rsidRPr="00814F13">
        <w:rPr>
          <w:rFonts w:ascii="Montserrat Light" w:hAnsi="Montserrat Light"/>
          <w:b/>
          <w:bCs/>
          <w:noProof/>
        </w:rPr>
        <w:t>obiect</w:t>
      </w:r>
      <w:bookmarkEnd w:id="0"/>
      <w:r w:rsidR="00D410CA" w:rsidRPr="00814F13">
        <w:rPr>
          <w:rFonts w:ascii="Montserrat Light" w:hAnsi="Montserrat Light"/>
          <w:b/>
          <w:bCs/>
          <w:noProof/>
        </w:rPr>
        <w:t>:</w:t>
      </w:r>
      <w:r w:rsidR="0074042B" w:rsidRPr="00814F13">
        <w:rPr>
          <w:rFonts w:ascii="Montserrat Light" w:hAnsi="Montserrat Light"/>
          <w:b/>
          <w:bCs/>
          <w:noProof/>
        </w:rPr>
        <w:t xml:space="preserve"> </w:t>
      </w:r>
      <w:r w:rsidR="00135524" w:rsidRPr="00814F13">
        <w:rPr>
          <w:rFonts w:ascii="Montserrat Light" w:hAnsi="Montserrat Light" w:cs="Calibri Light"/>
          <w:b/>
          <w:i/>
          <w:iCs/>
          <w:lang w:val="ro-RO"/>
        </w:rPr>
        <w:t xml:space="preserve">Lucrări de execuție pentru obiectivul de investiție </w:t>
      </w:r>
      <w:r w:rsidR="00135524" w:rsidRPr="00814F13">
        <w:rPr>
          <w:rFonts w:ascii="Montserrat Light" w:hAnsi="Montserrat Light"/>
          <w:b/>
          <w:bCs/>
          <w:i/>
          <w:iCs/>
          <w:lang w:val="ro-RO"/>
        </w:rPr>
        <w:t>“SPITAL CLINIC DE URGENȚĂ PENTRU COPII CLUJ – NAPOCA”</w:t>
      </w:r>
    </w:p>
    <w:bookmarkEnd w:id="1"/>
    <w:p w14:paraId="5C458DCD" w14:textId="653C9785" w:rsidR="009C550C" w:rsidRPr="00814F13" w:rsidRDefault="009C550C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 w:cs="Calibri"/>
          <w:b/>
          <w:i/>
          <w:sz w:val="22"/>
          <w:szCs w:val="22"/>
        </w:rPr>
      </w:pPr>
    </w:p>
    <w:p w14:paraId="05301E99" w14:textId="77777777" w:rsidR="00135524" w:rsidRPr="00814F13" w:rsidRDefault="00135524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 w:cs="Calibri"/>
          <w:b/>
          <w:i/>
          <w:sz w:val="22"/>
          <w:szCs w:val="22"/>
        </w:rPr>
      </w:pPr>
    </w:p>
    <w:p w14:paraId="1FE5F2E7" w14:textId="77777777" w:rsidR="00401BE7" w:rsidRPr="00814F13" w:rsidRDefault="00401BE7" w:rsidP="00A742CF">
      <w:p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814F13">
        <w:rPr>
          <w:rFonts w:ascii="Montserrat Light" w:hAnsi="Montserrat Light"/>
          <w:noProof/>
          <w:lang w:val="ro-RO"/>
        </w:rPr>
        <w:t>Preşedintele Consiliului Judeţean Cluj,</w:t>
      </w:r>
    </w:p>
    <w:p w14:paraId="45C6131D" w14:textId="1A239182" w:rsidR="00F10B9D" w:rsidRPr="00814F13" w:rsidRDefault="00401BE7" w:rsidP="00A742CF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i/>
          <w:iCs/>
          <w:noProof/>
          <w:sz w:val="22"/>
          <w:szCs w:val="22"/>
        </w:rPr>
      </w:pPr>
      <w:r w:rsidRPr="00814F13">
        <w:rPr>
          <w:rFonts w:ascii="Montserrat Light" w:hAnsi="Montserrat Light"/>
          <w:noProof/>
          <w:sz w:val="22"/>
          <w:szCs w:val="22"/>
        </w:rPr>
        <w:t>Având</w:t>
      </w:r>
      <w:r w:rsidR="00F10B9D" w:rsidRPr="00814F13">
        <w:rPr>
          <w:rFonts w:ascii="Montserrat Light" w:hAnsi="Montserrat Light"/>
          <w:noProof/>
          <w:sz w:val="22"/>
          <w:szCs w:val="22"/>
        </w:rPr>
        <w:t xml:space="preserve"> </w:t>
      </w:r>
      <w:r w:rsidRPr="00814F13">
        <w:rPr>
          <w:rFonts w:ascii="Montserrat Light" w:hAnsi="Montserrat Light"/>
          <w:noProof/>
          <w:sz w:val="22"/>
          <w:szCs w:val="22"/>
        </w:rPr>
        <w:t>în vedere Referatul nr</w:t>
      </w:r>
      <w:bookmarkStart w:id="3" w:name="_Hlk172555695"/>
      <w:r w:rsidRPr="00814F13">
        <w:rPr>
          <w:rFonts w:ascii="Montserrat Light" w:hAnsi="Montserrat Light"/>
          <w:noProof/>
          <w:sz w:val="22"/>
          <w:szCs w:val="22"/>
        </w:rPr>
        <w:t>.</w:t>
      </w:r>
      <w:r w:rsidR="00AB4A80" w:rsidRPr="00814F13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1F434D" w:rsidRPr="00814F13">
        <w:rPr>
          <w:rFonts w:ascii="Montserrat Light" w:hAnsi="Montserrat Light"/>
          <w:noProof/>
          <w:sz w:val="22"/>
          <w:szCs w:val="22"/>
        </w:rPr>
        <w:t>30357</w:t>
      </w:r>
      <w:r w:rsidR="00084DB5" w:rsidRPr="00814F13">
        <w:rPr>
          <w:rFonts w:ascii="Montserrat Light" w:hAnsi="Montserrat Light"/>
          <w:noProof/>
          <w:sz w:val="22"/>
          <w:szCs w:val="22"/>
        </w:rPr>
        <w:t>/</w:t>
      </w:r>
      <w:r w:rsidR="001F434D" w:rsidRPr="00814F13">
        <w:rPr>
          <w:rFonts w:ascii="Montserrat Light" w:hAnsi="Montserrat Light"/>
          <w:noProof/>
          <w:sz w:val="22"/>
          <w:szCs w:val="22"/>
        </w:rPr>
        <w:t>22</w:t>
      </w:r>
      <w:r w:rsidR="00084DB5" w:rsidRPr="00814F13">
        <w:rPr>
          <w:rFonts w:ascii="Montserrat Light" w:hAnsi="Montserrat Light"/>
          <w:noProof/>
          <w:sz w:val="22"/>
          <w:szCs w:val="22"/>
        </w:rPr>
        <w:t>.</w:t>
      </w:r>
      <w:r w:rsidR="001F434D" w:rsidRPr="00814F13">
        <w:rPr>
          <w:rFonts w:ascii="Montserrat Light" w:hAnsi="Montserrat Light"/>
          <w:noProof/>
          <w:sz w:val="22"/>
          <w:szCs w:val="22"/>
        </w:rPr>
        <w:t>07</w:t>
      </w:r>
      <w:r w:rsidR="00084DB5" w:rsidRPr="00814F13">
        <w:rPr>
          <w:rFonts w:ascii="Montserrat Light" w:hAnsi="Montserrat Light"/>
          <w:noProof/>
          <w:sz w:val="22"/>
          <w:szCs w:val="22"/>
        </w:rPr>
        <w:t>.202</w:t>
      </w:r>
      <w:r w:rsidR="001F434D" w:rsidRPr="00814F13">
        <w:rPr>
          <w:rFonts w:ascii="Montserrat Light" w:hAnsi="Montserrat Light"/>
          <w:noProof/>
          <w:sz w:val="22"/>
          <w:szCs w:val="22"/>
        </w:rPr>
        <w:t>4</w:t>
      </w:r>
      <w:bookmarkEnd w:id="3"/>
      <w:r w:rsidR="00084DB5" w:rsidRPr="00814F13">
        <w:rPr>
          <w:rFonts w:ascii="Montserrat Light" w:hAnsi="Montserrat Light"/>
          <w:noProof/>
          <w:sz w:val="22"/>
          <w:szCs w:val="22"/>
        </w:rPr>
        <w:t>,</w:t>
      </w:r>
      <w:r w:rsidR="00AB4A80" w:rsidRPr="00814F13">
        <w:rPr>
          <w:rFonts w:ascii="Montserrat Light" w:hAnsi="Montserrat Light"/>
          <w:noProof/>
          <w:sz w:val="22"/>
          <w:szCs w:val="22"/>
        </w:rPr>
        <w:t xml:space="preserve"> </w:t>
      </w:r>
      <w:r w:rsidRPr="00814F13">
        <w:rPr>
          <w:rFonts w:ascii="Montserrat Light" w:hAnsi="Montserrat Light"/>
          <w:noProof/>
          <w:sz w:val="22"/>
          <w:szCs w:val="22"/>
        </w:rPr>
        <w:t>elaborat de către Direc</w:t>
      </w:r>
      <w:r w:rsidR="00194CFD" w:rsidRPr="00814F13">
        <w:rPr>
          <w:rFonts w:ascii="Montserrat Light" w:hAnsi="Montserrat Light"/>
          <w:noProof/>
          <w:sz w:val="22"/>
          <w:szCs w:val="22"/>
        </w:rPr>
        <w:t>ț</w:t>
      </w:r>
      <w:r w:rsidRPr="00814F13">
        <w:rPr>
          <w:rFonts w:ascii="Montserrat Light" w:hAnsi="Montserrat Light"/>
          <w:noProof/>
          <w:sz w:val="22"/>
          <w:szCs w:val="22"/>
        </w:rPr>
        <w:t xml:space="preserve">ia de Dezvoltare </w:t>
      </w:r>
      <w:r w:rsidR="00194CFD" w:rsidRPr="00814F13">
        <w:rPr>
          <w:rFonts w:ascii="Montserrat Light" w:hAnsi="Montserrat Light"/>
          <w:noProof/>
          <w:sz w:val="22"/>
          <w:szCs w:val="22"/>
        </w:rPr>
        <w:t>ș</w:t>
      </w:r>
      <w:r w:rsidRPr="00814F13">
        <w:rPr>
          <w:rFonts w:ascii="Montserrat Light" w:hAnsi="Montserrat Light"/>
          <w:noProof/>
          <w:sz w:val="22"/>
          <w:szCs w:val="22"/>
        </w:rPr>
        <w:t>i Investi</w:t>
      </w:r>
      <w:r w:rsidR="00194CFD" w:rsidRPr="00814F13">
        <w:rPr>
          <w:rFonts w:ascii="Montserrat Light" w:hAnsi="Montserrat Light"/>
          <w:noProof/>
          <w:sz w:val="22"/>
          <w:szCs w:val="22"/>
        </w:rPr>
        <w:t>ț</w:t>
      </w:r>
      <w:r w:rsidRPr="00814F13">
        <w:rPr>
          <w:rFonts w:ascii="Montserrat Light" w:hAnsi="Montserrat Light"/>
          <w:noProof/>
          <w:sz w:val="22"/>
          <w:szCs w:val="22"/>
        </w:rPr>
        <w:t xml:space="preserve">ii referitor la </w:t>
      </w:r>
      <w:r w:rsidR="0051142B" w:rsidRPr="00814F13">
        <w:rPr>
          <w:rFonts w:ascii="Montserrat Light" w:hAnsi="Montserrat Light"/>
          <w:noProof/>
          <w:sz w:val="22"/>
          <w:szCs w:val="22"/>
        </w:rPr>
        <w:t xml:space="preserve">modificarea dispozitiei nr. 1065/06.11.2023 privind constituirea Comisiei de selectare a candidaților și de evaluare a ofertelor pentru atribuirea contractului având ca obiect: </w:t>
      </w:r>
      <w:r w:rsidR="0051142B" w:rsidRPr="00814F13">
        <w:rPr>
          <w:rFonts w:ascii="Montserrat Light" w:hAnsi="Montserrat Light"/>
          <w:i/>
          <w:iCs/>
          <w:noProof/>
          <w:sz w:val="22"/>
          <w:szCs w:val="22"/>
        </w:rPr>
        <w:t>Lucrări de execuție pentru obiectivul de investiție “SPITAL CLINIC DE URGENȚĂ PENTRU COPII CLUJ – NAPOCA”</w:t>
      </w:r>
      <w:r w:rsidR="00135524" w:rsidRPr="00814F13">
        <w:rPr>
          <w:rFonts w:ascii="Montserrat Light" w:hAnsi="Montserrat Light"/>
          <w:i/>
          <w:iCs/>
          <w:sz w:val="22"/>
          <w:szCs w:val="22"/>
        </w:rPr>
        <w:t>”</w:t>
      </w:r>
      <w:r w:rsidR="00EA1333" w:rsidRPr="00814F13">
        <w:rPr>
          <w:rFonts w:ascii="Montserrat Light" w:hAnsi="Montserrat Light"/>
          <w:i/>
          <w:iCs/>
          <w:noProof/>
          <w:sz w:val="22"/>
          <w:szCs w:val="22"/>
        </w:rPr>
        <w:t>,</w:t>
      </w:r>
      <w:r w:rsidR="00F10B9D" w:rsidRPr="00814F13">
        <w:rPr>
          <w:rFonts w:ascii="Montserrat Light" w:hAnsi="Montserrat Light"/>
          <w:i/>
          <w:iCs/>
          <w:noProof/>
          <w:sz w:val="22"/>
          <w:szCs w:val="22"/>
        </w:rPr>
        <w:t xml:space="preserve"> </w:t>
      </w:r>
    </w:p>
    <w:p w14:paraId="299A797E" w14:textId="77777777" w:rsidR="0051142B" w:rsidRPr="00814F13" w:rsidRDefault="0051142B" w:rsidP="00A742CF">
      <w:pPr>
        <w:pStyle w:val="NormalWeb"/>
        <w:spacing w:before="0" w:beforeAutospacing="0" w:after="0" w:afterAutospacing="0"/>
        <w:jc w:val="both"/>
        <w:rPr>
          <w:rFonts w:ascii="Montserrat Light" w:hAnsi="Montserrat Light" w:cs="TT5Bo00"/>
          <w:bCs/>
          <w:iCs/>
          <w:sz w:val="22"/>
          <w:szCs w:val="22"/>
        </w:rPr>
      </w:pPr>
    </w:p>
    <w:p w14:paraId="60EF9E18" w14:textId="1909D76F" w:rsidR="0051142B" w:rsidRPr="00814F13" w:rsidRDefault="0051142B" w:rsidP="00A742CF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noProof/>
          <w:sz w:val="22"/>
          <w:szCs w:val="22"/>
        </w:rPr>
      </w:pPr>
      <w:r w:rsidRPr="00814F13">
        <w:rPr>
          <w:rFonts w:ascii="Montserrat Light" w:hAnsi="Montserrat Light" w:cs="TT5Bo00"/>
          <w:bCs/>
          <w:iCs/>
          <w:sz w:val="22"/>
          <w:szCs w:val="22"/>
        </w:rPr>
        <w:t>Având în vedere dispozițiile</w:t>
      </w:r>
    </w:p>
    <w:p w14:paraId="15017F6C" w14:textId="77777777" w:rsidR="0051142B" w:rsidRPr="00814F13" w:rsidRDefault="0051142B" w:rsidP="00A742CF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5820376" w14:textId="77777777" w:rsidR="0051142B" w:rsidRPr="00814F13" w:rsidRDefault="0051142B" w:rsidP="00A742CF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7CBACAC" w14:textId="77777777" w:rsidR="0051142B" w:rsidRPr="00814F13" w:rsidRDefault="0051142B" w:rsidP="00A742CF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814F1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59CF6099" w14:textId="77777777" w:rsidR="0051142B" w:rsidRPr="00814F13" w:rsidRDefault="0051142B" w:rsidP="00A742CF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089C14B" w14:textId="5D9C2C80" w:rsidR="00401BE7" w:rsidRPr="00814F13" w:rsidRDefault="00401BE7" w:rsidP="00A742CF">
      <w:pPr>
        <w:spacing w:line="240" w:lineRule="auto"/>
        <w:rPr>
          <w:rFonts w:ascii="Montserrat Light" w:hAnsi="Montserrat Light"/>
          <w:noProof/>
          <w:lang w:val="ro-RO"/>
        </w:rPr>
      </w:pPr>
      <w:r w:rsidRPr="00814F13">
        <w:rPr>
          <w:rFonts w:ascii="Montserrat Light" w:hAnsi="Montserrat Light"/>
          <w:noProof/>
          <w:lang w:val="ro-RO"/>
        </w:rPr>
        <w:t>În conformitate cu</w:t>
      </w:r>
      <w:r w:rsidR="00EA1333" w:rsidRPr="00814F13">
        <w:rPr>
          <w:rFonts w:ascii="Montserrat Light" w:hAnsi="Montserrat Light"/>
          <w:noProof/>
          <w:lang w:val="ro-RO"/>
        </w:rPr>
        <w:t xml:space="preserve"> </w:t>
      </w:r>
      <w:r w:rsidR="0051142B" w:rsidRPr="00814F13">
        <w:rPr>
          <w:rFonts w:ascii="Montserrat Light" w:hAnsi="Montserrat Light"/>
          <w:noProof/>
          <w:lang w:val="ro-RO"/>
        </w:rPr>
        <w:t>prevederile</w:t>
      </w:r>
      <w:r w:rsidRPr="00814F13">
        <w:rPr>
          <w:rFonts w:ascii="Montserrat Light" w:hAnsi="Montserrat Light"/>
          <w:noProof/>
          <w:lang w:val="ro-RO"/>
        </w:rPr>
        <w:t xml:space="preserve">: </w:t>
      </w:r>
    </w:p>
    <w:p w14:paraId="4FC92B18" w14:textId="654F1C9D" w:rsidR="00401BE7" w:rsidRPr="00814F13" w:rsidRDefault="00401BE7" w:rsidP="00A742CF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14F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334F64" w:rsidRPr="00814F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c</w:t>
      </w:r>
      <w:r w:rsidRPr="00814F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(4) lit. a) din O.U.G. nr. 57/2019 privind Codul administrativ, cu modificările și completările ulterioare;</w:t>
      </w:r>
    </w:p>
    <w:p w14:paraId="7387112E" w14:textId="77777777" w:rsidR="00401BE7" w:rsidRPr="00814F13" w:rsidRDefault="00401BE7" w:rsidP="00A742CF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14F13">
        <w:rPr>
          <w:rFonts w:ascii="Montserrat Light" w:hAnsi="Montserrat Light"/>
          <w:noProof/>
          <w:lang w:val="ro-RO"/>
        </w:rPr>
        <w:t>art. 23 din Legea nr. 273/2006 privind finanțele publice locale, cu modificările și completările ulterioare;</w:t>
      </w:r>
    </w:p>
    <w:p w14:paraId="1FAB0D45" w14:textId="6A1B85DB" w:rsidR="00401BE7" w:rsidRPr="00814F13" w:rsidRDefault="00401BE7" w:rsidP="00A742CF">
      <w:pPr>
        <w:numPr>
          <w:ilvl w:val="0"/>
          <w:numId w:val="1"/>
        </w:num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814F13">
        <w:rPr>
          <w:rFonts w:ascii="Montserrat Light" w:hAnsi="Montserrat Light"/>
          <w:noProof/>
          <w:lang w:val="ro-RO"/>
        </w:rPr>
        <w:t xml:space="preserve">art. 68 alin. (1) lit. </w:t>
      </w:r>
      <w:r w:rsidR="008C23EF" w:rsidRPr="00814F13">
        <w:rPr>
          <w:rFonts w:ascii="Montserrat Light" w:hAnsi="Montserrat Light"/>
          <w:noProof/>
          <w:lang w:val="ro-RO"/>
        </w:rPr>
        <w:t>b</w:t>
      </w:r>
      <w:r w:rsidRPr="00814F13">
        <w:rPr>
          <w:rFonts w:ascii="Montserrat Light" w:hAnsi="Montserrat Ligh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814F13" w:rsidRDefault="00401BE7" w:rsidP="00A742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814F13">
        <w:rPr>
          <w:rFonts w:ascii="Montserrat Light" w:hAnsi="Montserrat Ligh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0AC665B5" w14:textId="77777777" w:rsidR="00A56D14" w:rsidRPr="00814F13" w:rsidRDefault="00A56D14" w:rsidP="00A742CF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</w:p>
    <w:p w14:paraId="032E9464" w14:textId="4D8F3A8F" w:rsidR="0074042B" w:rsidRPr="00814F13" w:rsidRDefault="00401BE7" w:rsidP="00A742CF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14F13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59CB4A72" w14:textId="6AE380AB" w:rsidR="00401BE7" w:rsidRPr="00814F13" w:rsidRDefault="00EA1333" w:rsidP="00A742CF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14F13" w:rsidRDefault="00401BE7" w:rsidP="00A742CF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3CAB6E18" w14:textId="37FB4F24" w:rsidR="0051142B" w:rsidRPr="00814F13" w:rsidRDefault="00401BE7" w:rsidP="00A742CF">
      <w:pPr>
        <w:pStyle w:val="NormalWeb"/>
        <w:jc w:val="both"/>
        <w:rPr>
          <w:rFonts w:ascii="Montserrat Light" w:hAnsi="Montserrat Light"/>
          <w:i/>
          <w:iCs/>
          <w:noProof/>
          <w:sz w:val="22"/>
          <w:szCs w:val="22"/>
        </w:rPr>
      </w:pPr>
      <w:r w:rsidRPr="00814F13">
        <w:rPr>
          <w:rFonts w:ascii="Montserrat Light" w:hAnsi="Montserrat Light"/>
          <w:b/>
          <w:bCs/>
          <w:noProof/>
          <w:sz w:val="22"/>
          <w:szCs w:val="22"/>
        </w:rPr>
        <w:t xml:space="preserve">Art. </w:t>
      </w:r>
      <w:r w:rsidR="00355B42" w:rsidRPr="00814F13">
        <w:rPr>
          <w:rFonts w:ascii="Montserrat Light" w:hAnsi="Montserrat Light"/>
          <w:b/>
          <w:bCs/>
          <w:noProof/>
          <w:sz w:val="22"/>
          <w:szCs w:val="22"/>
        </w:rPr>
        <w:t>I.</w:t>
      </w:r>
      <w:r w:rsidRPr="00814F13">
        <w:rPr>
          <w:rFonts w:ascii="Montserrat Light" w:hAnsi="Montserrat Light"/>
          <w:noProof/>
          <w:sz w:val="22"/>
          <w:szCs w:val="22"/>
        </w:rPr>
        <w:t xml:space="preserve">  </w:t>
      </w:r>
      <w:r w:rsidR="0051142B" w:rsidRPr="00814F13">
        <w:rPr>
          <w:rFonts w:ascii="Montserrat Light" w:hAnsi="Montserrat Light"/>
          <w:noProof/>
          <w:sz w:val="22"/>
          <w:szCs w:val="22"/>
        </w:rPr>
        <w:t xml:space="preserve">Dispoziția nr. 1065/06.11.2023 privind constituirea Comisiei de selectare a candidaților și de evaluare a ofertelor pentru atribuirea contractului având ca obiect: </w:t>
      </w:r>
      <w:r w:rsidR="0051142B" w:rsidRPr="00814F13">
        <w:rPr>
          <w:rFonts w:ascii="Montserrat Light" w:hAnsi="Montserrat Light"/>
          <w:i/>
          <w:iCs/>
          <w:noProof/>
          <w:sz w:val="22"/>
          <w:szCs w:val="22"/>
        </w:rPr>
        <w:t xml:space="preserve">Lucrări de execuție pentru obiectivul de investiție “SPITAL CLINIC DE URGENȚĂ PENTRU COPII CLUJ – NAPOCA”, </w:t>
      </w:r>
      <w:r w:rsidR="0051142B" w:rsidRPr="00814F13">
        <w:rPr>
          <w:rFonts w:ascii="Montserrat Light" w:hAnsi="Montserrat Light"/>
          <w:noProof/>
          <w:sz w:val="22"/>
          <w:szCs w:val="22"/>
        </w:rPr>
        <w:t>se modifică după cum urmează:</w:t>
      </w:r>
      <w:r w:rsidR="00D766A3" w:rsidRPr="00814F13">
        <w:rPr>
          <w:rFonts w:ascii="Montserrat Light" w:hAnsi="Montserrat Light"/>
          <w:i/>
          <w:iCs/>
          <w:noProof/>
          <w:sz w:val="22"/>
          <w:szCs w:val="22"/>
        </w:rPr>
        <w:t xml:space="preserve"> </w:t>
      </w:r>
    </w:p>
    <w:p w14:paraId="24D35893" w14:textId="3D4CD483" w:rsidR="0051142B" w:rsidRPr="00814F13" w:rsidRDefault="0051142B" w:rsidP="00A742CF">
      <w:pPr>
        <w:pStyle w:val="NormalWeb"/>
        <w:spacing w:after="0" w:afterAutospacing="0"/>
        <w:ind w:right="20"/>
        <w:jc w:val="both"/>
        <w:rPr>
          <w:rFonts w:ascii="Montserrat Light" w:hAnsi="Montserrat Light" w:cs="Cambria"/>
          <w:b/>
          <w:noProof/>
          <w:sz w:val="22"/>
          <w:szCs w:val="22"/>
        </w:rPr>
      </w:pPr>
      <w:r w:rsidRPr="00814F13">
        <w:rPr>
          <w:rFonts w:ascii="Montserrat Light" w:hAnsi="Montserrat Light"/>
          <w:noProof/>
          <w:sz w:val="22"/>
          <w:szCs w:val="22"/>
        </w:rPr>
        <w:t>1.</w:t>
      </w:r>
      <w:r w:rsidRPr="00814F13">
        <w:rPr>
          <w:rFonts w:ascii="Montserrat Light" w:hAnsi="Montserrat Light"/>
          <w:noProof/>
          <w:sz w:val="22"/>
          <w:szCs w:val="22"/>
        </w:rPr>
        <w:tab/>
        <w:t>Anexa 1</w:t>
      </w:r>
      <w:r w:rsidR="00D766A3" w:rsidRPr="00814F13">
        <w:rPr>
          <w:rFonts w:ascii="Montserrat Light" w:hAnsi="Montserrat Light"/>
          <w:sz w:val="22"/>
          <w:szCs w:val="22"/>
        </w:rPr>
        <w:t xml:space="preserve"> </w:t>
      </w:r>
      <w:r w:rsidR="00D766A3" w:rsidRPr="00814F13">
        <w:rPr>
          <w:rFonts w:ascii="Montserrat Light" w:hAnsi="Montserrat Light"/>
          <w:noProof/>
          <w:sz w:val="22"/>
          <w:szCs w:val="22"/>
        </w:rPr>
        <w:t xml:space="preserve"> se modifică și se înlocuiește cu anexa care face parte integrantă din prezenta dispoziție. </w:t>
      </w:r>
    </w:p>
    <w:p w14:paraId="6162EB2C" w14:textId="77777777" w:rsidR="00D766A3" w:rsidRPr="00814F13" w:rsidRDefault="00D766A3" w:rsidP="00A742CF">
      <w:pPr>
        <w:pStyle w:val="NormalWeb"/>
        <w:spacing w:before="0" w:beforeAutospacing="0" w:after="0" w:afterAutospacing="0"/>
        <w:ind w:right="-406"/>
        <w:jc w:val="both"/>
        <w:rPr>
          <w:rFonts w:ascii="Montserrat Light" w:hAnsi="Montserrat Light" w:cs="Cambria"/>
          <w:b/>
          <w:noProof/>
          <w:sz w:val="22"/>
          <w:szCs w:val="22"/>
        </w:rPr>
      </w:pPr>
    </w:p>
    <w:p w14:paraId="774C30F5" w14:textId="06CA7D75" w:rsidR="00401BE7" w:rsidRPr="00814F13" w:rsidRDefault="00401BE7" w:rsidP="00A742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lastRenderedPageBreak/>
        <w:t xml:space="preserve">Art. </w:t>
      </w:r>
      <w:r w:rsidR="00355B42" w:rsidRPr="00814F13">
        <w:rPr>
          <w:rFonts w:ascii="Montserrat Light" w:hAnsi="Montserrat Light"/>
          <w:b/>
          <w:bCs/>
          <w:noProof/>
          <w:lang w:val="ro-RO"/>
        </w:rPr>
        <w:t>II</w:t>
      </w:r>
      <w:r w:rsidRPr="00814F13">
        <w:rPr>
          <w:rFonts w:ascii="Montserrat Light" w:hAnsi="Montserrat Light"/>
          <w:b/>
          <w:bCs/>
          <w:noProof/>
          <w:lang w:val="ro-RO"/>
        </w:rPr>
        <w:t>.</w:t>
      </w:r>
      <w:r w:rsidRPr="00814F13">
        <w:rPr>
          <w:rFonts w:ascii="Montserrat Light" w:hAnsi="Montserrat Light"/>
          <w:noProof/>
          <w:lang w:val="ro-RO"/>
        </w:rPr>
        <w:t xml:space="preserve"> Prezenta dispoziţie se comunică prin </w:t>
      </w:r>
      <w:r w:rsidR="0003082C" w:rsidRPr="00814F13">
        <w:rPr>
          <w:rFonts w:ascii="Montserrat Light" w:hAnsi="Montserrat Light"/>
          <w:noProof/>
          <w:lang w:val="ro-RO"/>
        </w:rPr>
        <w:t>poșta electronică</w:t>
      </w:r>
      <w:r w:rsidRPr="00814F13">
        <w:rPr>
          <w:rFonts w:ascii="Montserrat Light" w:hAnsi="Montserrat Light"/>
          <w:noProof/>
          <w:lang w:val="ro-RO"/>
        </w:rPr>
        <w:t xml:space="preserve">, persoanelor nominalizate la art. </w:t>
      </w:r>
      <w:r w:rsidR="00355B42" w:rsidRPr="00814F13">
        <w:rPr>
          <w:rFonts w:ascii="Montserrat Light" w:hAnsi="Montserrat Light"/>
          <w:noProof/>
          <w:lang w:val="ro-RO"/>
        </w:rPr>
        <w:t>I</w:t>
      </w:r>
      <w:r w:rsidRPr="00814F13">
        <w:rPr>
          <w:rFonts w:ascii="Montserrat Light" w:hAnsi="Montserrat Light"/>
          <w:noProof/>
          <w:lang w:val="ro-RO"/>
        </w:rPr>
        <w:t xml:space="preserve">, Direcției Dezvoltare și Investiții, </w:t>
      </w:r>
      <w:r w:rsidR="00355B42" w:rsidRPr="00814F13">
        <w:rPr>
          <w:rFonts w:ascii="Montserrat Light" w:hAnsi="Montserrat Light"/>
          <w:noProof/>
          <w:lang w:val="ro-RO"/>
        </w:rPr>
        <w:t xml:space="preserve">Serviciului Resurse Umane </w:t>
      </w:r>
      <w:r w:rsidRPr="00814F13">
        <w:rPr>
          <w:rFonts w:ascii="Montserrat Light" w:hAnsi="Montserrat Light"/>
          <w:noProof/>
          <w:lang w:val="ro-RO"/>
        </w:rPr>
        <w:t>precum şi Prefectului Judeţului Cluj.</w:t>
      </w:r>
    </w:p>
    <w:p w14:paraId="40FF12D3" w14:textId="77777777" w:rsidR="00401BE7" w:rsidRPr="00814F13" w:rsidRDefault="00401BE7" w:rsidP="00A742CF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6529DA86" w14:textId="77777777" w:rsidR="00135524" w:rsidRPr="00814F13" w:rsidRDefault="00135524" w:rsidP="00A742CF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5278FC69" w14:textId="69A92128" w:rsidR="00EA1333" w:rsidRPr="00814F13" w:rsidRDefault="00401BE7" w:rsidP="00A742C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</w:t>
      </w: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5CD9D419" w14:textId="0753A376" w:rsidR="00401BE7" w:rsidRPr="00814F13" w:rsidRDefault="00EA1333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14F13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14F13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14F13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14F13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092940" w:rsidRPr="00814F13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401BE7" w:rsidRPr="00814F13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5421156" w:rsidR="00401BE7" w:rsidRPr="00814F13" w:rsidRDefault="00401BE7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Alin Tișe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ab/>
      </w:r>
      <w:r w:rsidRPr="00814F13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ab/>
        <w:t xml:space="preserve">       </w:t>
      </w:r>
      <w:r w:rsidR="00EA1333"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        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D33362" w:rsidRPr="00814F13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="00092940" w:rsidRPr="00814F13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="00D33362" w:rsidRPr="00814F13">
        <w:rPr>
          <w:rFonts w:ascii="Montserrat Light" w:hAnsi="Montserrat Light" w:cs="Cambria"/>
          <w:b/>
          <w:bCs/>
          <w:noProof/>
          <w:lang w:val="ro-RO"/>
        </w:rPr>
        <w:t xml:space="preserve">    </w:t>
      </w:r>
      <w:r w:rsidRPr="00814F13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p w14:paraId="4AF11FCE" w14:textId="77777777" w:rsidR="00401BE7" w:rsidRPr="00814F13" w:rsidRDefault="00401BE7" w:rsidP="00A742CF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 Light" w:hAnsi="Montserrat Light" w:cs="Cambria"/>
          <w:noProof/>
          <w:lang w:val="ro-RO"/>
        </w:rPr>
      </w:pPr>
    </w:p>
    <w:p w14:paraId="1F5DEDE4" w14:textId="77777777" w:rsidR="00401BE7" w:rsidRPr="00814F13" w:rsidRDefault="00401BE7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814F13" w:rsidRDefault="00401BE7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814F13" w:rsidRDefault="00F7157A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5056963" w14:textId="3BA8B6D5" w:rsidR="00F7157A" w:rsidRPr="00814F13" w:rsidRDefault="00F7157A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49FF8F" w14:textId="77777777" w:rsidR="00135524" w:rsidRPr="00814F13" w:rsidRDefault="00135524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8629A9A" w14:textId="77777777" w:rsidR="00135524" w:rsidRPr="00814F13" w:rsidRDefault="00135524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ADADF31" w14:textId="77777777" w:rsidR="00135524" w:rsidRPr="00814F13" w:rsidRDefault="00135524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804D0E5" w14:textId="77777777" w:rsidR="00135524" w:rsidRPr="00814F13" w:rsidRDefault="00135524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E3A7ECB" w14:textId="77777777" w:rsidR="00135524" w:rsidRPr="00814F13" w:rsidRDefault="00135524" w:rsidP="00A742CF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3442615" w14:textId="77777777" w:rsidR="00D766A3" w:rsidRPr="00814F13" w:rsidRDefault="003F21E0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165EB40D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361172A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776C838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E54F178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1DA280D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B3D6546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94447A2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CADD90F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151E651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F92E6E2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5383035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E503976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BEC1DCB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F147C2D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18D9C1F" w14:textId="12106A32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F9F4435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8A53F92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6C6A822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47A7701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52BDBE9" w14:textId="77777777" w:rsidR="00A742CF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A6C405E" w14:textId="77777777" w:rsidR="002A0ABC" w:rsidRPr="00814F13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D60EC4D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46B679C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F287F1A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F0F430C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4E42C82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BE59C84" w14:textId="468ECCFB" w:rsidR="00362A38" w:rsidRDefault="00362A38" w:rsidP="00362A3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2A0ABC">
        <w:rPr>
          <w:rFonts w:ascii="Montserrat Light" w:hAnsi="Montserrat Light"/>
          <w:b/>
          <w:bCs/>
          <w:noProof/>
          <w:lang w:val="ro-RO"/>
        </w:rPr>
        <w:t>354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din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A0ABC">
        <w:rPr>
          <w:rFonts w:ascii="Montserrat Light" w:hAnsi="Montserrat Light"/>
          <w:b/>
          <w:bCs/>
          <w:noProof/>
          <w:lang w:val="ro-RO"/>
        </w:rPr>
        <w:t>23 iulie</w:t>
      </w:r>
      <w:r w:rsidRPr="008A7D5E">
        <w:rPr>
          <w:rFonts w:ascii="Montserrat Light" w:hAnsi="Montserrat Light"/>
          <w:b/>
          <w:bCs/>
          <w:noProof/>
          <w:lang w:val="ro-RO"/>
        </w:rPr>
        <w:t>2024</w:t>
      </w:r>
    </w:p>
    <w:p w14:paraId="5B9CD514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26C882A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8F5BDC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9BAA8B4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87E5A40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CE3E638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7B93F67" w14:textId="77777777" w:rsidR="002A0ABC" w:rsidRDefault="002A0ABC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DFDDB13" w14:textId="4E03ED73" w:rsidR="0074042B" w:rsidRPr="00814F13" w:rsidRDefault="00401BE7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>Ane</w:t>
      </w:r>
      <w:r w:rsidR="0074042B"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>x</w:t>
      </w:r>
      <w:r w:rsidR="008B2C39"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a </w:t>
      </w:r>
      <w:r w:rsidR="00F10B9D"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la </w:t>
      </w:r>
    </w:p>
    <w:p w14:paraId="71F30ED0" w14:textId="77777777" w:rsidR="00A92CE2" w:rsidRPr="00814F13" w:rsidRDefault="00A92CE2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5C97AC8" w14:textId="480B1137" w:rsidR="00401BE7" w:rsidRPr="00814F13" w:rsidRDefault="00401BE7" w:rsidP="00A742CF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</w:t>
      </w:r>
      <w:r w:rsidR="00544D0B"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A0ABC">
        <w:rPr>
          <w:rFonts w:ascii="Montserrat Light" w:eastAsia="Times New Roman" w:hAnsi="Montserrat Light" w:cs="Cambria"/>
          <w:b/>
          <w:bCs/>
          <w:noProof/>
          <w:lang w:val="ro-RO"/>
        </w:rPr>
        <w:t>354</w:t>
      </w: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2A0AB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23 iulie </w:t>
      </w:r>
      <w:r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>202</w:t>
      </w:r>
      <w:r w:rsidR="00D766A3" w:rsidRPr="00814F13">
        <w:rPr>
          <w:rFonts w:ascii="Montserrat Light" w:eastAsia="Times New Roman" w:hAnsi="Montserrat Light" w:cs="Cambria"/>
          <w:b/>
          <w:bCs/>
          <w:noProof/>
          <w:lang w:val="ro-RO"/>
        </w:rPr>
        <w:t>4</w:t>
      </w:r>
    </w:p>
    <w:p w14:paraId="2A211B0E" w14:textId="77777777" w:rsidR="00135524" w:rsidRPr="00814F13" w:rsidRDefault="00135524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 w:cs="Cambria"/>
          <w:b/>
          <w:noProof/>
          <w:sz w:val="22"/>
          <w:szCs w:val="22"/>
        </w:rPr>
      </w:pPr>
    </w:p>
    <w:p w14:paraId="1A89C416" w14:textId="77777777" w:rsidR="00135524" w:rsidRPr="00814F13" w:rsidRDefault="00135524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 w:cs="Cambria"/>
          <w:b/>
          <w:noProof/>
          <w:sz w:val="22"/>
          <w:szCs w:val="22"/>
        </w:rPr>
      </w:pPr>
    </w:p>
    <w:p w14:paraId="34AC8334" w14:textId="77777777" w:rsidR="00D766A3" w:rsidRPr="00814F13" w:rsidRDefault="00D766A3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sz w:val="22"/>
          <w:szCs w:val="22"/>
        </w:rPr>
      </w:pPr>
      <w:bookmarkStart w:id="4" w:name="_Hlk172547849"/>
      <w:r w:rsidRPr="00814F13">
        <w:rPr>
          <w:rFonts w:ascii="Montserrat Light" w:hAnsi="Montserrat Light" w:cs="Cambria"/>
          <w:b/>
          <w:noProof/>
          <w:sz w:val="22"/>
          <w:szCs w:val="22"/>
        </w:rPr>
        <w:t xml:space="preserve">Componența </w:t>
      </w:r>
      <w:r w:rsidRPr="00814F13">
        <w:rPr>
          <w:rFonts w:ascii="Montserrat Light" w:hAnsi="Montserrat Light"/>
          <w:b/>
          <w:bCs/>
          <w:noProof/>
          <w:sz w:val="22"/>
          <w:szCs w:val="22"/>
        </w:rPr>
        <w:t xml:space="preserve">Comisiei de selectare a candidaților și de evaluare a ofertelor pentru  atribuirea contractului având ca obiect: </w:t>
      </w:r>
      <w:r w:rsidRPr="00814F13">
        <w:rPr>
          <w:rFonts w:ascii="Montserrat Light" w:hAnsi="Montserrat Light" w:cs="Calibri Light"/>
          <w:b/>
          <w:sz w:val="22"/>
          <w:szCs w:val="22"/>
        </w:rPr>
        <w:t xml:space="preserve">Lucrări de execuție pentru obiectivul de investiție </w:t>
      </w:r>
      <w:r w:rsidRPr="00814F13">
        <w:rPr>
          <w:rFonts w:ascii="Montserrat Light" w:hAnsi="Montserrat Light"/>
          <w:b/>
          <w:bCs/>
          <w:sz w:val="22"/>
          <w:szCs w:val="22"/>
        </w:rPr>
        <w:t>“SPITAL CLINIC DE URGENȚĂ PENTRU COPII CLUJ – NAPOCA”</w:t>
      </w:r>
    </w:p>
    <w:p w14:paraId="5932204E" w14:textId="31DD7A2D" w:rsidR="00D766A3" w:rsidRPr="00814F13" w:rsidRDefault="00D766A3" w:rsidP="00A742CF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814F13">
        <w:rPr>
          <w:rFonts w:ascii="Montserrat Light" w:hAnsi="Montserrat Light"/>
          <w:b/>
          <w:bCs/>
          <w:sz w:val="22"/>
          <w:szCs w:val="22"/>
        </w:rPr>
        <w:t xml:space="preserve">(Anexa 1 la </w:t>
      </w:r>
      <w:proofErr w:type="spellStart"/>
      <w:r w:rsidRPr="00814F13">
        <w:rPr>
          <w:rFonts w:ascii="Montserrat Light" w:hAnsi="Montserrat Light"/>
          <w:b/>
          <w:bCs/>
          <w:sz w:val="22"/>
          <w:szCs w:val="22"/>
        </w:rPr>
        <w:t>Dispozitia</w:t>
      </w:r>
      <w:proofErr w:type="spellEnd"/>
      <w:r w:rsidRPr="00814F13">
        <w:rPr>
          <w:rFonts w:ascii="Montserrat Light" w:hAnsi="Montserrat Light"/>
          <w:b/>
          <w:bCs/>
          <w:sz w:val="22"/>
          <w:szCs w:val="22"/>
        </w:rPr>
        <w:t xml:space="preserve"> nr. 1065/06.11.2023)</w:t>
      </w:r>
    </w:p>
    <w:p w14:paraId="730E35F0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3381DB8" w14:textId="77777777" w:rsidR="00D766A3" w:rsidRPr="00814F13" w:rsidRDefault="00D766A3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15"/>
        <w:gridCol w:w="1890"/>
        <w:gridCol w:w="1762"/>
        <w:gridCol w:w="2738"/>
        <w:gridCol w:w="1620"/>
      </w:tblGrid>
      <w:tr w:rsidR="00D766A3" w:rsidRPr="00814F13" w14:paraId="2B260DBD" w14:textId="77777777" w:rsidTr="009122AB">
        <w:trPr>
          <w:trHeight w:val="668"/>
          <w:jc w:val="center"/>
        </w:trPr>
        <w:tc>
          <w:tcPr>
            <w:tcW w:w="562" w:type="dxa"/>
            <w:shd w:val="clear" w:color="auto" w:fill="auto"/>
          </w:tcPr>
          <w:p w14:paraId="1AD8D41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bookmarkStart w:id="5" w:name="_Hlk172558468"/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0B4E463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54E76E43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4D7DDD7A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762" w:type="dxa"/>
            <w:shd w:val="clear" w:color="auto" w:fill="auto"/>
          </w:tcPr>
          <w:p w14:paraId="70A662B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Funcția deținută/</w:t>
            </w:r>
          </w:p>
          <w:p w14:paraId="3A25042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postul ocupat</w:t>
            </w:r>
          </w:p>
        </w:tc>
        <w:tc>
          <w:tcPr>
            <w:tcW w:w="2738" w:type="dxa"/>
            <w:shd w:val="clear" w:color="auto" w:fill="auto"/>
          </w:tcPr>
          <w:p w14:paraId="391E377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Serviciul/Biroul/</w:t>
            </w:r>
          </w:p>
          <w:p w14:paraId="5743D45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Compartimentul</w:t>
            </w:r>
          </w:p>
        </w:tc>
        <w:tc>
          <w:tcPr>
            <w:tcW w:w="1620" w:type="dxa"/>
            <w:shd w:val="clear" w:color="auto" w:fill="auto"/>
          </w:tcPr>
          <w:p w14:paraId="6036A35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  <w:noProof/>
                <w:lang w:val="ro-RO"/>
              </w:rPr>
              <w:t>Mențiuni</w:t>
            </w:r>
          </w:p>
        </w:tc>
      </w:tr>
      <w:tr w:rsidR="00D766A3" w:rsidRPr="00814F13" w14:paraId="5DF6D013" w14:textId="77777777" w:rsidTr="009122AB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E9D52A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EA38D5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73123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Diana Coman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08E6AE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2A7C5C2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5A72E7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Președinte cu drept de vot</w:t>
            </w:r>
          </w:p>
        </w:tc>
      </w:tr>
      <w:tr w:rsidR="00D766A3" w:rsidRPr="00814F13" w14:paraId="7F682677" w14:textId="77777777" w:rsidTr="009122AB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993FA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2C69F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EB448A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Alexandru Crețu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B120F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E4BBFB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058FB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Nominalizat în calitate de </w:t>
            </w:r>
            <w:proofErr w:type="spellStart"/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preşedinte</w:t>
            </w:r>
            <w:proofErr w:type="spellEnd"/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 de rezervă</w:t>
            </w:r>
          </w:p>
        </w:tc>
      </w:tr>
      <w:tr w:rsidR="00D766A3" w:rsidRPr="00814F13" w14:paraId="3C4B57AA" w14:textId="77777777" w:rsidTr="009122AB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89725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EB4048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0DDBD4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 xml:space="preserve">Adina Tiuca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B72D69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155BD03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40C17A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1A86BC42" w14:textId="77777777" w:rsidTr="009122AB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6EDAB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CA7787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583AFA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Petru Matei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1DB66D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905B7D3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69F272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34D8A57F" w14:textId="77777777" w:rsidTr="009122AB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F0F65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270A39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C0036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Andra Olaru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54F3FF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 juridic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C55AD64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E993D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1365324A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51DA9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3CC54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69F602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 xml:space="preserve">Gabriela Rotaru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F0F9F29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559F27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686F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06828029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46F1F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BD433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C9189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</w:rPr>
              <w:t xml:space="preserve">Simona Adriana </w:t>
            </w:r>
            <w:proofErr w:type="spellStart"/>
            <w:r w:rsidRPr="00814F13">
              <w:rPr>
                <w:rFonts w:ascii="Montserrat Light" w:hAnsi="Montserrat Light"/>
                <w:b/>
                <w:bCs/>
              </w:rPr>
              <w:t>Mărincean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14:paraId="70C1DAE8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7F7E60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 xml:space="preserve">Direcția </w:t>
            </w:r>
            <w:r w:rsidRPr="00814F13">
              <w:rPr>
                <w:rFonts w:ascii="Montserrat Light" w:eastAsia="Calibri" w:hAnsi="Montserrat Light"/>
                <w:bCs/>
                <w:lang w:val="ro-RO"/>
              </w:rPr>
              <w:t>Administrație și Relații Publice/Serviciul Digitalizare, Reprezentare, Protocol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3F613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41AA66D2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7B694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83A8F5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F58DC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hAnsi="Montserrat Light"/>
                <w:b/>
                <w:bCs/>
              </w:rPr>
              <w:t>Mirela Moldovan</w:t>
            </w:r>
            <w:r w:rsidRPr="00814F13">
              <w:rPr>
                <w:rFonts w:ascii="Montserrat Light" w:hAnsi="Montserrat Light"/>
              </w:rPr>
              <w:t xml:space="preserve">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C4BFB49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9F3CEA7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  <w:proofErr w:type="spellStart"/>
            <w:r w:rsidRPr="00814F13">
              <w:rPr>
                <w:rFonts w:ascii="Montserrat Light" w:eastAsia="Calibri" w:hAnsi="Montserrat Light"/>
                <w:bCs/>
                <w:lang w:val="ro-RO"/>
              </w:rPr>
              <w:t>Direcţia</w:t>
            </w:r>
            <w:proofErr w:type="spellEnd"/>
            <w:r w:rsidRPr="00814F13">
              <w:rPr>
                <w:rFonts w:ascii="Montserrat Light" w:eastAsia="Calibri" w:hAnsi="Montserrat Light"/>
                <w:bCs/>
                <w:lang w:val="ro-RO"/>
              </w:rPr>
              <w:t xml:space="preserve"> Generală Buget-</w:t>
            </w:r>
            <w:proofErr w:type="spellStart"/>
            <w:r w:rsidRPr="00814F13">
              <w:rPr>
                <w:rFonts w:ascii="Montserrat Light" w:eastAsia="Calibri" w:hAnsi="Montserrat Light"/>
                <w:bCs/>
                <w:lang w:val="ro-RO"/>
              </w:rPr>
              <w:t>Finanţe</w:t>
            </w:r>
            <w:proofErr w:type="spellEnd"/>
            <w:r w:rsidRPr="00814F13">
              <w:rPr>
                <w:rFonts w:ascii="Montserrat Light" w:eastAsia="Calibri" w:hAnsi="Montserrat Light"/>
                <w:bCs/>
                <w:lang w:val="ro-RO"/>
              </w:rPr>
              <w:t>, Resurse Umane/</w:t>
            </w:r>
          </w:p>
          <w:p w14:paraId="094B99D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/>
                <w:bCs/>
                <w:lang w:val="ro-RO"/>
              </w:rPr>
              <w:t>Serviciul financiar-contabil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587C6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31B2B812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375E7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306682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D94A3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Alexandru Botezan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FFFFC8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1048E8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 xml:space="preserve">Direcția Dezvoltare și Investiții/Serviciul </w:t>
            </w:r>
            <w:r w:rsidRPr="00814F13">
              <w:rPr>
                <w:rFonts w:ascii="Montserrat Light" w:eastAsia="Calibri" w:hAnsi="Montserrat Light" w:cs="Cambria"/>
                <w:lang w:val="ro-RO"/>
              </w:rPr>
              <w:lastRenderedPageBreak/>
              <w:t>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C6F9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lastRenderedPageBreak/>
              <w:t>-</w:t>
            </w:r>
          </w:p>
        </w:tc>
      </w:tr>
      <w:tr w:rsidR="00D766A3" w:rsidRPr="00814F13" w14:paraId="4E8EA237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4C62CE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D77519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834A54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Claudia Rusu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8C7653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4839E25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Calibri"/>
                <w:iCs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56A1E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45737645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F1FCC2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7A8414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29D8C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Mihăiță Inoan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96EC26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923ECF7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Calibri"/>
                <w:iCs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467E98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1D236207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8D01D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8D8275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D2900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 xml:space="preserve">Corina Cristea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4ED42D9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 juridic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D2A6FE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13A81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6FA03367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7475D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13</w:t>
            </w:r>
          </w:p>
        </w:tc>
        <w:tc>
          <w:tcPr>
            <w:tcW w:w="1615" w:type="dxa"/>
            <w:shd w:val="clear" w:color="auto" w:fill="auto"/>
          </w:tcPr>
          <w:p w14:paraId="1BD8B383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36B614F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>Silvia Fabian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98100CC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508579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143E2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tr w:rsidR="00D766A3" w:rsidRPr="00814F13" w14:paraId="31A8BC51" w14:textId="77777777" w:rsidTr="009122AB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E0F831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</w:rPr>
            </w:pPr>
            <w:r w:rsidRPr="00814F13">
              <w:rPr>
                <w:rFonts w:ascii="Montserrat Light" w:eastAsia="Calibri" w:hAnsi="Montserrat Light" w:cs="Cambria"/>
              </w:rPr>
              <w:t>14</w:t>
            </w:r>
          </w:p>
        </w:tc>
        <w:tc>
          <w:tcPr>
            <w:tcW w:w="1615" w:type="dxa"/>
            <w:shd w:val="clear" w:color="auto" w:fill="auto"/>
          </w:tcPr>
          <w:p w14:paraId="249E60B8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AF1427D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14F13">
              <w:rPr>
                <w:rFonts w:ascii="Montserrat Light" w:eastAsia="Calibri" w:hAnsi="Montserrat Light"/>
                <w:b/>
                <w:bCs/>
                <w:lang w:val="ro-RO"/>
              </w:rPr>
              <w:t xml:space="preserve">Andreea-Maria Jucan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490B8D6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F0FB44B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14F13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849730" w14:textId="77777777" w:rsidR="00D766A3" w:rsidRPr="00814F13" w:rsidRDefault="00D766A3" w:rsidP="00A742C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814F13">
              <w:rPr>
                <w:rFonts w:ascii="Montserrat Light" w:eastAsia="Calibri" w:hAnsi="Montserrat Light" w:cs="Cambria"/>
                <w:color w:val="000000"/>
                <w:lang w:val="ro-RO"/>
              </w:rPr>
              <w:t>-</w:t>
            </w:r>
          </w:p>
        </w:tc>
      </w:tr>
      <w:bookmarkEnd w:id="5"/>
    </w:tbl>
    <w:p w14:paraId="6B9D83D8" w14:textId="14D7E258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bookmarkEnd w:id="4"/>
    <w:p w14:paraId="3912FA99" w14:textId="717B476E" w:rsidR="008B2C39" w:rsidRPr="00814F13" w:rsidRDefault="003B0D50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361AF61E" w14:textId="77777777" w:rsidR="00352389" w:rsidRPr="00814F13" w:rsidRDefault="0035238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EC6CF5" w14:textId="2CC906C6" w:rsidR="008B2C39" w:rsidRPr="00814F13" w:rsidRDefault="003B0D50" w:rsidP="00A742CF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8B2C39" w:rsidRPr="00814F13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591CBEAE" w14:textId="77777777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 xml:space="preserve"> PREŞEDINTE</w:t>
      </w:r>
      <w:r w:rsidRPr="00814F13">
        <w:rPr>
          <w:rFonts w:ascii="Montserrat Light" w:hAnsi="Montserrat Light"/>
          <w:b/>
          <w:bCs/>
          <w:noProof/>
          <w:lang w:val="ro-RO"/>
        </w:rPr>
        <w:tab/>
      </w:r>
      <w:r w:rsidRPr="00814F13">
        <w:rPr>
          <w:rFonts w:ascii="Montserrat Light" w:hAnsi="Montserrat Light"/>
          <w:b/>
          <w:bCs/>
          <w:noProof/>
          <w:lang w:val="ro-RO"/>
        </w:rPr>
        <w:tab/>
      </w:r>
      <w:r w:rsidRPr="00814F13">
        <w:rPr>
          <w:rFonts w:ascii="Montserrat Light" w:hAnsi="Montserrat Light"/>
          <w:b/>
          <w:bCs/>
          <w:noProof/>
          <w:lang w:val="ro-RO"/>
        </w:rPr>
        <w:tab/>
      </w:r>
      <w:r w:rsidRPr="00814F13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SECRETAR  GENERAL AL JUDEŢULUI</w:t>
      </w:r>
    </w:p>
    <w:p w14:paraId="3ECC0495" w14:textId="7F0AC54F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814F13">
        <w:rPr>
          <w:rFonts w:ascii="Montserrat Light" w:hAnsi="Montserrat Light"/>
          <w:b/>
          <w:bCs/>
          <w:noProof/>
          <w:lang w:val="ro-RO"/>
        </w:rPr>
        <w:t xml:space="preserve">    Alin Tișe</w:t>
      </w:r>
      <w:r w:rsidRPr="00814F13">
        <w:rPr>
          <w:rFonts w:ascii="Montserrat Light" w:hAnsi="Montserrat Light"/>
          <w:b/>
          <w:bCs/>
          <w:noProof/>
          <w:lang w:val="ro-RO"/>
        </w:rPr>
        <w:tab/>
      </w:r>
      <w:r w:rsidRPr="00814F13">
        <w:rPr>
          <w:rFonts w:ascii="Montserrat Light" w:hAnsi="Montserrat Light"/>
          <w:b/>
          <w:bCs/>
          <w:noProof/>
          <w:lang w:val="ro-RO"/>
        </w:rPr>
        <w:tab/>
        <w:t xml:space="preserve">                       </w:t>
      </w:r>
      <w:r w:rsidRPr="00814F13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814F13">
        <w:rPr>
          <w:rFonts w:ascii="Montserrat Light" w:hAnsi="Montserrat Light"/>
          <w:b/>
          <w:bCs/>
          <w:noProof/>
          <w:lang w:val="ro-RO"/>
        </w:rPr>
        <w:tab/>
        <w:t xml:space="preserve">                    </w:t>
      </w:r>
      <w:r w:rsidR="003B0D50" w:rsidRPr="00814F13">
        <w:rPr>
          <w:rFonts w:ascii="Montserrat Light" w:hAnsi="Montserrat Light"/>
          <w:b/>
          <w:bCs/>
          <w:noProof/>
          <w:lang w:val="ro-RO"/>
        </w:rPr>
        <w:t xml:space="preserve">             </w:t>
      </w:r>
      <w:r w:rsidRPr="00814F13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1E74FD8A" w14:textId="092F5720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2E1EBE" w14:textId="1C5E611A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BFE282" w14:textId="3B617AAE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5AC3CF4" w14:textId="5BAB2B04" w:rsidR="008B2C39" w:rsidRPr="00814F13" w:rsidRDefault="008B2C39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27448B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00F7985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517C2D4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40B6076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ED0A9D9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FCFE562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D6C9F75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E84B5E4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FC5CCE2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994021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E683C9E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69475DD" w14:textId="77777777" w:rsidR="00A742CF" w:rsidRPr="00814F13" w:rsidRDefault="00A742CF" w:rsidP="00A742C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sectPr w:rsidR="00A742CF" w:rsidRPr="00814F13" w:rsidSect="008735BC">
      <w:pgSz w:w="11909" w:h="16834"/>
      <w:pgMar w:top="1440" w:right="83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E42D" w14:textId="77777777" w:rsidR="00AA7307" w:rsidRDefault="00AA7307">
      <w:pPr>
        <w:spacing w:line="240" w:lineRule="auto"/>
      </w:pPr>
      <w:r>
        <w:separator/>
      </w:r>
    </w:p>
  </w:endnote>
  <w:endnote w:type="continuationSeparator" w:id="0">
    <w:p w14:paraId="13E073E1" w14:textId="77777777" w:rsidR="00AA7307" w:rsidRDefault="00AA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447D" w14:textId="77777777" w:rsidR="00AA7307" w:rsidRDefault="00AA7307">
      <w:pPr>
        <w:spacing w:line="240" w:lineRule="auto"/>
      </w:pPr>
      <w:r>
        <w:separator/>
      </w:r>
    </w:p>
  </w:footnote>
  <w:footnote w:type="continuationSeparator" w:id="0">
    <w:p w14:paraId="23CB718C" w14:textId="77777777" w:rsidR="00AA7307" w:rsidRDefault="00AA73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381"/>
    <w:multiLevelType w:val="hybridMultilevel"/>
    <w:tmpl w:val="64F20B4E"/>
    <w:lvl w:ilvl="0" w:tplc="8DDCDBF2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09D15C3"/>
    <w:multiLevelType w:val="hybridMultilevel"/>
    <w:tmpl w:val="A708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EFF"/>
    <w:multiLevelType w:val="hybridMultilevel"/>
    <w:tmpl w:val="D40ECEB0"/>
    <w:lvl w:ilvl="0" w:tplc="04090017">
      <w:start w:val="1"/>
      <w:numFmt w:val="lowerLetter"/>
      <w:lvlText w:val="%1)"/>
      <w:lvlJc w:val="left"/>
      <w:pPr>
        <w:ind w:left="682" w:hanging="360"/>
      </w:pPr>
    </w:lvl>
    <w:lvl w:ilvl="1" w:tplc="04180019" w:tentative="1">
      <w:start w:val="1"/>
      <w:numFmt w:val="lowerLetter"/>
      <w:lvlText w:val="%2."/>
      <w:lvlJc w:val="left"/>
      <w:pPr>
        <w:ind w:left="1402" w:hanging="360"/>
      </w:pPr>
    </w:lvl>
    <w:lvl w:ilvl="2" w:tplc="0418001B" w:tentative="1">
      <w:start w:val="1"/>
      <w:numFmt w:val="lowerRoman"/>
      <w:lvlText w:val="%3."/>
      <w:lvlJc w:val="right"/>
      <w:pPr>
        <w:ind w:left="2122" w:hanging="180"/>
      </w:pPr>
    </w:lvl>
    <w:lvl w:ilvl="3" w:tplc="0418000F" w:tentative="1">
      <w:start w:val="1"/>
      <w:numFmt w:val="decimal"/>
      <w:lvlText w:val="%4."/>
      <w:lvlJc w:val="left"/>
      <w:pPr>
        <w:ind w:left="2842" w:hanging="360"/>
      </w:pPr>
    </w:lvl>
    <w:lvl w:ilvl="4" w:tplc="04180019" w:tentative="1">
      <w:start w:val="1"/>
      <w:numFmt w:val="lowerLetter"/>
      <w:lvlText w:val="%5."/>
      <w:lvlJc w:val="left"/>
      <w:pPr>
        <w:ind w:left="3562" w:hanging="360"/>
      </w:pPr>
    </w:lvl>
    <w:lvl w:ilvl="5" w:tplc="0418001B" w:tentative="1">
      <w:start w:val="1"/>
      <w:numFmt w:val="lowerRoman"/>
      <w:lvlText w:val="%6."/>
      <w:lvlJc w:val="right"/>
      <w:pPr>
        <w:ind w:left="4282" w:hanging="180"/>
      </w:pPr>
    </w:lvl>
    <w:lvl w:ilvl="6" w:tplc="0418000F" w:tentative="1">
      <w:start w:val="1"/>
      <w:numFmt w:val="decimal"/>
      <w:lvlText w:val="%7."/>
      <w:lvlJc w:val="left"/>
      <w:pPr>
        <w:ind w:left="5002" w:hanging="360"/>
      </w:pPr>
    </w:lvl>
    <w:lvl w:ilvl="7" w:tplc="04180019" w:tentative="1">
      <w:start w:val="1"/>
      <w:numFmt w:val="lowerLetter"/>
      <w:lvlText w:val="%8."/>
      <w:lvlJc w:val="left"/>
      <w:pPr>
        <w:ind w:left="5722" w:hanging="360"/>
      </w:pPr>
    </w:lvl>
    <w:lvl w:ilvl="8" w:tplc="041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42C96E4B"/>
    <w:multiLevelType w:val="hybridMultilevel"/>
    <w:tmpl w:val="A3F433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42FA"/>
    <w:multiLevelType w:val="hybridMultilevel"/>
    <w:tmpl w:val="5CE8AFE0"/>
    <w:lvl w:ilvl="0" w:tplc="04090017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</w:lvl>
    <w:lvl w:ilvl="3" w:tplc="FFFFFFFF" w:tentative="1">
      <w:start w:val="1"/>
      <w:numFmt w:val="decimal"/>
      <w:lvlText w:val="%4."/>
      <w:lvlJc w:val="left"/>
      <w:pPr>
        <w:ind w:left="3494" w:hanging="360"/>
      </w:p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</w:lvl>
    <w:lvl w:ilvl="6" w:tplc="FFFFFFFF" w:tentative="1">
      <w:start w:val="1"/>
      <w:numFmt w:val="decimal"/>
      <w:lvlText w:val="%7."/>
      <w:lvlJc w:val="left"/>
      <w:pPr>
        <w:ind w:left="5654" w:hanging="360"/>
      </w:p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75DEF"/>
    <w:multiLevelType w:val="hybridMultilevel"/>
    <w:tmpl w:val="9454CFF0"/>
    <w:lvl w:ilvl="0" w:tplc="F88A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725027008">
    <w:abstractNumId w:val="6"/>
  </w:num>
  <w:num w:numId="2" w16cid:durableId="8025230">
    <w:abstractNumId w:val="10"/>
  </w:num>
  <w:num w:numId="3" w16cid:durableId="1016927258">
    <w:abstractNumId w:val="12"/>
  </w:num>
  <w:num w:numId="4" w16cid:durableId="401223738">
    <w:abstractNumId w:val="0"/>
  </w:num>
  <w:num w:numId="5" w16cid:durableId="537857669">
    <w:abstractNumId w:val="4"/>
  </w:num>
  <w:num w:numId="6" w16cid:durableId="878278167">
    <w:abstractNumId w:val="1"/>
  </w:num>
  <w:num w:numId="7" w16cid:durableId="1161044140">
    <w:abstractNumId w:val="2"/>
  </w:num>
  <w:num w:numId="8" w16cid:durableId="1229876357">
    <w:abstractNumId w:val="8"/>
  </w:num>
  <w:num w:numId="9" w16cid:durableId="2076278614">
    <w:abstractNumId w:val="3"/>
  </w:num>
  <w:num w:numId="10" w16cid:durableId="2070418703">
    <w:abstractNumId w:val="9"/>
  </w:num>
  <w:num w:numId="11" w16cid:durableId="869802895">
    <w:abstractNumId w:val="5"/>
  </w:num>
  <w:num w:numId="12" w16cid:durableId="2824310">
    <w:abstractNumId w:val="11"/>
  </w:num>
  <w:num w:numId="13" w16cid:durableId="28208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1F"/>
    <w:rsid w:val="000126BE"/>
    <w:rsid w:val="00017C65"/>
    <w:rsid w:val="0002057D"/>
    <w:rsid w:val="00024C5E"/>
    <w:rsid w:val="0003082C"/>
    <w:rsid w:val="0004301E"/>
    <w:rsid w:val="00047EED"/>
    <w:rsid w:val="0006130D"/>
    <w:rsid w:val="00073126"/>
    <w:rsid w:val="00077106"/>
    <w:rsid w:val="00080D6E"/>
    <w:rsid w:val="00084DB5"/>
    <w:rsid w:val="00086074"/>
    <w:rsid w:val="00092940"/>
    <w:rsid w:val="000A441A"/>
    <w:rsid w:val="000B69AE"/>
    <w:rsid w:val="000C0E76"/>
    <w:rsid w:val="000F070D"/>
    <w:rsid w:val="000F45E4"/>
    <w:rsid w:val="0010395A"/>
    <w:rsid w:val="001077E9"/>
    <w:rsid w:val="00126F06"/>
    <w:rsid w:val="00127A87"/>
    <w:rsid w:val="00135524"/>
    <w:rsid w:val="00146ADD"/>
    <w:rsid w:val="00164244"/>
    <w:rsid w:val="001878BD"/>
    <w:rsid w:val="0019181D"/>
    <w:rsid w:val="00192AB8"/>
    <w:rsid w:val="00194CFD"/>
    <w:rsid w:val="001A5855"/>
    <w:rsid w:val="001C39A4"/>
    <w:rsid w:val="001C6EA8"/>
    <w:rsid w:val="001D423E"/>
    <w:rsid w:val="001E5999"/>
    <w:rsid w:val="001F0869"/>
    <w:rsid w:val="001F0B14"/>
    <w:rsid w:val="001F434D"/>
    <w:rsid w:val="00217B4C"/>
    <w:rsid w:val="002425E0"/>
    <w:rsid w:val="00266A3B"/>
    <w:rsid w:val="002867D6"/>
    <w:rsid w:val="002A0ABC"/>
    <w:rsid w:val="002A1DB5"/>
    <w:rsid w:val="002B1675"/>
    <w:rsid w:val="002C7716"/>
    <w:rsid w:val="002E3A27"/>
    <w:rsid w:val="00303222"/>
    <w:rsid w:val="00314BC0"/>
    <w:rsid w:val="003235F9"/>
    <w:rsid w:val="0032701F"/>
    <w:rsid w:val="00333778"/>
    <w:rsid w:val="00334F64"/>
    <w:rsid w:val="0034056C"/>
    <w:rsid w:val="00352389"/>
    <w:rsid w:val="00355B42"/>
    <w:rsid w:val="00362A38"/>
    <w:rsid w:val="00380FBE"/>
    <w:rsid w:val="003B0D50"/>
    <w:rsid w:val="003D0DD2"/>
    <w:rsid w:val="003F21E0"/>
    <w:rsid w:val="00401BE7"/>
    <w:rsid w:val="00405D0E"/>
    <w:rsid w:val="0041150E"/>
    <w:rsid w:val="00416B5F"/>
    <w:rsid w:val="004246F6"/>
    <w:rsid w:val="004402A7"/>
    <w:rsid w:val="00460345"/>
    <w:rsid w:val="004624AA"/>
    <w:rsid w:val="0047340B"/>
    <w:rsid w:val="00474FB4"/>
    <w:rsid w:val="004C1AD8"/>
    <w:rsid w:val="004D5B1D"/>
    <w:rsid w:val="004D6981"/>
    <w:rsid w:val="004E0372"/>
    <w:rsid w:val="0051142B"/>
    <w:rsid w:val="00517C2F"/>
    <w:rsid w:val="00524825"/>
    <w:rsid w:val="00534029"/>
    <w:rsid w:val="00536A88"/>
    <w:rsid w:val="00544D0B"/>
    <w:rsid w:val="00553DF2"/>
    <w:rsid w:val="0057048C"/>
    <w:rsid w:val="00571B8F"/>
    <w:rsid w:val="00584176"/>
    <w:rsid w:val="005A6D42"/>
    <w:rsid w:val="005D0A4A"/>
    <w:rsid w:val="005E3A1C"/>
    <w:rsid w:val="005E6B2B"/>
    <w:rsid w:val="005F0F48"/>
    <w:rsid w:val="005F600A"/>
    <w:rsid w:val="00603D99"/>
    <w:rsid w:val="00607849"/>
    <w:rsid w:val="0061466F"/>
    <w:rsid w:val="006427A5"/>
    <w:rsid w:val="006732BD"/>
    <w:rsid w:val="0069165C"/>
    <w:rsid w:val="006A2AC4"/>
    <w:rsid w:val="006B43AF"/>
    <w:rsid w:val="006C273A"/>
    <w:rsid w:val="006E21A8"/>
    <w:rsid w:val="006F1C6F"/>
    <w:rsid w:val="007039AB"/>
    <w:rsid w:val="00705F3C"/>
    <w:rsid w:val="00706423"/>
    <w:rsid w:val="00721301"/>
    <w:rsid w:val="0072436A"/>
    <w:rsid w:val="00731D9D"/>
    <w:rsid w:val="0073636D"/>
    <w:rsid w:val="0074042B"/>
    <w:rsid w:val="0074536A"/>
    <w:rsid w:val="00797A29"/>
    <w:rsid w:val="007E7986"/>
    <w:rsid w:val="00814F13"/>
    <w:rsid w:val="008167FC"/>
    <w:rsid w:val="00842CF1"/>
    <w:rsid w:val="008501EC"/>
    <w:rsid w:val="008520B0"/>
    <w:rsid w:val="00856789"/>
    <w:rsid w:val="008735BC"/>
    <w:rsid w:val="00883122"/>
    <w:rsid w:val="008A5900"/>
    <w:rsid w:val="008B22CD"/>
    <w:rsid w:val="008B2C39"/>
    <w:rsid w:val="008B6D3A"/>
    <w:rsid w:val="008C23EF"/>
    <w:rsid w:val="008E399D"/>
    <w:rsid w:val="008F3305"/>
    <w:rsid w:val="008F5BF4"/>
    <w:rsid w:val="00904005"/>
    <w:rsid w:val="00913375"/>
    <w:rsid w:val="00930271"/>
    <w:rsid w:val="009577F2"/>
    <w:rsid w:val="009B5F3F"/>
    <w:rsid w:val="009B7B9B"/>
    <w:rsid w:val="009C550C"/>
    <w:rsid w:val="009C76DF"/>
    <w:rsid w:val="009E570C"/>
    <w:rsid w:val="009F0CFE"/>
    <w:rsid w:val="009F1EDF"/>
    <w:rsid w:val="009F373D"/>
    <w:rsid w:val="00A07EF5"/>
    <w:rsid w:val="00A13A54"/>
    <w:rsid w:val="00A27C3E"/>
    <w:rsid w:val="00A512E5"/>
    <w:rsid w:val="00A55913"/>
    <w:rsid w:val="00A56D14"/>
    <w:rsid w:val="00A62583"/>
    <w:rsid w:val="00A65C1B"/>
    <w:rsid w:val="00A71C40"/>
    <w:rsid w:val="00A72C55"/>
    <w:rsid w:val="00A742CF"/>
    <w:rsid w:val="00A92CE2"/>
    <w:rsid w:val="00A96C73"/>
    <w:rsid w:val="00AA1820"/>
    <w:rsid w:val="00AA7307"/>
    <w:rsid w:val="00AB4A80"/>
    <w:rsid w:val="00AC16D8"/>
    <w:rsid w:val="00AE09E2"/>
    <w:rsid w:val="00AE40F7"/>
    <w:rsid w:val="00B074D1"/>
    <w:rsid w:val="00B311F9"/>
    <w:rsid w:val="00B57913"/>
    <w:rsid w:val="00B67D37"/>
    <w:rsid w:val="00B87EAD"/>
    <w:rsid w:val="00B9573F"/>
    <w:rsid w:val="00BA0176"/>
    <w:rsid w:val="00BB2C53"/>
    <w:rsid w:val="00BB3F47"/>
    <w:rsid w:val="00BC689B"/>
    <w:rsid w:val="00BF0A05"/>
    <w:rsid w:val="00BF2C5D"/>
    <w:rsid w:val="00C0212E"/>
    <w:rsid w:val="00C16B7E"/>
    <w:rsid w:val="00C20ACA"/>
    <w:rsid w:val="00C3300D"/>
    <w:rsid w:val="00C33719"/>
    <w:rsid w:val="00C83792"/>
    <w:rsid w:val="00CA3358"/>
    <w:rsid w:val="00CC4BD2"/>
    <w:rsid w:val="00CF3363"/>
    <w:rsid w:val="00D33362"/>
    <w:rsid w:val="00D410CA"/>
    <w:rsid w:val="00D56D14"/>
    <w:rsid w:val="00D766A3"/>
    <w:rsid w:val="00D97AAD"/>
    <w:rsid w:val="00DA4215"/>
    <w:rsid w:val="00DC3ACF"/>
    <w:rsid w:val="00DD43A1"/>
    <w:rsid w:val="00DF1481"/>
    <w:rsid w:val="00E02396"/>
    <w:rsid w:val="00E30C74"/>
    <w:rsid w:val="00E605B5"/>
    <w:rsid w:val="00E61FB6"/>
    <w:rsid w:val="00E866DE"/>
    <w:rsid w:val="00EA083E"/>
    <w:rsid w:val="00EA1333"/>
    <w:rsid w:val="00EC62D7"/>
    <w:rsid w:val="00ED0918"/>
    <w:rsid w:val="00ED29C6"/>
    <w:rsid w:val="00EE1961"/>
    <w:rsid w:val="00F10B9D"/>
    <w:rsid w:val="00F7157A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13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34F64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val="ro-RO" w:eastAsia="ro-RO"/>
    </w:rPr>
  </w:style>
  <w:style w:type="paragraph" w:customStyle="1" w:styleId="Frspaiere2">
    <w:name w:val="Fără spațiere2"/>
    <w:qFormat/>
    <w:rsid w:val="00334F6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1">
    <w:name w:val="Fără spațiere1"/>
    <w:qFormat/>
    <w:rsid w:val="00607849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06D-2826-4EE2-9DC7-839946E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838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</cp:revision>
  <cp:lastPrinted>2024-07-22T13:43:00Z</cp:lastPrinted>
  <dcterms:created xsi:type="dcterms:W3CDTF">2023-10-31T09:35:00Z</dcterms:created>
  <dcterms:modified xsi:type="dcterms:W3CDTF">2024-07-23T11:33:00Z</dcterms:modified>
</cp:coreProperties>
</file>