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5214E" w:rsidRDefault="00C211D7" w:rsidP="0065719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5214E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829C" w14:textId="77777777" w:rsidR="00CA1E94" w:rsidRPr="0075214E" w:rsidRDefault="00CA1E94" w:rsidP="006571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75214E" w:rsidRDefault="00661957" w:rsidP="006571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75214E">
        <w:rPr>
          <w:rFonts w:ascii="Montserrat" w:hAnsi="Montserrat" w:cs="Times New Roman"/>
          <w:b/>
          <w:lang w:val="ro-RO"/>
        </w:rPr>
        <w:t>H O T Ă R Â R E</w:t>
      </w:r>
    </w:p>
    <w:p w14:paraId="7C76977E" w14:textId="77777777" w:rsidR="00B0514D" w:rsidRPr="0075214E" w:rsidRDefault="002B669B" w:rsidP="00657199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75214E">
        <w:rPr>
          <w:rFonts w:ascii="Montserrat" w:hAnsi="Montserrat"/>
          <w:b/>
          <w:noProof/>
          <w:lang w:val="ro-RO"/>
        </w:rPr>
        <w:t xml:space="preserve">privind aprobarea măsurilor necesare pentru </w:t>
      </w:r>
      <w:r w:rsidRPr="0075214E">
        <w:rPr>
          <w:rFonts w:ascii="Montserrat" w:hAnsi="Montserrat"/>
          <w:b/>
          <w:bCs/>
          <w:noProof/>
          <w:lang w:val="ro-RO"/>
        </w:rPr>
        <w:t xml:space="preserve">concesionarea imobilelor </w:t>
      </w:r>
    </w:p>
    <w:p w14:paraId="63198788" w14:textId="6C9EAB5D" w:rsidR="002B669B" w:rsidRPr="0075214E" w:rsidRDefault="002B669B" w:rsidP="00657199">
      <w:pPr>
        <w:spacing w:line="240" w:lineRule="auto"/>
        <w:contextualSpacing/>
        <w:jc w:val="center"/>
        <w:rPr>
          <w:rFonts w:ascii="Montserrat" w:hAnsi="Montserrat"/>
          <w:noProof/>
          <w:lang w:val="ro-RO"/>
        </w:rPr>
      </w:pPr>
      <w:r w:rsidRPr="0075214E">
        <w:rPr>
          <w:rFonts w:ascii="Montserrat" w:hAnsi="Montserrat"/>
          <w:b/>
          <w:bCs/>
          <w:noProof/>
          <w:lang w:val="ro-RO"/>
        </w:rPr>
        <w:t>în care se desfăşoară activitate medicală şi activitate medicală conexă</w:t>
      </w:r>
    </w:p>
    <w:p w14:paraId="65716A22" w14:textId="77777777" w:rsidR="002B669B" w:rsidRPr="0075214E" w:rsidRDefault="002B669B" w:rsidP="00657199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1142959" w14:textId="77777777" w:rsidR="00657199" w:rsidRPr="0075214E" w:rsidRDefault="00657199" w:rsidP="00657199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4B01929C" w14:textId="1E2112E3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75214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66258F8" w14:textId="77777777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5FBE3F4" w14:textId="054197C4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90440A" w:rsidRPr="0075214E">
        <w:rPr>
          <w:rFonts w:ascii="Montserrat Light" w:hAnsi="Montserrat Light"/>
          <w:noProof/>
          <w:lang w:val="ro-RO"/>
        </w:rPr>
        <w:t xml:space="preserve">237 din 14.11.2024 </w:t>
      </w:r>
      <w:r w:rsidRPr="0075214E">
        <w:rPr>
          <w:rFonts w:ascii="Montserrat Light" w:hAnsi="Montserrat Light"/>
          <w:bCs/>
          <w:noProof/>
          <w:lang w:val="ro-RO"/>
        </w:rPr>
        <w:t>privind aprobarea măsurilor necesare pentru concesionarea imobilelor în care se desfăşoară  activitate medicală şi activitate medicală conexă, p</w:t>
      </w:r>
      <w:r w:rsidRPr="0075214E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75214E">
        <w:rPr>
          <w:rFonts w:ascii="Montserrat Light" w:hAnsi="Montserrat Light"/>
          <w:bCs/>
          <w:noProof/>
          <w:lang w:val="ro-RO"/>
        </w:rPr>
        <w:t>R</w:t>
      </w:r>
      <w:r w:rsidRPr="0075214E">
        <w:rPr>
          <w:rFonts w:ascii="Montserrat Light" w:hAnsi="Montserrat Light"/>
          <w:noProof/>
          <w:lang w:val="ro-RO"/>
        </w:rPr>
        <w:t xml:space="preserve">eferatul de aprobare cu nr. </w:t>
      </w:r>
      <w:r w:rsidR="000F2812" w:rsidRPr="0075214E">
        <w:rPr>
          <w:rFonts w:ascii="Montserrat Light" w:hAnsi="Montserrat Light"/>
          <w:noProof/>
          <w:lang w:val="ro-RO"/>
        </w:rPr>
        <w:t>46062/11.11.2024</w:t>
      </w:r>
      <w:r w:rsidRPr="0075214E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</w:t>
      </w:r>
      <w:r w:rsidR="00C068E2" w:rsidRPr="0075214E">
        <w:rPr>
          <w:rFonts w:ascii="Montserrat Light" w:hAnsi="Montserrat Light"/>
          <w:noProof/>
          <w:lang w:val="ro-RO"/>
        </w:rPr>
        <w:t xml:space="preserve">46063/11.11.2024 </w:t>
      </w:r>
      <w:r w:rsidRPr="0075214E">
        <w:rPr>
          <w:rFonts w:ascii="Montserrat Light" w:hAnsi="Montserrat Light"/>
          <w:noProof/>
          <w:lang w:val="ro-RO"/>
        </w:rPr>
        <w:t xml:space="preserve">şi </w:t>
      </w:r>
      <w:r w:rsidR="00657199" w:rsidRPr="0075214E">
        <w:rPr>
          <w:rFonts w:ascii="Montserrat Light" w:hAnsi="Montserrat Light"/>
          <w:noProof/>
          <w:lang w:val="ro-RO"/>
        </w:rPr>
        <w:t xml:space="preserve">de </w:t>
      </w:r>
      <w:r w:rsidRPr="0075214E">
        <w:rPr>
          <w:rFonts w:ascii="Montserrat Light" w:hAnsi="Montserrat Light"/>
          <w:noProof/>
          <w:lang w:val="ro-RO"/>
        </w:rPr>
        <w:t>Avizul cu nr.</w:t>
      </w:r>
      <w:r w:rsidR="00657199" w:rsidRPr="0075214E">
        <w:rPr>
          <w:rFonts w:ascii="Montserrat Light" w:hAnsi="Montserrat Light"/>
          <w:noProof/>
          <w:lang w:val="ro-RO"/>
        </w:rPr>
        <w:t xml:space="preserve"> </w:t>
      </w:r>
      <w:r w:rsidR="000F2812" w:rsidRPr="0075214E">
        <w:rPr>
          <w:rFonts w:ascii="Montserrat Light" w:hAnsi="Montserrat Light"/>
          <w:noProof/>
          <w:lang w:val="ro-RO"/>
        </w:rPr>
        <w:t xml:space="preserve">46062 </w:t>
      </w:r>
      <w:r w:rsidR="00657199" w:rsidRPr="0075214E">
        <w:rPr>
          <w:rFonts w:ascii="Montserrat Light" w:hAnsi="Montserrat Light"/>
          <w:noProof/>
          <w:lang w:val="ro-RO"/>
        </w:rPr>
        <w:t xml:space="preserve">din </w:t>
      </w:r>
      <w:r w:rsidR="0090440A" w:rsidRPr="0075214E">
        <w:rPr>
          <w:rFonts w:ascii="Montserrat Light" w:hAnsi="Montserrat Light"/>
          <w:noProof/>
          <w:lang w:val="ro-RO"/>
        </w:rPr>
        <w:t>20</w:t>
      </w:r>
      <w:r w:rsidR="000F2812" w:rsidRPr="0075214E">
        <w:rPr>
          <w:rFonts w:ascii="Montserrat Light" w:hAnsi="Montserrat Light"/>
          <w:noProof/>
          <w:lang w:val="ro-RO"/>
        </w:rPr>
        <w:t>.11</w:t>
      </w:r>
      <w:r w:rsidR="00657199" w:rsidRPr="0075214E">
        <w:rPr>
          <w:rFonts w:ascii="Montserrat Light" w:hAnsi="Montserrat Light"/>
          <w:noProof/>
          <w:lang w:val="ro-RO"/>
        </w:rPr>
        <w:t xml:space="preserve">.2024 </w:t>
      </w:r>
      <w:r w:rsidRPr="0075214E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9A4B1F" w:rsidRPr="0075214E">
        <w:rPr>
          <w:rFonts w:ascii="Montserrat Light" w:hAnsi="Montserrat Light"/>
          <w:noProof/>
          <w:lang w:val="ro-RO"/>
        </w:rPr>
        <w:t>4</w:t>
      </w:r>
      <w:r w:rsidRPr="0075214E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</w:t>
      </w:r>
      <w:r w:rsidR="00F3475F" w:rsidRPr="0075214E">
        <w:rPr>
          <w:rFonts w:ascii="Montserrat Light" w:hAnsi="Montserrat Light"/>
          <w:noProof/>
          <w:lang w:val="ro-RO"/>
        </w:rPr>
        <w:t>u</w:t>
      </w:r>
      <w:r w:rsidRPr="0075214E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05FEE043" w14:textId="77777777" w:rsidR="00657199" w:rsidRPr="0075214E" w:rsidRDefault="00657199" w:rsidP="00657199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3B64FAE2" w14:textId="77777777" w:rsidR="002B669B" w:rsidRPr="0075214E" w:rsidRDefault="002B669B" w:rsidP="00657199">
      <w:pPr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75214E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2BF97184" w14:textId="496BA985" w:rsidR="002B669B" w:rsidRPr="0075214E" w:rsidRDefault="002B669B" w:rsidP="0065719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75214E">
        <w:rPr>
          <w:rFonts w:ascii="Montserrat Light" w:eastAsia="Calibri" w:hAnsi="Montserrat Light" w:cs="Cambria"/>
          <w:noProof/>
          <w:lang w:eastAsia="ro-RO"/>
        </w:rPr>
        <w:t xml:space="preserve">art. 2, </w:t>
      </w:r>
      <w:r w:rsidRPr="0075214E">
        <w:rPr>
          <w:rFonts w:ascii="Montserrat Light" w:eastAsia="Calibri" w:hAnsi="Montserrat Light" w:cs="Times New Roman"/>
          <w:noProof/>
        </w:rPr>
        <w:t>ale art.</w:t>
      </w:r>
      <w:r w:rsidR="00657199" w:rsidRPr="0075214E">
        <w:rPr>
          <w:rFonts w:ascii="Montserrat Light" w:eastAsia="Calibri" w:hAnsi="Montserrat Light" w:cs="Times New Roman"/>
          <w:noProof/>
        </w:rPr>
        <w:t xml:space="preserve"> </w:t>
      </w:r>
      <w:r w:rsidRPr="0075214E">
        <w:rPr>
          <w:rFonts w:ascii="Montserrat Light" w:eastAsia="Calibri" w:hAnsi="Montserrat Light" w:cs="Cambria"/>
          <w:noProof/>
          <w:lang w:eastAsia="ro-RO"/>
        </w:rPr>
        <w:t xml:space="preserve">58 alin. (1) și (3) </w:t>
      </w:r>
      <w:r w:rsidRPr="0075214E">
        <w:rPr>
          <w:rFonts w:ascii="Montserrat Light" w:eastAsia="Times New Roman" w:hAnsi="Montserrat Light" w:cs="Cambria"/>
          <w:noProof/>
          <w:lang w:eastAsia="ro-RO"/>
        </w:rPr>
        <w:t xml:space="preserve">și ale art. 64 - 65 </w:t>
      </w:r>
      <w:r w:rsidRPr="0075214E">
        <w:rPr>
          <w:rFonts w:ascii="Montserrat Light" w:eastAsia="Calibri" w:hAnsi="Montserrat Light" w:cs="Cambria"/>
          <w:noProof/>
          <w:lang w:eastAsia="ro-RO"/>
        </w:rPr>
        <w:t>din Legea privind normele de tehnică legislativă pentru elaborarea actelor normative nr. 24/2000,</w:t>
      </w:r>
      <w:r w:rsidR="00657199" w:rsidRPr="0075214E">
        <w:rPr>
          <w:rFonts w:ascii="Montserrat Light" w:eastAsia="Calibri" w:hAnsi="Montserrat Light" w:cs="Cambria"/>
          <w:noProof/>
          <w:lang w:eastAsia="ro-RO"/>
        </w:rPr>
        <w:t xml:space="preserve"> </w:t>
      </w:r>
      <w:r w:rsidRPr="0075214E">
        <w:rPr>
          <w:rFonts w:ascii="Montserrat Light" w:eastAsia="Calibri" w:hAnsi="Montserrat Light" w:cs="Cambria"/>
          <w:noProof/>
          <w:lang w:eastAsia="ro-RO"/>
        </w:rPr>
        <w:t>republicată, cu modificările şi completările ulterioare;</w:t>
      </w:r>
    </w:p>
    <w:p w14:paraId="1B849E63" w14:textId="3A6AF99C" w:rsidR="002B669B" w:rsidRPr="0075214E" w:rsidRDefault="002B669B" w:rsidP="0065719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75214E">
        <w:rPr>
          <w:rFonts w:ascii="Montserrat Light" w:eastAsia="Calibri" w:hAnsi="Montserrat Light" w:cs="Cambria"/>
          <w:noProof/>
          <w:lang w:eastAsia="ro-RO"/>
        </w:rPr>
        <w:t>art. 123 – 140, ale art. 142 -</w:t>
      </w:r>
      <w:r w:rsidR="00657199" w:rsidRPr="0075214E">
        <w:rPr>
          <w:rFonts w:ascii="Montserrat Light" w:eastAsia="Calibri" w:hAnsi="Montserrat Light" w:cs="Cambria"/>
          <w:noProof/>
          <w:lang w:eastAsia="ro-RO"/>
        </w:rPr>
        <w:t xml:space="preserve"> </w:t>
      </w:r>
      <w:r w:rsidRPr="0075214E">
        <w:rPr>
          <w:rFonts w:ascii="Montserrat Light" w:eastAsia="Calibri" w:hAnsi="Montserrat Light" w:cs="Cambria"/>
          <w:noProof/>
          <w:lang w:eastAsia="ro-RO"/>
        </w:rPr>
        <w:t>156, ale art. 215 și ale art. 220 – 221 din Regulamentul de organizare şi funcţionare a Consiliului Judeţean Cluj, aprobat prin Hotărârea Consiliului Judeţean Cluj nr. 170/2020</w:t>
      </w:r>
      <w:r w:rsidR="00CB1A60" w:rsidRPr="0075214E">
        <w:rPr>
          <w:rFonts w:ascii="Montserrat Light" w:hAnsi="Montserrat Light" w:cs="Cambria"/>
          <w:noProof/>
          <w:lang w:val="ro-RO"/>
        </w:rPr>
        <w:t xml:space="preserve"> (</w:t>
      </w:r>
      <w:r w:rsidRPr="0075214E">
        <w:rPr>
          <w:rFonts w:ascii="Montserrat Light" w:hAnsi="Montserrat Light" w:cs="Cambria"/>
          <w:noProof/>
          <w:lang w:val="ro-RO"/>
        </w:rPr>
        <w:t>republicată</w:t>
      </w:r>
      <w:r w:rsidR="00CB1A60" w:rsidRPr="0075214E">
        <w:rPr>
          <w:rFonts w:ascii="Montserrat Light" w:hAnsi="Montserrat Light" w:cs="Cambria"/>
          <w:noProof/>
          <w:lang w:val="ro-RO"/>
        </w:rPr>
        <w:t xml:space="preserve"> 2)</w:t>
      </w:r>
      <w:r w:rsidRPr="0075214E">
        <w:rPr>
          <w:rFonts w:ascii="Montserrat Light" w:hAnsi="Montserrat Light" w:cs="Cambria"/>
          <w:noProof/>
          <w:lang w:val="ro-RO"/>
        </w:rPr>
        <w:t>;</w:t>
      </w:r>
    </w:p>
    <w:p w14:paraId="49BCEFBD" w14:textId="77777777" w:rsidR="002B669B" w:rsidRPr="0075214E" w:rsidRDefault="002B669B" w:rsidP="00657199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</w:p>
    <w:p w14:paraId="70461334" w14:textId="77777777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75214E">
        <w:rPr>
          <w:rFonts w:ascii="Montserrat Light" w:hAnsi="Montserrat Light"/>
          <w:noProof/>
          <w:lang w:val="ro-RO"/>
        </w:rPr>
        <w:t>Ținând cont de Hotărârea Consiliului Județean Cluj nr. 71/2022 privind însuşirea</w:t>
      </w:r>
      <w:r w:rsidRPr="0075214E">
        <w:rPr>
          <w:rFonts w:ascii="Montserrat Light" w:hAnsi="Montserrat Light"/>
          <w:noProof/>
          <w:shd w:val="clear" w:color="auto" w:fill="F5F5F5"/>
          <w:lang w:val="ro-RO"/>
        </w:rPr>
        <w:t xml:space="preserve"> </w:t>
      </w:r>
      <w:r w:rsidRPr="0075214E">
        <w:rPr>
          <w:rFonts w:ascii="Montserrat Light" w:hAnsi="Montserrat Light"/>
          <w:noProof/>
          <w:lang w:val="ro-RO"/>
        </w:rPr>
        <w:t>Inventarului bunurilor imobile care alcătuiesc domeniul privat al Judeţului Cluj;</w:t>
      </w:r>
    </w:p>
    <w:p w14:paraId="4B5BA129" w14:textId="77777777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54271B2" w14:textId="77777777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hAnsi="Montserrat Light"/>
          <w:noProof/>
          <w:lang w:val="ro-RO"/>
        </w:rPr>
        <w:t xml:space="preserve">În conformitate cu  dispozițiile: </w:t>
      </w:r>
    </w:p>
    <w:p w14:paraId="31107E4D" w14:textId="19FD5103" w:rsidR="002B669B" w:rsidRPr="0075214E" w:rsidRDefault="002B669B" w:rsidP="00657199">
      <w:pPr>
        <w:pStyle w:val="Listparagraf"/>
        <w:numPr>
          <w:ilvl w:val="0"/>
          <w:numId w:val="35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5214E">
        <w:rPr>
          <w:rFonts w:ascii="Montserrat Light" w:hAnsi="Montserrat Light"/>
          <w:noProof/>
          <w:sz w:val="22"/>
          <w:szCs w:val="22"/>
          <w:lang w:val="ro-RO"/>
        </w:rPr>
        <w:t>art. 108, art. 173 alin. (1) lit. c)</w:t>
      </w:r>
      <w:r w:rsidR="003D152D" w:rsidRPr="0075214E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75214E">
        <w:rPr>
          <w:rFonts w:ascii="Montserrat Light" w:hAnsi="Montserrat Light"/>
          <w:noProof/>
          <w:sz w:val="22"/>
          <w:szCs w:val="22"/>
          <w:lang w:val="ro-RO"/>
        </w:rPr>
        <w:t xml:space="preserve"> alin. (4) lit.</w:t>
      </w:r>
      <w:r w:rsidR="003D152D" w:rsidRPr="0075214E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75214E">
        <w:rPr>
          <w:rFonts w:ascii="Montserrat Light" w:hAnsi="Montserrat Light"/>
          <w:noProof/>
          <w:sz w:val="22"/>
          <w:szCs w:val="22"/>
          <w:lang w:val="ro-RO"/>
        </w:rPr>
        <w:t>b), art. 355</w:t>
      </w:r>
      <w:r w:rsidR="003D152D" w:rsidRPr="0075214E">
        <w:rPr>
          <w:rFonts w:ascii="Montserrat Light" w:hAnsi="Montserrat Light"/>
          <w:noProof/>
          <w:sz w:val="22"/>
          <w:szCs w:val="22"/>
          <w:lang w:val="ro-RO"/>
        </w:rPr>
        <w:t xml:space="preserve"> și ale </w:t>
      </w:r>
      <w:r w:rsidRPr="0075214E">
        <w:rPr>
          <w:rFonts w:ascii="Montserrat Light" w:hAnsi="Montserrat Light"/>
          <w:noProof/>
          <w:sz w:val="22"/>
          <w:szCs w:val="22"/>
          <w:lang w:val="ro-RO"/>
        </w:rPr>
        <w:t xml:space="preserve">art. 363 alin. (1) și (2) din Ordonanța de </w:t>
      </w:r>
      <w:r w:rsidR="003D152D" w:rsidRPr="0075214E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75214E">
        <w:rPr>
          <w:rFonts w:ascii="Montserrat Light" w:hAnsi="Montserrat Light"/>
          <w:noProof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60CA1222" w14:textId="72E7515E" w:rsidR="002B669B" w:rsidRPr="0075214E" w:rsidRDefault="002B669B" w:rsidP="00657199">
      <w:pPr>
        <w:pStyle w:val="Listparagraf"/>
        <w:numPr>
          <w:ilvl w:val="0"/>
          <w:numId w:val="35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5214E">
        <w:rPr>
          <w:rFonts w:ascii="Montserrat Light" w:hAnsi="Montserrat Light"/>
          <w:noProof/>
          <w:sz w:val="22"/>
          <w:szCs w:val="22"/>
          <w:lang w:val="ro-RO"/>
        </w:rPr>
        <w:t xml:space="preserve">art. 555 </w:t>
      </w:r>
      <w:r w:rsidR="003D152D" w:rsidRPr="0075214E">
        <w:rPr>
          <w:rFonts w:ascii="Montserrat Light" w:hAnsi="Montserrat Light"/>
          <w:noProof/>
          <w:sz w:val="22"/>
          <w:szCs w:val="22"/>
          <w:lang w:val="ro-RO"/>
        </w:rPr>
        <w:t xml:space="preserve">- </w:t>
      </w:r>
      <w:r w:rsidRPr="0075214E">
        <w:rPr>
          <w:rFonts w:ascii="Montserrat Light" w:hAnsi="Montserrat Light"/>
          <w:noProof/>
          <w:sz w:val="22"/>
          <w:szCs w:val="22"/>
          <w:lang w:val="ro-RO"/>
        </w:rPr>
        <w:t>556 din Legea privind Codul civil nr. 287/2009, republicată, cu modificările şi completările ulterioare;</w:t>
      </w:r>
    </w:p>
    <w:p w14:paraId="43268B1A" w14:textId="1A4209B9" w:rsidR="002B669B" w:rsidRPr="0075214E" w:rsidRDefault="002B669B" w:rsidP="00657199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Cambria" w:eastAsia="Arial" w:hAnsi="Cambria" w:cs="Arial"/>
          <w:noProof/>
          <w:sz w:val="22"/>
          <w:szCs w:val="22"/>
          <w:lang w:val="ro-RO"/>
        </w:rPr>
      </w:pPr>
      <w:r w:rsidRPr="0075214E">
        <w:rPr>
          <w:rFonts w:ascii="Montserrat Light" w:eastAsia="Arial" w:hAnsi="Montserrat Light" w:cs="Arial"/>
          <w:noProof/>
          <w:sz w:val="22"/>
          <w:szCs w:val="22"/>
          <w:lang w:val="ro-RO"/>
        </w:rPr>
        <w:t>Ordonanț</w:t>
      </w:r>
      <w:r w:rsidR="003D152D" w:rsidRPr="0075214E">
        <w:rPr>
          <w:rFonts w:ascii="Montserrat Light" w:eastAsia="Arial" w:hAnsi="Montserrat Light" w:cs="Arial"/>
          <w:noProof/>
          <w:sz w:val="22"/>
          <w:szCs w:val="22"/>
          <w:lang w:val="ro-RO"/>
        </w:rPr>
        <w:t>ei</w:t>
      </w:r>
      <w:r w:rsidRPr="0075214E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Guvernului nr. 24/2011 privind unele măsuri în domeniul evaluării bunurilor, cu modificările şi completările ulterioare</w:t>
      </w:r>
      <w:r w:rsidRPr="0075214E">
        <w:rPr>
          <w:rFonts w:ascii="Cambria" w:eastAsia="Arial" w:hAnsi="Cambria" w:cs="Arial"/>
          <w:noProof/>
          <w:sz w:val="22"/>
          <w:szCs w:val="22"/>
          <w:lang w:val="ro-RO"/>
        </w:rPr>
        <w:t>;</w:t>
      </w:r>
    </w:p>
    <w:p w14:paraId="38B33BBD" w14:textId="77777777" w:rsidR="002B669B" w:rsidRPr="0075214E" w:rsidRDefault="002B669B" w:rsidP="0065719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hAnsi="Montserrat Light"/>
          <w:noProof/>
          <w:lang w:val="ro-RO"/>
        </w:rPr>
        <w:t>art. 4 alin. (3)</w:t>
      </w:r>
      <w:r w:rsidRPr="0075214E">
        <w:rPr>
          <w:rFonts w:ascii="Montserrat Light" w:hAnsi="Montserrat Light"/>
          <w:bCs/>
          <w:noProof/>
          <w:lang w:val="ro-RO"/>
        </w:rPr>
        <w:t xml:space="preserve"> din Hotărârea Guvernului nr. 884/2004</w:t>
      </w:r>
      <w:r w:rsidRPr="0075214E">
        <w:rPr>
          <w:rFonts w:ascii="Montserrat Light" w:hAnsi="Montserrat Light"/>
          <w:noProof/>
          <w:lang w:val="ro-RO"/>
        </w:rPr>
        <w:t xml:space="preserve"> privind concesionarea unor spaţii cu destinaţia de cabinete medicale, cu modificările şi completările ulterioare;</w:t>
      </w:r>
    </w:p>
    <w:p w14:paraId="4F078C96" w14:textId="77777777" w:rsidR="002B669B" w:rsidRPr="0075214E" w:rsidRDefault="002B669B" w:rsidP="00657199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75214E">
        <w:rPr>
          <w:rFonts w:ascii="Montserrat Light" w:hAnsi="Montserrat Light"/>
          <w:noProof/>
          <w:lang w:val="ro-RO"/>
        </w:rPr>
        <w:t>Ordinului comun al Ministrului Sănătăţii şi al Ministrului Administraţiei şi Internelor nr. 946/299/2004 pentru aprobarea modelului-cadru al contractului de concesiune încheiat în temeiul Hotărârii Guvernului nr. 884/2004 privind concesionarea unor spaţii cu destinaţia de cabinete medicale;</w:t>
      </w:r>
    </w:p>
    <w:p w14:paraId="6FA948E8" w14:textId="77777777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C5ED422" w14:textId="77777777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CFCECE6" w14:textId="77777777" w:rsidR="002B669B" w:rsidRPr="0075214E" w:rsidRDefault="002B669B" w:rsidP="0065719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5214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E191782" w14:textId="77777777" w:rsidR="002B669B" w:rsidRPr="0075214E" w:rsidRDefault="002B669B" w:rsidP="00657199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3A7BC0D" w14:textId="559E36EC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1. </w:t>
      </w:r>
      <w:r w:rsidRPr="0075214E">
        <w:rPr>
          <w:rFonts w:ascii="Montserrat Light" w:hAnsi="Montserrat Light"/>
          <w:noProof/>
          <w:lang w:val="ro-RO"/>
        </w:rPr>
        <w:t xml:space="preserve">Se însuşeşte </w:t>
      </w:r>
      <w:bookmarkStart w:id="0" w:name="_Hlk26783462"/>
      <w:r w:rsidRPr="0075214E">
        <w:rPr>
          <w:rFonts w:ascii="Montserrat Light" w:hAnsi="Montserrat Light"/>
          <w:noProof/>
          <w:lang w:val="ro-RO"/>
        </w:rPr>
        <w:t xml:space="preserve">Raportul de evaluare întocmit de </w:t>
      </w:r>
      <w:proofErr w:type="spellStart"/>
      <w:r w:rsidRPr="0075214E">
        <w:rPr>
          <w:rFonts w:ascii="Montserrat Light" w:eastAsiaTheme="minorHAnsi" w:hAnsi="Montserrat Light" w:cs="TimesNewRomanPSMT"/>
        </w:rPr>
        <w:t>Pădurean</w:t>
      </w:r>
      <w:proofErr w:type="spellEnd"/>
      <w:r w:rsidRPr="0075214E">
        <w:rPr>
          <w:rFonts w:ascii="Montserrat Light" w:eastAsiaTheme="minorHAnsi" w:hAnsi="Montserrat Light" w:cs="TimesNewRomanPSMT"/>
        </w:rPr>
        <w:t xml:space="preserve"> G. Gregoriu-expert </w:t>
      </w:r>
      <w:proofErr w:type="spellStart"/>
      <w:r w:rsidRPr="0075214E">
        <w:rPr>
          <w:rFonts w:ascii="Montserrat Light" w:eastAsiaTheme="minorHAnsi" w:hAnsi="Montserrat Light" w:cs="TimesNewRomanPSMT"/>
        </w:rPr>
        <w:t>tehnic</w:t>
      </w:r>
      <w:proofErr w:type="spellEnd"/>
      <w:r w:rsidRPr="0075214E">
        <w:rPr>
          <w:rFonts w:ascii="Montserrat Light" w:eastAsiaTheme="minorHAnsi" w:hAnsi="Montserrat Light" w:cs="TimesNewRomanPSMT"/>
        </w:rPr>
        <w:t xml:space="preserve"> </w:t>
      </w:r>
      <w:proofErr w:type="spellStart"/>
      <w:r w:rsidRPr="0075214E">
        <w:rPr>
          <w:rFonts w:ascii="Montserrat Light" w:eastAsiaTheme="minorHAnsi" w:hAnsi="Montserrat Light" w:cs="TimesNewRomanPSMT"/>
        </w:rPr>
        <w:t>judiciar</w:t>
      </w:r>
      <w:proofErr w:type="spellEnd"/>
      <w:r w:rsidR="00F3475F" w:rsidRPr="0075214E">
        <w:rPr>
          <w:rFonts w:ascii="Montserrat Light" w:eastAsiaTheme="minorHAnsi" w:hAnsi="Montserrat Light" w:cs="TimesNewRomanPSMT"/>
        </w:rPr>
        <w:t>/</w:t>
      </w:r>
      <w:r w:rsidRPr="0075214E">
        <w:rPr>
          <w:rFonts w:ascii="Montserrat Light" w:eastAsiaTheme="minorHAnsi" w:hAnsi="Montserrat Light" w:cs="TimesNewRomanPSMT"/>
        </w:rPr>
        <w:t>evaluator A.N.E.V.A.R</w:t>
      </w:r>
      <w:r w:rsidR="00C068E2" w:rsidRPr="0075214E">
        <w:rPr>
          <w:rFonts w:ascii="Montserrat Light" w:eastAsiaTheme="minorHAnsi" w:hAnsi="Montserrat Light" w:cs="TimesNewRomanPSMT"/>
        </w:rPr>
        <w:t>.</w:t>
      </w:r>
      <w:r w:rsidR="00F3475F" w:rsidRPr="0075214E">
        <w:rPr>
          <w:rFonts w:ascii="Montserrat Light" w:eastAsiaTheme="minorHAnsi" w:hAnsi="Montserrat Light" w:cs="TimesNewRomanPSMT"/>
        </w:rPr>
        <w:t>-</w:t>
      </w:r>
      <w:r w:rsidRPr="0075214E">
        <w:rPr>
          <w:rFonts w:ascii="Montserrat Light" w:eastAsiaTheme="minorHAnsi" w:hAnsi="Montserrat Light" w:cs="TimesNewRomanPSMT"/>
        </w:rPr>
        <w:t xml:space="preserve"> </w:t>
      </w:r>
      <w:r w:rsidRPr="0075214E">
        <w:rPr>
          <w:rFonts w:ascii="Montserrat Light" w:hAnsi="Montserrat Light"/>
          <w:noProof/>
          <w:lang w:val="ro-RO"/>
        </w:rPr>
        <w:t xml:space="preserve">pentru imobilele proprietate privată a Judeţului Cluj </w:t>
      </w:r>
      <w:r w:rsidR="00CA1E94" w:rsidRPr="0075214E">
        <w:rPr>
          <w:rFonts w:ascii="Montserrat Light" w:hAnsi="Montserrat Light"/>
          <w:noProof/>
          <w:lang w:val="ro-RO"/>
        </w:rPr>
        <w:t xml:space="preserve">    </w:t>
      </w:r>
      <w:r w:rsidRPr="0075214E">
        <w:rPr>
          <w:rFonts w:ascii="Montserrat Light" w:hAnsi="Montserrat Light"/>
          <w:noProof/>
          <w:lang w:val="ro-RO"/>
        </w:rPr>
        <w:lastRenderedPageBreak/>
        <w:t xml:space="preserve">concesionate în scopul desfăşurării de activitate medicală şi activitate medicală conexă, </w:t>
      </w:r>
      <w:bookmarkEnd w:id="0"/>
      <w:r w:rsidRPr="0075214E">
        <w:rPr>
          <w:rFonts w:ascii="Montserrat Light" w:hAnsi="Montserrat Light"/>
          <w:noProof/>
          <w:lang w:val="ro-RO"/>
        </w:rPr>
        <w:t xml:space="preserve">cuprins în </w:t>
      </w:r>
      <w:r w:rsidR="00F3475F" w:rsidRPr="0075214E">
        <w:rPr>
          <w:rFonts w:ascii="Montserrat Light" w:hAnsi="Montserrat Light"/>
          <w:b/>
          <w:bCs/>
          <w:noProof/>
          <w:lang w:val="ro-RO"/>
        </w:rPr>
        <w:t>a</w:t>
      </w:r>
      <w:r w:rsidRPr="0075214E">
        <w:rPr>
          <w:rFonts w:ascii="Montserrat Light" w:hAnsi="Montserrat Light"/>
          <w:b/>
          <w:bCs/>
          <w:noProof/>
          <w:lang w:val="ro-RO"/>
        </w:rPr>
        <w:t>nexa nr. 1</w:t>
      </w:r>
      <w:r w:rsidRPr="0075214E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34E63928" w14:textId="77777777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F2B85B9" w14:textId="76952BF0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hAnsi="Montserrat Light"/>
          <w:b/>
          <w:bCs/>
          <w:noProof/>
          <w:lang w:val="ro-RO"/>
        </w:rPr>
        <w:t>Art.</w:t>
      </w:r>
      <w:r w:rsidR="00F3475F" w:rsidRPr="0075214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5214E">
        <w:rPr>
          <w:rFonts w:ascii="Montserrat Light" w:hAnsi="Montserrat Light"/>
          <w:b/>
          <w:bCs/>
          <w:noProof/>
          <w:lang w:val="ro-RO"/>
        </w:rPr>
        <w:t>2</w:t>
      </w:r>
      <w:r w:rsidRPr="0075214E">
        <w:rPr>
          <w:rFonts w:ascii="Montserrat Light" w:hAnsi="Montserrat Light"/>
          <w:noProof/>
          <w:lang w:val="ro-RO"/>
        </w:rPr>
        <w:t xml:space="preserve">. Se aprobă cuantumul redevenţei pentru imobilele proprietate privată a Judeţului Cluj concesionate în scopul desfăşurării de activitate medicală şi activitate medicală conexă conform </w:t>
      </w:r>
      <w:r w:rsidR="00F3475F" w:rsidRPr="0075214E">
        <w:rPr>
          <w:rFonts w:ascii="Montserrat Light" w:hAnsi="Montserrat Light"/>
          <w:b/>
          <w:bCs/>
          <w:noProof/>
          <w:lang w:val="ro-RO"/>
        </w:rPr>
        <w:t>a</w:t>
      </w:r>
      <w:r w:rsidRPr="0075214E">
        <w:rPr>
          <w:rFonts w:ascii="Montserrat Light" w:hAnsi="Montserrat Light"/>
          <w:b/>
          <w:bCs/>
          <w:noProof/>
          <w:lang w:val="ro-RO"/>
        </w:rPr>
        <w:t>nexei nr. 2</w:t>
      </w:r>
      <w:r w:rsidRPr="0075214E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43B61460" w14:textId="77777777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B387E9E" w14:textId="350F3483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hAnsi="Montserrat Light"/>
          <w:b/>
          <w:bCs/>
          <w:noProof/>
          <w:lang w:val="ro-RO"/>
        </w:rPr>
        <w:t>Art.</w:t>
      </w:r>
      <w:r w:rsidR="00F3475F" w:rsidRPr="0075214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5214E">
        <w:rPr>
          <w:rFonts w:ascii="Montserrat Light" w:hAnsi="Montserrat Light"/>
          <w:b/>
          <w:bCs/>
          <w:noProof/>
          <w:lang w:val="ro-RO"/>
        </w:rPr>
        <w:t>3</w:t>
      </w:r>
      <w:r w:rsidRPr="0075214E">
        <w:rPr>
          <w:rFonts w:ascii="Montserrat Light" w:hAnsi="Montserrat Light"/>
          <w:noProof/>
          <w:lang w:val="ro-RO"/>
        </w:rPr>
        <w:t>. Cuantumul redevenţei stabilit conform articolului 2 se aplică începând cu data de 01.01.2025, pentru o perioadă de cinci ani</w:t>
      </w:r>
      <w:r w:rsidR="008A364F" w:rsidRPr="0075214E">
        <w:rPr>
          <w:rFonts w:ascii="Montserrat Light" w:hAnsi="Montserrat Light"/>
          <w:noProof/>
          <w:lang w:val="ro-RO"/>
        </w:rPr>
        <w:t>,</w:t>
      </w:r>
      <w:r w:rsidRPr="0075214E">
        <w:rPr>
          <w:rFonts w:ascii="Montserrat Light" w:hAnsi="Montserrat Light"/>
          <w:noProof/>
          <w:lang w:val="ro-RO"/>
        </w:rPr>
        <w:t xml:space="preserve"> şi va face obiectul unor acte adiţionale la contractele de concesiune încheiate cu concesionarii spaţiilor în care se desfăşoară activitate medicală şi activitate medicală conexă.</w:t>
      </w:r>
    </w:p>
    <w:p w14:paraId="015E41C7" w14:textId="77777777" w:rsidR="002B669B" w:rsidRPr="0075214E" w:rsidRDefault="002B669B" w:rsidP="0065719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80E229F" w14:textId="46201573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75214E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F3475F" w:rsidRPr="0075214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75214E">
        <w:rPr>
          <w:rFonts w:ascii="Montserrat Light" w:hAnsi="Montserrat Light"/>
          <w:b/>
          <w:bCs/>
          <w:noProof/>
          <w:lang w:val="ro-RO" w:eastAsia="ro-RO"/>
        </w:rPr>
        <w:t>4</w:t>
      </w:r>
      <w:r w:rsidRPr="0075214E">
        <w:rPr>
          <w:rFonts w:ascii="Montserrat Light" w:hAnsi="Montserrat Light"/>
          <w:noProof/>
          <w:lang w:val="ro-RO" w:eastAsia="ro-RO"/>
        </w:rPr>
        <w:t xml:space="preserve">. Redevența </w:t>
      </w:r>
      <w:r w:rsidR="008243AC" w:rsidRPr="0075214E">
        <w:rPr>
          <w:rFonts w:ascii="Montserrat Light" w:hAnsi="Montserrat Light"/>
          <w:noProof/>
          <w:lang w:val="ro-RO" w:eastAsia="ro-RO"/>
        </w:rPr>
        <w:t xml:space="preserve">stabilită </w:t>
      </w:r>
      <w:r w:rsidR="008243AC" w:rsidRPr="0075214E">
        <w:rPr>
          <w:rFonts w:ascii="Montserrat Light" w:hAnsi="Montserrat Light"/>
          <w:noProof/>
          <w:lang w:val="ro-RO"/>
        </w:rPr>
        <w:t xml:space="preserve">conform articolului 2 </w:t>
      </w:r>
      <w:r w:rsidRPr="0075214E">
        <w:rPr>
          <w:rFonts w:ascii="Montserrat Light" w:hAnsi="Montserrat Light"/>
          <w:noProof/>
          <w:lang w:val="ro-RO" w:eastAsia="ro-RO"/>
        </w:rPr>
        <w:t>va fi achitată semestrial, termenul de plată fiind ultima zi a fiecărui semestru, respectiv data de 30 iunie pentru primul semestru și data de 31 decembrie pentru al doilea semestru. Dacă ultima zi din semestru este o zi nelucrătoare, termenul de plată se prelungește până la sfârșitul primei zile lucrătoare care urmează.</w:t>
      </w:r>
    </w:p>
    <w:p w14:paraId="7152F17F" w14:textId="77777777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6078246" w14:textId="51725DDC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75214E">
        <w:rPr>
          <w:rFonts w:ascii="Montserrat Light" w:hAnsi="Montserrat Light"/>
          <w:b/>
          <w:bCs/>
          <w:noProof/>
          <w:lang w:val="ro-RO"/>
        </w:rPr>
        <w:t>Art. 5</w:t>
      </w:r>
      <w:r w:rsidRPr="0075214E">
        <w:rPr>
          <w:rFonts w:ascii="Montserrat Light" w:hAnsi="Montserrat Light"/>
          <w:noProof/>
          <w:lang w:val="ro-RO"/>
        </w:rPr>
        <w:t xml:space="preserve">. </w:t>
      </w:r>
      <w:r w:rsidRPr="0075214E">
        <w:rPr>
          <w:rFonts w:ascii="Montserrat Light" w:hAnsi="Montserrat Light"/>
          <w:noProof/>
          <w:lang w:val="ro-RO" w:eastAsia="ro-RO"/>
        </w:rPr>
        <w:t xml:space="preserve">Plata redevenței </w:t>
      </w:r>
      <w:r w:rsidR="008243AC" w:rsidRPr="0075214E">
        <w:rPr>
          <w:rFonts w:ascii="Montserrat Light" w:hAnsi="Montserrat Light"/>
          <w:noProof/>
          <w:lang w:val="ro-RO" w:eastAsia="ro-RO"/>
        </w:rPr>
        <w:t xml:space="preserve">stabilite </w:t>
      </w:r>
      <w:r w:rsidR="008243AC" w:rsidRPr="0075214E">
        <w:rPr>
          <w:rFonts w:ascii="Montserrat Light" w:hAnsi="Montserrat Light"/>
          <w:noProof/>
          <w:lang w:val="ro-RO"/>
        </w:rPr>
        <w:t xml:space="preserve">conform articolului 2 </w:t>
      </w:r>
      <w:r w:rsidRPr="0075214E">
        <w:rPr>
          <w:rFonts w:ascii="Montserrat Light" w:hAnsi="Montserrat Light"/>
          <w:noProof/>
          <w:lang w:val="ro-RO" w:eastAsia="ro-RO"/>
        </w:rPr>
        <w:t>se va face în baza facturii emise de concedent cu cel puțin 15 zile anterior termenului de plată, în lei, la cursul de schimb euro-leu stabilit de Banca Națională a României valabil la data de 01 a lunii în care este scadentă plata. Dacă plata se face prin virament bancar, data plăţii este aceea la care contul concedentului a fost alimentat cu suma de bani care a făcut obiectul plăţii.</w:t>
      </w:r>
    </w:p>
    <w:p w14:paraId="391D6D4E" w14:textId="77777777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8F713D1" w14:textId="38CBD49F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hAnsi="Montserrat Light"/>
          <w:b/>
          <w:bCs/>
          <w:noProof/>
          <w:lang w:val="ro-RO"/>
        </w:rPr>
        <w:t>Art. 6</w:t>
      </w:r>
      <w:r w:rsidRPr="0075214E">
        <w:rPr>
          <w:rFonts w:ascii="Montserrat Light" w:hAnsi="Montserrat Light"/>
          <w:noProof/>
          <w:lang w:val="ro-RO"/>
        </w:rPr>
        <w:t>. Se împuterniceşte Preşedintele Consiliului Judeţean Cluj să semneze, în numele şi pentru Judeţul Cluj, actele adiţionale la contractele de concesiune</w:t>
      </w:r>
      <w:r w:rsidR="008243AC" w:rsidRPr="0075214E">
        <w:rPr>
          <w:rFonts w:ascii="Montserrat Light" w:hAnsi="Montserrat Light"/>
          <w:noProof/>
          <w:lang w:val="ro-RO"/>
        </w:rPr>
        <w:t xml:space="preserve"> </w:t>
      </w:r>
      <w:r w:rsidR="009C7BD1" w:rsidRPr="0075214E">
        <w:rPr>
          <w:rFonts w:ascii="Montserrat Light" w:hAnsi="Montserrat Light"/>
          <w:noProof/>
          <w:lang w:val="ro-RO"/>
        </w:rPr>
        <w:t>care au ca obiect imobilele precizate la a</w:t>
      </w:r>
      <w:r w:rsidR="008243AC" w:rsidRPr="0075214E">
        <w:rPr>
          <w:rFonts w:ascii="Montserrat Light" w:hAnsi="Montserrat Light"/>
          <w:noProof/>
          <w:lang w:val="ro-RO"/>
        </w:rPr>
        <w:t>rticolul 2</w:t>
      </w:r>
      <w:r w:rsidRPr="0075214E">
        <w:rPr>
          <w:rFonts w:ascii="Montserrat Light" w:hAnsi="Montserrat Light"/>
          <w:noProof/>
          <w:lang w:val="ro-RO"/>
        </w:rPr>
        <w:t>.</w:t>
      </w:r>
    </w:p>
    <w:p w14:paraId="0F9EB61B" w14:textId="77777777" w:rsidR="008243AC" w:rsidRPr="0075214E" w:rsidRDefault="008243AC" w:rsidP="00657199">
      <w:pPr>
        <w:pStyle w:val="Titlu4"/>
        <w:shd w:val="clear" w:color="auto" w:fill="FFFFFF"/>
        <w:spacing w:before="0" w:line="240" w:lineRule="auto"/>
        <w:contextualSpacing/>
        <w:jc w:val="both"/>
        <w:rPr>
          <w:rFonts w:ascii="Montserrat Light" w:hAnsi="Montserrat Light"/>
          <w:b/>
          <w:bCs/>
          <w:noProof/>
          <w:color w:val="auto"/>
          <w:lang w:val="ro-RO"/>
        </w:rPr>
      </w:pPr>
    </w:p>
    <w:p w14:paraId="79C00187" w14:textId="3C508499" w:rsidR="002B669B" w:rsidRPr="0075214E" w:rsidRDefault="002B669B" w:rsidP="00657199">
      <w:pPr>
        <w:pStyle w:val="Titlu4"/>
        <w:shd w:val="clear" w:color="auto" w:fill="FFFFFF"/>
        <w:spacing w:before="0" w:line="240" w:lineRule="auto"/>
        <w:contextualSpacing/>
        <w:jc w:val="both"/>
        <w:rPr>
          <w:rFonts w:ascii="Montserrat Light" w:hAnsi="Montserrat Light"/>
          <w:b/>
          <w:bCs/>
          <w:i w:val="0"/>
          <w:iCs w:val="0"/>
          <w:noProof/>
          <w:color w:val="auto"/>
          <w:lang w:val="ro-RO" w:eastAsia="ro-RO"/>
        </w:rPr>
      </w:pPr>
      <w:r w:rsidRPr="0075214E">
        <w:rPr>
          <w:rFonts w:ascii="Montserrat Light" w:hAnsi="Montserrat Light"/>
          <w:b/>
          <w:bCs/>
          <w:i w:val="0"/>
          <w:iCs w:val="0"/>
          <w:noProof/>
          <w:color w:val="auto"/>
          <w:lang w:val="ro-RO"/>
        </w:rPr>
        <w:t>Art. 7</w:t>
      </w:r>
      <w:r w:rsidRPr="0075214E">
        <w:rPr>
          <w:rFonts w:ascii="Montserrat Light" w:hAnsi="Montserrat Light"/>
          <w:i w:val="0"/>
          <w:iCs w:val="0"/>
          <w:noProof/>
          <w:color w:val="auto"/>
          <w:lang w:val="ro-RO"/>
        </w:rPr>
        <w:t>.</w:t>
      </w:r>
      <w:r w:rsidRPr="0075214E">
        <w:rPr>
          <w:rFonts w:ascii="Montserrat Light" w:hAnsi="Montserrat Light"/>
          <w:b/>
          <w:bCs/>
          <w:i w:val="0"/>
          <w:iCs w:val="0"/>
          <w:noProof/>
          <w:color w:val="auto"/>
          <w:lang w:val="ro-RO"/>
        </w:rPr>
        <w:t xml:space="preserve"> </w:t>
      </w:r>
      <w:r w:rsidRPr="0075214E">
        <w:rPr>
          <w:rFonts w:ascii="Montserrat Light" w:eastAsia="Calibri" w:hAnsi="Montserrat Light"/>
          <w:i w:val="0"/>
          <w:iCs w:val="0"/>
          <w:noProof/>
          <w:color w:val="auto"/>
          <w:lang w:val="ro-RO"/>
        </w:rPr>
        <w:t>La data de 1.01.2025</w:t>
      </w:r>
      <w:r w:rsidR="00CB1A60" w:rsidRPr="0075214E">
        <w:rPr>
          <w:rFonts w:ascii="Montserrat Light" w:eastAsia="Calibri" w:hAnsi="Montserrat Light"/>
          <w:i w:val="0"/>
          <w:iCs w:val="0"/>
          <w:noProof/>
          <w:color w:val="auto"/>
          <w:lang w:val="ro-RO"/>
        </w:rPr>
        <w:t>,</w:t>
      </w:r>
      <w:r w:rsidRPr="0075214E">
        <w:rPr>
          <w:rFonts w:ascii="Montserrat Light" w:eastAsia="Calibri" w:hAnsi="Montserrat Light"/>
          <w:i w:val="0"/>
          <w:iCs w:val="0"/>
          <w:noProof/>
          <w:color w:val="auto"/>
          <w:lang w:val="ro-RO"/>
        </w:rPr>
        <w:t xml:space="preserve"> se abrogă Hotărârea</w:t>
      </w:r>
      <w:r w:rsidRPr="0075214E">
        <w:rPr>
          <w:rFonts w:ascii="Montserrat Light" w:hAnsi="Montserrat Light"/>
          <w:i w:val="0"/>
          <w:iCs w:val="0"/>
          <w:noProof/>
          <w:color w:val="auto"/>
          <w:lang w:val="ro-RO"/>
        </w:rPr>
        <w:t xml:space="preserve"> Consiliului Judeţean Cluj nr. </w:t>
      </w:r>
      <w:r w:rsidRPr="0075214E">
        <w:rPr>
          <w:rFonts w:ascii="Montserrat Light" w:eastAsia="Times New Roman" w:hAnsi="Montserrat Light"/>
          <w:i w:val="0"/>
          <w:iCs w:val="0"/>
          <w:noProof/>
          <w:color w:val="auto"/>
          <w:lang w:val="ro-RO" w:eastAsia="ro-RO"/>
        </w:rPr>
        <w:t xml:space="preserve">248/2019 </w:t>
      </w:r>
      <w:r w:rsidRPr="0075214E">
        <w:rPr>
          <w:rFonts w:ascii="Montserrat Light" w:hAnsi="Montserrat Light"/>
          <w:i w:val="0"/>
          <w:iCs w:val="0"/>
          <w:noProof/>
          <w:color w:val="auto"/>
          <w:lang w:val="ro-RO"/>
        </w:rPr>
        <w:t>privind stabilirea unor măsuri pentru concesionarea imobilelor în care se desfăşoară activitate medicală şi activitate medicală conexă</w:t>
      </w:r>
      <w:r w:rsidRPr="0075214E">
        <w:rPr>
          <w:rFonts w:ascii="Montserrat Light" w:hAnsi="Montserrat Light"/>
          <w:b/>
          <w:bCs/>
          <w:i w:val="0"/>
          <w:iCs w:val="0"/>
          <w:noProof/>
          <w:color w:val="auto"/>
          <w:lang w:val="ro-RO" w:eastAsia="ro-RO"/>
        </w:rPr>
        <w:t>.</w:t>
      </w:r>
    </w:p>
    <w:p w14:paraId="5607989E" w14:textId="77777777" w:rsidR="002B669B" w:rsidRPr="0075214E" w:rsidRDefault="002B669B" w:rsidP="00657199">
      <w:pPr>
        <w:pStyle w:val="Titlu4"/>
        <w:shd w:val="clear" w:color="auto" w:fill="FFFFFF"/>
        <w:spacing w:before="0" w:line="240" w:lineRule="auto"/>
        <w:contextualSpacing/>
        <w:jc w:val="both"/>
        <w:rPr>
          <w:rFonts w:ascii="Montserrat Light" w:hAnsi="Montserrat Light"/>
          <w:b/>
          <w:bCs/>
          <w:i w:val="0"/>
          <w:iCs w:val="0"/>
          <w:noProof/>
          <w:color w:val="auto"/>
          <w:lang w:val="ro-RO" w:eastAsia="ro-RO"/>
        </w:rPr>
      </w:pPr>
    </w:p>
    <w:p w14:paraId="7C76D9E9" w14:textId="47705E59" w:rsidR="002B669B" w:rsidRPr="0075214E" w:rsidRDefault="002B669B" w:rsidP="00657199">
      <w:pPr>
        <w:pStyle w:val="Titlu4"/>
        <w:shd w:val="clear" w:color="auto" w:fill="FFFFFF"/>
        <w:spacing w:before="0" w:line="240" w:lineRule="auto"/>
        <w:contextualSpacing/>
        <w:jc w:val="both"/>
        <w:rPr>
          <w:rFonts w:ascii="Montserrat Light" w:hAnsi="Montserrat Light"/>
          <w:i w:val="0"/>
          <w:iCs w:val="0"/>
          <w:noProof/>
          <w:color w:val="auto"/>
          <w:lang w:val="ro-RO"/>
        </w:rPr>
      </w:pPr>
      <w:r w:rsidRPr="0075214E">
        <w:rPr>
          <w:rFonts w:ascii="Montserrat Light" w:hAnsi="Montserrat Light"/>
          <w:b/>
          <w:bCs/>
          <w:i w:val="0"/>
          <w:iCs w:val="0"/>
          <w:noProof/>
          <w:color w:val="auto"/>
          <w:lang w:val="ro-RO" w:eastAsia="ro-RO"/>
        </w:rPr>
        <w:t>Art. 8</w:t>
      </w:r>
      <w:r w:rsidR="00615FA0" w:rsidRPr="0075214E">
        <w:rPr>
          <w:rFonts w:ascii="Montserrat Light" w:hAnsi="Montserrat Light"/>
          <w:b/>
          <w:bCs/>
          <w:i w:val="0"/>
          <w:iCs w:val="0"/>
          <w:noProof/>
          <w:color w:val="auto"/>
          <w:lang w:val="ro-RO" w:eastAsia="ro-RO"/>
        </w:rPr>
        <w:t>.</w:t>
      </w:r>
      <w:r w:rsidRPr="0075214E">
        <w:rPr>
          <w:rFonts w:ascii="Montserrat Light" w:hAnsi="Montserrat Light"/>
          <w:i w:val="0"/>
          <w:iCs w:val="0"/>
          <w:noProof/>
          <w:color w:val="auto"/>
          <w:lang w:val="ro-RO" w:eastAsia="ro-RO"/>
        </w:rPr>
        <w:t xml:space="preserve"> Cu punerea în aplicare a prevederilor prezentei hotărâri se încredinţează Preşedintele Consiliului Judeţean Cluj</w:t>
      </w:r>
      <w:r w:rsidR="009C7BD1" w:rsidRPr="0075214E">
        <w:rPr>
          <w:rFonts w:ascii="Montserrat Light" w:hAnsi="Montserrat Light"/>
          <w:i w:val="0"/>
          <w:iCs w:val="0"/>
          <w:noProof/>
          <w:color w:val="auto"/>
          <w:lang w:val="ro-RO" w:eastAsia="ro-RO"/>
        </w:rPr>
        <w:t xml:space="preserve">, </w:t>
      </w:r>
      <w:r w:rsidRPr="0075214E">
        <w:rPr>
          <w:rFonts w:ascii="Montserrat Light" w:hAnsi="Montserrat Light"/>
          <w:i w:val="0"/>
          <w:iCs w:val="0"/>
          <w:noProof/>
          <w:color w:val="auto"/>
          <w:lang w:val="ro-RO" w:eastAsia="ro-RO"/>
        </w:rPr>
        <w:t xml:space="preserve">prin </w:t>
      </w:r>
      <w:bookmarkStart w:id="1" w:name="_Hlk83642260"/>
      <w:bookmarkStart w:id="2" w:name="_Hlk64278127"/>
      <w:r w:rsidRPr="0075214E">
        <w:rPr>
          <w:rFonts w:ascii="Montserrat Light" w:hAnsi="Montserrat Light"/>
          <w:i w:val="0"/>
          <w:iCs w:val="0"/>
          <w:noProof/>
          <w:color w:val="auto"/>
          <w:lang w:val="ro-RO"/>
        </w:rPr>
        <w:t xml:space="preserve">Direcția </w:t>
      </w:r>
      <w:bookmarkEnd w:id="1"/>
      <w:r w:rsidRPr="0075214E">
        <w:rPr>
          <w:rFonts w:ascii="Montserrat Light" w:hAnsi="Montserrat Light"/>
          <w:i w:val="0"/>
          <w:iCs w:val="0"/>
          <w:noProof/>
          <w:color w:val="auto"/>
          <w:lang w:val="ro-RO"/>
        </w:rPr>
        <w:t>Juridică.</w:t>
      </w:r>
      <w:bookmarkEnd w:id="2"/>
    </w:p>
    <w:p w14:paraId="644DA0B6" w14:textId="77777777" w:rsidR="00615FA0" w:rsidRPr="0075214E" w:rsidRDefault="00615FA0" w:rsidP="00615FA0">
      <w:pPr>
        <w:rPr>
          <w:rFonts w:ascii="Montserrat Light" w:hAnsi="Montserrat Light"/>
          <w:lang w:val="ro-RO"/>
        </w:rPr>
      </w:pPr>
    </w:p>
    <w:p w14:paraId="7692AACA" w14:textId="7069884E" w:rsidR="002B669B" w:rsidRPr="0075214E" w:rsidRDefault="00D15D5D" w:rsidP="006571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214E">
        <w:rPr>
          <w:rFonts w:ascii="Montserrat Light" w:hAnsi="Montserrat Light"/>
          <w:b/>
          <w:bCs/>
          <w:noProof/>
          <w:lang w:val="ro-RO" w:eastAsia="ro-RO"/>
        </w:rPr>
        <w:t>A</w:t>
      </w:r>
      <w:r w:rsidR="002B669B" w:rsidRPr="0075214E">
        <w:rPr>
          <w:rFonts w:ascii="Montserrat Light" w:hAnsi="Montserrat Light"/>
          <w:b/>
          <w:bCs/>
          <w:noProof/>
          <w:lang w:val="ro-RO" w:eastAsia="ro-RO"/>
        </w:rPr>
        <w:t xml:space="preserve">rt. 9. </w:t>
      </w:r>
      <w:r w:rsidR="002B669B" w:rsidRPr="0075214E">
        <w:rPr>
          <w:rFonts w:ascii="Montserrat Light" w:hAnsi="Montserrat Light"/>
          <w:noProof/>
          <w:lang w:val="ro-RO" w:eastAsia="ro-RO"/>
        </w:rPr>
        <w:t>Prezenta hotărâre se comunică</w:t>
      </w:r>
      <w:r w:rsidR="002B669B" w:rsidRPr="0075214E">
        <w:rPr>
          <w:rFonts w:ascii="Montserrat Light" w:hAnsi="Montserrat Light"/>
          <w:noProof/>
          <w:lang w:val="ro-RO"/>
        </w:rPr>
        <w:t xml:space="preserve"> Direcției Juridice, precum și Prefectului Județului Cluj</w:t>
      </w:r>
      <w:r w:rsidR="009C7BD1" w:rsidRPr="0075214E">
        <w:rPr>
          <w:rFonts w:ascii="Montserrat Light" w:hAnsi="Montserrat Light"/>
          <w:noProof/>
          <w:lang w:val="ro-RO"/>
        </w:rPr>
        <w:t>,</w:t>
      </w:r>
      <w:r w:rsidR="002B669B" w:rsidRPr="0075214E">
        <w:rPr>
          <w:rFonts w:ascii="Montserrat Light" w:hAnsi="Montserrat Light"/>
          <w:noProof/>
          <w:lang w:val="ro-RO"/>
        </w:rPr>
        <w:t xml:space="preserve"> și se aduce la cunoştinţă publică prin afișare la sediul Consiliului Județean Cluj şi prin postare pe pagina de internet </w:t>
      </w:r>
      <w:r w:rsidR="009C7BD1" w:rsidRPr="0075214E">
        <w:rPr>
          <w:rFonts w:ascii="Montserrat Light" w:hAnsi="Montserrat Light"/>
          <w:noProof/>
          <w:lang w:val="ro-RO"/>
        </w:rPr>
        <w:t>”</w:t>
      </w:r>
      <w:hyperlink r:id="rId9" w:history="1">
        <w:r w:rsidR="009C7BD1" w:rsidRPr="0075214E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="009C7BD1" w:rsidRPr="0075214E">
        <w:rPr>
          <w:rFonts w:ascii="Montserrat Light" w:hAnsi="Montserrat Light"/>
          <w:noProof/>
          <w:lang w:val="ro-RO"/>
        </w:rPr>
        <w:t>”</w:t>
      </w:r>
      <w:r w:rsidR="002B669B" w:rsidRPr="0075214E">
        <w:rPr>
          <w:rFonts w:ascii="Montserrat Light" w:hAnsi="Montserrat Light"/>
          <w:noProof/>
          <w:lang w:val="ro-RO"/>
        </w:rPr>
        <w:t>.</w:t>
      </w:r>
    </w:p>
    <w:p w14:paraId="73AEFDFE" w14:textId="77777777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1B52E7CC" w14:textId="77777777" w:rsidR="002B669B" w:rsidRPr="0075214E" w:rsidRDefault="002B669B" w:rsidP="0065719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1EE5D4E" w14:textId="77777777" w:rsidR="00D86249" w:rsidRPr="0075214E" w:rsidRDefault="00D86249" w:rsidP="006571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75214E" w:rsidRDefault="00C85831" w:rsidP="00657199">
      <w:pPr>
        <w:spacing w:line="240" w:lineRule="auto"/>
        <w:rPr>
          <w:rFonts w:ascii="Montserrat Light" w:hAnsi="Montserrat Light"/>
          <w:lang w:val="ro-RO"/>
        </w:rPr>
      </w:pPr>
      <w:r w:rsidRPr="0075214E">
        <w:rPr>
          <w:rFonts w:ascii="Montserrat" w:hAnsi="Montserrat"/>
          <w:b/>
          <w:lang w:val="ro-RO" w:eastAsia="ro-RO"/>
        </w:rPr>
        <w:t xml:space="preserve">  </w:t>
      </w:r>
      <w:r w:rsidR="005422D2" w:rsidRPr="0075214E">
        <w:rPr>
          <w:rFonts w:ascii="Montserrat" w:hAnsi="Montserrat"/>
          <w:b/>
          <w:lang w:val="ro-RO" w:eastAsia="ro-RO"/>
        </w:rPr>
        <w:t xml:space="preserve"> </w:t>
      </w:r>
      <w:bookmarkStart w:id="3" w:name="_Hlk173225997"/>
      <w:r w:rsidR="00195BCE" w:rsidRPr="0075214E">
        <w:rPr>
          <w:rFonts w:ascii="Montserrat" w:hAnsi="Montserrat"/>
          <w:b/>
          <w:lang w:val="ro-RO" w:eastAsia="ro-RO"/>
        </w:rPr>
        <w:tab/>
      </w:r>
      <w:r w:rsidR="00195BCE" w:rsidRPr="0075214E">
        <w:rPr>
          <w:rFonts w:ascii="Montserrat" w:hAnsi="Montserrat"/>
          <w:b/>
          <w:lang w:val="ro-RO" w:eastAsia="ro-RO"/>
        </w:rPr>
        <w:tab/>
      </w:r>
      <w:r w:rsidR="00195BCE" w:rsidRPr="0075214E">
        <w:rPr>
          <w:rFonts w:ascii="Montserrat" w:hAnsi="Montserrat"/>
          <w:b/>
          <w:lang w:val="ro-RO" w:eastAsia="ro-RO"/>
        </w:rPr>
        <w:tab/>
      </w:r>
      <w:r w:rsidR="00195BCE" w:rsidRPr="0075214E">
        <w:rPr>
          <w:rFonts w:ascii="Montserrat" w:hAnsi="Montserrat"/>
          <w:b/>
          <w:lang w:val="ro-RO" w:eastAsia="ro-RO"/>
        </w:rPr>
        <w:tab/>
      </w:r>
      <w:r w:rsidR="00195BCE" w:rsidRPr="0075214E">
        <w:rPr>
          <w:rFonts w:ascii="Montserrat" w:hAnsi="Montserrat"/>
          <w:b/>
          <w:lang w:val="ro-RO" w:eastAsia="ro-RO"/>
        </w:rPr>
        <w:tab/>
      </w:r>
      <w:r w:rsidR="00195BCE" w:rsidRPr="0075214E">
        <w:rPr>
          <w:rFonts w:ascii="Montserrat" w:hAnsi="Montserrat"/>
          <w:b/>
          <w:lang w:val="ro-RO" w:eastAsia="ro-RO"/>
        </w:rPr>
        <w:tab/>
      </w:r>
      <w:r w:rsidR="00195BCE" w:rsidRPr="0075214E">
        <w:rPr>
          <w:rFonts w:ascii="Montserrat" w:hAnsi="Montserrat"/>
          <w:b/>
          <w:lang w:val="ro-RO" w:eastAsia="ro-RO"/>
        </w:rPr>
        <w:tab/>
      </w:r>
      <w:r w:rsidR="00195BCE" w:rsidRPr="0075214E">
        <w:rPr>
          <w:rFonts w:ascii="Montserrat" w:hAnsi="Montserrat"/>
          <w:b/>
          <w:lang w:val="ro-RO" w:eastAsia="ro-RO"/>
        </w:rPr>
        <w:tab/>
        <w:t xml:space="preserve">     </w:t>
      </w:r>
      <w:r w:rsidRPr="0075214E">
        <w:rPr>
          <w:rFonts w:ascii="Montserrat" w:hAnsi="Montserrat"/>
          <w:b/>
          <w:lang w:val="ro-RO" w:eastAsia="ro-RO"/>
        </w:rPr>
        <w:t>Contrasemnează:</w:t>
      </w:r>
    </w:p>
    <w:p w14:paraId="5C8A2444" w14:textId="710C3BDF" w:rsidR="00C85831" w:rsidRPr="0075214E" w:rsidRDefault="00C8583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5214E">
        <w:rPr>
          <w:rFonts w:ascii="Montserrat" w:hAnsi="Montserrat"/>
          <w:lang w:val="ro-RO" w:eastAsia="ro-RO"/>
        </w:rPr>
        <w:t xml:space="preserve">                     </w:t>
      </w:r>
      <w:r w:rsidR="00575E5A" w:rsidRPr="0075214E">
        <w:rPr>
          <w:rFonts w:ascii="Montserrat" w:hAnsi="Montserrat"/>
          <w:lang w:val="ro-RO" w:eastAsia="ro-RO"/>
        </w:rPr>
        <w:t xml:space="preserve"> </w:t>
      </w:r>
      <w:r w:rsidR="00931631" w:rsidRPr="0075214E">
        <w:rPr>
          <w:rFonts w:ascii="Montserrat" w:hAnsi="Montserrat"/>
          <w:lang w:val="ro-RO" w:eastAsia="ro-RO"/>
        </w:rPr>
        <w:t xml:space="preserve"> </w:t>
      </w:r>
      <w:r w:rsidRPr="0075214E">
        <w:rPr>
          <w:rFonts w:ascii="Montserrat" w:hAnsi="Montserrat"/>
          <w:b/>
          <w:lang w:val="ro-RO" w:eastAsia="ro-RO"/>
        </w:rPr>
        <w:t>PREŞEDINTE,</w:t>
      </w:r>
      <w:r w:rsidRPr="0075214E">
        <w:rPr>
          <w:rFonts w:ascii="Montserrat" w:hAnsi="Montserrat"/>
          <w:b/>
          <w:lang w:val="ro-RO" w:eastAsia="ro-RO"/>
        </w:rPr>
        <w:tab/>
      </w:r>
      <w:r w:rsidRPr="0075214E">
        <w:rPr>
          <w:rFonts w:ascii="Montserrat" w:hAnsi="Montserrat"/>
          <w:lang w:val="ro-RO" w:eastAsia="ro-RO"/>
        </w:rPr>
        <w:t xml:space="preserve">                   </w:t>
      </w:r>
      <w:r w:rsidR="0057390C" w:rsidRPr="0075214E">
        <w:rPr>
          <w:rFonts w:ascii="Montserrat" w:hAnsi="Montserrat"/>
          <w:lang w:val="ro-RO" w:eastAsia="ro-RO"/>
        </w:rPr>
        <w:t>p.</w:t>
      </w:r>
      <w:r w:rsidRPr="0075214E">
        <w:rPr>
          <w:rFonts w:ascii="Montserrat" w:hAnsi="Montserrat"/>
          <w:lang w:val="ro-RO" w:eastAsia="ro-RO"/>
        </w:rPr>
        <w:t xml:space="preserve"> </w:t>
      </w:r>
      <w:r w:rsidRPr="0075214E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75214E" w:rsidRDefault="00C8583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5214E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5214E">
        <w:rPr>
          <w:rFonts w:ascii="Montserrat" w:hAnsi="Montserrat"/>
          <w:b/>
          <w:lang w:val="ro-RO" w:eastAsia="ro-RO"/>
        </w:rPr>
        <w:t xml:space="preserve"> </w:t>
      </w:r>
      <w:r w:rsidRPr="0075214E">
        <w:rPr>
          <w:rFonts w:ascii="Montserrat" w:hAnsi="Montserrat"/>
          <w:b/>
          <w:lang w:val="ro-RO" w:eastAsia="ro-RO"/>
        </w:rPr>
        <w:t xml:space="preserve"> </w:t>
      </w:r>
      <w:r w:rsidR="00931631" w:rsidRPr="0075214E">
        <w:rPr>
          <w:rFonts w:ascii="Montserrat" w:hAnsi="Montserrat"/>
          <w:b/>
          <w:lang w:val="ro-RO" w:eastAsia="ro-RO"/>
        </w:rPr>
        <w:t xml:space="preserve"> </w:t>
      </w:r>
      <w:r w:rsidRPr="0075214E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75214E" w:rsidRDefault="005A62B2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75214E" w:rsidRDefault="0054729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3CB3E6" w14:textId="77777777" w:rsidR="009C7BD1" w:rsidRPr="0075214E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D9EC00" w14:textId="77777777" w:rsidR="009C7BD1" w:rsidRPr="0075214E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702F7A" w14:textId="77777777" w:rsidR="00CC6855" w:rsidRPr="0075214E" w:rsidRDefault="00CC685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E3E060" w14:textId="77777777" w:rsidR="00CC6855" w:rsidRPr="0075214E" w:rsidRDefault="00CC685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DE677E" w14:textId="77777777" w:rsidR="009C7BD1" w:rsidRPr="0075214E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90E98" w14:textId="77777777" w:rsidR="009C7BD1" w:rsidRPr="0075214E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5BD38B" w14:textId="77777777" w:rsidR="009C7BD1" w:rsidRPr="0075214E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53D5DD74" w14:textId="2946E6EB" w:rsidR="002A4163" w:rsidRPr="0075214E" w:rsidRDefault="00C85831" w:rsidP="0065719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5214E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75214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95FDF" w:rsidRPr="0075214E">
        <w:rPr>
          <w:rFonts w:ascii="Montserrat" w:hAnsi="Montserrat"/>
          <w:b/>
          <w:bCs/>
          <w:noProof/>
          <w:lang w:val="ro-RO" w:eastAsia="ro-RO"/>
        </w:rPr>
        <w:t>2</w:t>
      </w:r>
      <w:r w:rsidR="00CB1A60" w:rsidRPr="0075214E">
        <w:rPr>
          <w:rFonts w:ascii="Montserrat" w:hAnsi="Montserrat"/>
          <w:b/>
          <w:bCs/>
          <w:noProof/>
          <w:lang w:val="ro-RO" w:eastAsia="ro-RO"/>
        </w:rPr>
        <w:t>7</w:t>
      </w:r>
      <w:r w:rsidR="00507040" w:rsidRPr="0075214E">
        <w:rPr>
          <w:rFonts w:ascii="Montserrat" w:hAnsi="Montserrat"/>
          <w:b/>
          <w:bCs/>
          <w:noProof/>
          <w:lang w:val="ro-RO" w:eastAsia="ro-RO"/>
        </w:rPr>
        <w:t>3</w:t>
      </w:r>
      <w:r w:rsidR="00695FDF" w:rsidRPr="0075214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5214E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CB1A60" w:rsidRPr="0075214E">
        <w:rPr>
          <w:rFonts w:ascii="Montserrat" w:hAnsi="Montserrat"/>
          <w:b/>
          <w:bCs/>
          <w:noProof/>
          <w:lang w:val="ro-RO" w:eastAsia="ro-RO"/>
        </w:rPr>
        <w:t>19 dece</w:t>
      </w:r>
      <w:r w:rsidR="003868DB" w:rsidRPr="0075214E">
        <w:rPr>
          <w:rFonts w:ascii="Montserrat" w:hAnsi="Montserrat"/>
          <w:b/>
          <w:bCs/>
          <w:noProof/>
          <w:lang w:val="ro-RO" w:eastAsia="ro-RO"/>
        </w:rPr>
        <w:t>m</w:t>
      </w:r>
      <w:r w:rsidR="00B84747" w:rsidRPr="0075214E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="00582B07" w:rsidRPr="0075214E">
        <w:rPr>
          <w:rFonts w:ascii="Montserrat" w:hAnsi="Montserrat"/>
          <w:b/>
          <w:bCs/>
          <w:noProof/>
          <w:lang w:val="ro-RO" w:eastAsia="ro-RO"/>
        </w:rPr>
        <w:t>2</w:t>
      </w:r>
      <w:r w:rsidRPr="0075214E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75214E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76CB72A" w:rsidR="005C1774" w:rsidRPr="0075214E" w:rsidRDefault="00FF4C60" w:rsidP="0065719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414CD"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4D07D1"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DD2814"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</w:t>
      </w:r>
      <w:r w:rsidR="003414CD"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DD2814"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</w:t>
      </w:r>
      <w:r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4" w:name="_Hlk155869433"/>
      <w:r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3414CD"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4"/>
      <w:r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5214E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7521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75214E" w:rsidSect="00F85B94">
      <w:footerReference w:type="default" r:id="rId10"/>
      <w:pgSz w:w="12240" w:h="15840"/>
      <w:pgMar w:top="270" w:right="72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2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0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34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2"/>
  </w:num>
  <w:num w:numId="2" w16cid:durableId="1044909998">
    <w:abstractNumId w:val="7"/>
  </w:num>
  <w:num w:numId="3" w16cid:durableId="2121492536">
    <w:abstractNumId w:val="16"/>
  </w:num>
  <w:num w:numId="4" w16cid:durableId="1122268417">
    <w:abstractNumId w:val="34"/>
  </w:num>
  <w:num w:numId="5" w16cid:durableId="786433604">
    <w:abstractNumId w:val="17"/>
  </w:num>
  <w:num w:numId="6" w16cid:durableId="1774281581">
    <w:abstractNumId w:val="18"/>
  </w:num>
  <w:num w:numId="7" w16cid:durableId="496964855">
    <w:abstractNumId w:val="23"/>
  </w:num>
  <w:num w:numId="8" w16cid:durableId="741172219">
    <w:abstractNumId w:val="33"/>
  </w:num>
  <w:num w:numId="9" w16cid:durableId="2045979557">
    <w:abstractNumId w:val="14"/>
  </w:num>
  <w:num w:numId="10" w16cid:durableId="1575118598">
    <w:abstractNumId w:val="15"/>
  </w:num>
  <w:num w:numId="11" w16cid:durableId="714817686">
    <w:abstractNumId w:val="19"/>
  </w:num>
  <w:num w:numId="12" w16cid:durableId="994409505">
    <w:abstractNumId w:val="11"/>
  </w:num>
  <w:num w:numId="13" w16cid:durableId="1473674425">
    <w:abstractNumId w:val="4"/>
  </w:num>
  <w:num w:numId="14" w16cid:durableId="1651669353">
    <w:abstractNumId w:val="12"/>
  </w:num>
  <w:num w:numId="15" w16cid:durableId="15631800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6"/>
  </w:num>
  <w:num w:numId="17" w16cid:durableId="15040426">
    <w:abstractNumId w:val="31"/>
  </w:num>
  <w:num w:numId="18" w16cid:durableId="506292663">
    <w:abstractNumId w:val="10"/>
  </w:num>
  <w:num w:numId="19" w16cid:durableId="1672179959">
    <w:abstractNumId w:val="2"/>
  </w:num>
  <w:num w:numId="20" w16cid:durableId="238712146">
    <w:abstractNumId w:val="30"/>
  </w:num>
  <w:num w:numId="21" w16cid:durableId="1120221715">
    <w:abstractNumId w:val="3"/>
  </w:num>
  <w:num w:numId="22" w16cid:durableId="1864050612">
    <w:abstractNumId w:val="28"/>
  </w:num>
  <w:num w:numId="23" w16cid:durableId="822620207">
    <w:abstractNumId w:val="20"/>
  </w:num>
  <w:num w:numId="24" w16cid:durableId="138154831">
    <w:abstractNumId w:val="27"/>
  </w:num>
  <w:num w:numId="25" w16cid:durableId="363989051">
    <w:abstractNumId w:val="9"/>
  </w:num>
  <w:num w:numId="26" w16cid:durableId="1457944016">
    <w:abstractNumId w:val="5"/>
  </w:num>
  <w:num w:numId="27" w16cid:durableId="74088414">
    <w:abstractNumId w:val="26"/>
  </w:num>
  <w:num w:numId="28" w16cid:durableId="1599438603">
    <w:abstractNumId w:val="1"/>
  </w:num>
  <w:num w:numId="29" w16cid:durableId="928388462">
    <w:abstractNumId w:val="25"/>
  </w:num>
  <w:num w:numId="30" w16cid:durableId="1298679325">
    <w:abstractNumId w:val="8"/>
  </w:num>
  <w:num w:numId="31" w16cid:durableId="258760624">
    <w:abstractNumId w:val="21"/>
  </w:num>
  <w:num w:numId="32" w16cid:durableId="1984311926">
    <w:abstractNumId w:val="24"/>
  </w:num>
  <w:num w:numId="33" w16cid:durableId="551385999">
    <w:abstractNumId w:val="21"/>
  </w:num>
  <w:num w:numId="34" w16cid:durableId="1533883593">
    <w:abstractNumId w:val="13"/>
  </w:num>
  <w:num w:numId="35" w16cid:durableId="164418859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EA1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C60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4CD"/>
    <w:rsid w:val="00341861"/>
    <w:rsid w:val="003432CF"/>
    <w:rsid w:val="003438A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7D1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07040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390C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93D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14E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1CF9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3D0E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A6FD2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0E68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D8F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9808</TotalTime>
  <Pages>2</Pages>
  <Words>864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738</cp:revision>
  <cp:lastPrinted>2024-12-19T13:27:00Z</cp:lastPrinted>
  <dcterms:created xsi:type="dcterms:W3CDTF">2022-10-20T06:08:00Z</dcterms:created>
  <dcterms:modified xsi:type="dcterms:W3CDTF">2024-12-20T09:39:00Z</dcterms:modified>
</cp:coreProperties>
</file>