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FD1960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D1960">
        <w:rPr>
          <w:rFonts w:ascii="Montserrat" w:hAnsi="Montserrat" w:cs="Times New Roman"/>
          <w:b/>
          <w:lang w:val="ro-RO"/>
        </w:rPr>
        <w:t>H O T Ă R Â R E</w:t>
      </w:r>
    </w:p>
    <w:p w14:paraId="55B2FEEA" w14:textId="3ACC3B0F" w:rsidR="008219B8" w:rsidRPr="00FD1960" w:rsidRDefault="008219B8" w:rsidP="008219B8">
      <w:pPr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</w:rPr>
      </w:pPr>
      <w:bookmarkStart w:id="0" w:name="_Hlk188369351"/>
      <w:bookmarkStart w:id="1" w:name="_Hlk479682873"/>
      <w:r w:rsidRPr="00FD1960">
        <w:rPr>
          <w:rFonts w:ascii="Montserrat" w:hAnsi="Montserrat"/>
          <w:b/>
          <w:bCs/>
          <w:noProof/>
          <w:shd w:val="clear" w:color="auto" w:fill="FFFFFF"/>
        </w:rPr>
        <w:t>privind transmiterea, fără plată, din proprietatea Județului Cluj în proprietatea Arhiepiscopiei Ortodoxe a Vadului, Feleacului și Clujului, a unor imobile (terenuri) situate în Municipiul Cluj-Napoca, str. Calea Turzii nr. 2 - 14</w:t>
      </w:r>
    </w:p>
    <w:bookmarkEnd w:id="0"/>
    <w:p w14:paraId="4EEA3784" w14:textId="77777777" w:rsidR="008219B8" w:rsidRPr="00FD1960" w:rsidRDefault="008219B8" w:rsidP="008219B8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7DA39A80" w14:textId="77777777" w:rsidR="00110AAB" w:rsidRPr="00FD1960" w:rsidRDefault="00110AAB" w:rsidP="008219B8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0A60A962" w14:textId="33453762" w:rsidR="008219B8" w:rsidRPr="00FD1960" w:rsidRDefault="008219B8" w:rsidP="008219B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eastAsia="ro-RO"/>
        </w:rPr>
      </w:pPr>
      <w:r w:rsidRPr="00FD1960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6DD7FB30" w14:textId="77777777" w:rsidR="008219B8" w:rsidRPr="00FD1960" w:rsidRDefault="008219B8" w:rsidP="008219B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eastAsia="ro-RO"/>
        </w:rPr>
      </w:pPr>
    </w:p>
    <w:p w14:paraId="394ED3B1" w14:textId="0745A427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/>
          <w:noProof/>
        </w:rPr>
        <w:t>Având în vedere Proiectul de hotărâre înregistrat cu nr. 11 din 23.01.2015 privind transmiterea, fără plată, din proprietatea Județului Cluj în proprietatea Arhiepiscopiei Ortodoxe a Vadului, Feleacului și Clujului, a unor imobile (terenuri) situate în Municipiul Cluj-Napoca, str.  Calea Turzii nr. 2</w:t>
      </w:r>
      <w:r w:rsidR="00110AAB" w:rsidRPr="00FD1960">
        <w:rPr>
          <w:rFonts w:ascii="Montserrat Light" w:hAnsi="Montserrat Light"/>
          <w:noProof/>
        </w:rPr>
        <w:t xml:space="preserve"> </w:t>
      </w:r>
      <w:r w:rsidRPr="00FD1960">
        <w:rPr>
          <w:rFonts w:ascii="Montserrat Light" w:hAnsi="Montserrat Light"/>
          <w:noProof/>
        </w:rPr>
        <w:t>-</w:t>
      </w:r>
      <w:r w:rsidR="00110AAB" w:rsidRPr="00FD1960">
        <w:rPr>
          <w:rFonts w:ascii="Montserrat Light" w:hAnsi="Montserrat Light"/>
          <w:noProof/>
        </w:rPr>
        <w:t xml:space="preserve"> </w:t>
      </w:r>
      <w:r w:rsidRPr="00FD1960">
        <w:rPr>
          <w:rFonts w:ascii="Montserrat Light" w:hAnsi="Montserrat Light"/>
          <w:noProof/>
        </w:rPr>
        <w:t>14</w:t>
      </w:r>
      <w:r w:rsidRPr="00FD1960">
        <w:rPr>
          <w:rFonts w:ascii="Montserrat Light" w:hAnsi="Montserrat Light" w:cs="Cambria"/>
          <w:noProof/>
        </w:rPr>
        <w:t xml:space="preserve">, </w:t>
      </w:r>
      <w:r w:rsidRPr="00FD1960">
        <w:rPr>
          <w:rFonts w:ascii="Montserrat Light" w:hAnsi="Montserrat Light"/>
          <w:noProof/>
        </w:rPr>
        <w:t xml:space="preserve">propus de Președintele Consiliului Județean Cluj, domnul Alin Tișe, însoțit de Referatul de aprobare cu nr. </w:t>
      </w:r>
      <w:r w:rsidRPr="00FD1960">
        <w:rPr>
          <w:rFonts w:ascii="Montserrat Light" w:hAnsi="Montserrat Light"/>
          <w:bCs/>
          <w:noProof/>
        </w:rPr>
        <w:t>2199/20.01.2025</w:t>
      </w:r>
      <w:r w:rsidRPr="00FD1960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FD1960">
        <w:rPr>
          <w:rFonts w:ascii="Montserrat Light" w:hAnsi="Montserrat Light" w:cs="Cambria"/>
          <w:bCs/>
          <w:noProof/>
        </w:rPr>
        <w:t xml:space="preserve"> </w:t>
      </w:r>
      <w:r w:rsidRPr="00FD1960">
        <w:rPr>
          <w:rFonts w:ascii="Montserrat Light" w:hAnsi="Montserrat Light"/>
          <w:bCs/>
          <w:noProof/>
        </w:rPr>
        <w:t xml:space="preserve">2196/20.01.2025 </w:t>
      </w:r>
      <w:r w:rsidRPr="00FD1960">
        <w:rPr>
          <w:rFonts w:ascii="Montserrat Light" w:hAnsi="Montserrat Light"/>
          <w:noProof/>
        </w:rPr>
        <w:t>şi de Avizul cu nr.</w:t>
      </w:r>
      <w:r w:rsidR="00110AAB" w:rsidRPr="00FD1960">
        <w:rPr>
          <w:rFonts w:ascii="Montserrat Light" w:hAnsi="Montserrat Light"/>
          <w:noProof/>
        </w:rPr>
        <w:t xml:space="preserve"> </w:t>
      </w:r>
      <w:r w:rsidR="00110AAB" w:rsidRPr="00FD1960">
        <w:rPr>
          <w:rFonts w:ascii="Montserrat Light" w:hAnsi="Montserrat Light"/>
          <w:bCs/>
          <w:noProof/>
        </w:rPr>
        <w:t xml:space="preserve">2199 din </w:t>
      </w:r>
      <w:r w:rsidR="00CE61E7" w:rsidRPr="00FD1960">
        <w:rPr>
          <w:rFonts w:ascii="Montserrat Light" w:hAnsi="Montserrat Light"/>
          <w:bCs/>
          <w:noProof/>
        </w:rPr>
        <w:t>29</w:t>
      </w:r>
      <w:r w:rsidR="00110AAB" w:rsidRPr="00FD1960">
        <w:rPr>
          <w:rFonts w:ascii="Montserrat Light" w:hAnsi="Montserrat Light"/>
          <w:bCs/>
          <w:noProof/>
        </w:rPr>
        <w:t>.01.2025</w:t>
      </w:r>
      <w:r w:rsidRPr="00FD1960">
        <w:rPr>
          <w:rFonts w:ascii="Montserrat Light" w:hAnsi="Montserrat Light"/>
          <w:noProof/>
        </w:rPr>
        <w:t xml:space="preserve"> adoptat de Comisia de specialitate nr. </w:t>
      </w:r>
      <w:r w:rsidR="006A2D7B" w:rsidRPr="00FD1960">
        <w:rPr>
          <w:rFonts w:ascii="Montserrat Light" w:hAnsi="Montserrat Light"/>
          <w:noProof/>
        </w:rPr>
        <w:t>4</w:t>
      </w:r>
      <w:r w:rsidRPr="00FD196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32AE0FE" w14:textId="77777777" w:rsidR="00D0069F" w:rsidRPr="00FD1960" w:rsidRDefault="00D0069F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201C04E5" w14:textId="21173A78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noProof/>
        </w:rPr>
        <w:t xml:space="preserve">Ținând cont de: </w:t>
      </w:r>
    </w:p>
    <w:p w14:paraId="6DF485A1" w14:textId="77777777" w:rsidR="008219B8" w:rsidRPr="00FD1960" w:rsidRDefault="008219B8" w:rsidP="008219B8">
      <w:pPr>
        <w:pStyle w:val="ListParagraph"/>
        <w:numPr>
          <w:ilvl w:val="0"/>
          <w:numId w:val="20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Cererea Arhiepiscopiei Ortodoxe a Vadului, Feleacului şi Clujului înregistrată la Consiliul Județean Cluj cu nr. 16823  din 19 aprilie 2024, cu completările ulterioare; </w:t>
      </w:r>
      <w:bookmarkStart w:id="2" w:name="_Hlk166667999"/>
    </w:p>
    <w:bookmarkEnd w:id="2"/>
    <w:p w14:paraId="58B7536B" w14:textId="7AA5B5D7" w:rsidR="008219B8" w:rsidRPr="00FD1960" w:rsidRDefault="008219B8" w:rsidP="008219B8">
      <w:pPr>
        <w:pStyle w:val="ListParagraph"/>
        <w:numPr>
          <w:ilvl w:val="0"/>
          <w:numId w:val="20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Hotărârea Consiliului Județean Cluj nr. 220/2011 privind aprobarea realizării unor obiective de investiţii pe terenul în suprafaţă totală de 2214 mp, aflat înproprietatea publică a Judeţului Cluj, situat în Municipiul Cluj-Napoca, str. Calea Turzii nr.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2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-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14, modificată prin Hotarârea </w:t>
      </w:r>
      <w:bookmarkStart w:id="3" w:name="_Hlk188428260"/>
      <w:r w:rsidRPr="00FD1960">
        <w:rPr>
          <w:rFonts w:ascii="Montserrat Light" w:hAnsi="Montserrat Light" w:cs="Cambria"/>
          <w:noProof/>
          <w:sz w:val="22"/>
          <w:szCs w:val="22"/>
        </w:rPr>
        <w:t xml:space="preserve">Consiliului Județean Cluj </w:t>
      </w:r>
      <w:bookmarkEnd w:id="3"/>
      <w:r w:rsidRPr="00FD1960">
        <w:rPr>
          <w:rFonts w:ascii="Montserrat Light" w:hAnsi="Montserrat Light" w:cs="Cambria"/>
          <w:noProof/>
          <w:sz w:val="22"/>
          <w:szCs w:val="22"/>
        </w:rPr>
        <w:t>nr.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66/2012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;</w:t>
      </w:r>
    </w:p>
    <w:p w14:paraId="0C08194C" w14:textId="17174E4E" w:rsidR="008219B8" w:rsidRPr="00FD1960" w:rsidRDefault="008219B8" w:rsidP="008219B8">
      <w:pPr>
        <w:pStyle w:val="ListParagraph"/>
        <w:numPr>
          <w:ilvl w:val="0"/>
          <w:numId w:val="20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Hotărârea Consiliului Județean Cluj nr.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191/2015 privind emiterea acordului Judetului Cluj pentru reglementarea situatiei cadastrale a unor imobile situate in Municipiul Cluj-Napoca, Calea Turzii nr. 2 – 14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;</w:t>
      </w:r>
    </w:p>
    <w:p w14:paraId="2DBF41E4" w14:textId="7D8C27B5" w:rsidR="008219B8" w:rsidRPr="00FD1960" w:rsidRDefault="008219B8" w:rsidP="008219B8">
      <w:pPr>
        <w:pStyle w:val="ListParagraph"/>
        <w:numPr>
          <w:ilvl w:val="0"/>
          <w:numId w:val="20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Hotărârea Consiliului Județean Cluj nr. 118/2016 privind emiterea acordului Jude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>ț</w:t>
      </w:r>
      <w:r w:rsidRPr="00FD1960">
        <w:rPr>
          <w:rFonts w:ascii="Montserrat Light" w:hAnsi="Montserrat Light" w:cs="Cambria"/>
          <w:noProof/>
          <w:sz w:val="22"/>
          <w:szCs w:val="22"/>
        </w:rPr>
        <w:t>ului Cluj pentru obiectivul de investi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>ț</w:t>
      </w:r>
      <w:r w:rsidRPr="00FD1960">
        <w:rPr>
          <w:rFonts w:ascii="Montserrat Light" w:hAnsi="Montserrat Light" w:cs="Cambria"/>
          <w:noProof/>
          <w:sz w:val="22"/>
          <w:szCs w:val="22"/>
        </w:rPr>
        <w:t>ii "Centru misionar social Sfantul Apostol Andrei, gr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>ă</w:t>
      </w:r>
      <w:r w:rsidRPr="00FD1960">
        <w:rPr>
          <w:rFonts w:ascii="Montserrat Light" w:hAnsi="Montserrat Light" w:cs="Cambria"/>
          <w:noProof/>
          <w:sz w:val="22"/>
          <w:szCs w:val="22"/>
        </w:rPr>
        <w:t>dini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ță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, 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>mprejmuire proprietate, amenajare incint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ă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, racorduri 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ș</w:t>
      </w:r>
      <w:r w:rsidRPr="00FD1960">
        <w:rPr>
          <w:rFonts w:ascii="Montserrat Light" w:hAnsi="Montserrat Light" w:cs="Cambria"/>
          <w:noProof/>
          <w:sz w:val="22"/>
          <w:szCs w:val="22"/>
        </w:rPr>
        <w:t>i bran</w:t>
      </w:r>
      <w:r w:rsidR="00D0069F" w:rsidRPr="00FD1960">
        <w:rPr>
          <w:rFonts w:ascii="Montserrat Light" w:hAnsi="Montserrat Light" w:cs="Cambria"/>
          <w:noProof/>
          <w:sz w:val="22"/>
          <w:szCs w:val="22"/>
        </w:rPr>
        <w:t>ș</w:t>
      </w:r>
      <w:r w:rsidRPr="00FD1960">
        <w:rPr>
          <w:rFonts w:ascii="Montserrat Light" w:hAnsi="Montserrat Light" w:cs="Cambria"/>
          <w:noProof/>
          <w:sz w:val="22"/>
          <w:szCs w:val="22"/>
        </w:rPr>
        <w:t>amente" pe terenul situat in Municipiul Cluj-Napoca, Calea Turzii, nr. 2 – 14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>;</w:t>
      </w:r>
    </w:p>
    <w:p w14:paraId="5F0EFEF2" w14:textId="77777777" w:rsidR="00493324" w:rsidRPr="00FD1960" w:rsidRDefault="00493324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1D4F9408" w14:textId="777BAFAA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noProof/>
        </w:rPr>
        <w:t>Luând în considerare prevederile:</w:t>
      </w:r>
    </w:p>
    <w:p w14:paraId="10EEC655" w14:textId="73803321" w:rsidR="008219B8" w:rsidRPr="00FD1960" w:rsidRDefault="008219B8" w:rsidP="008219B8">
      <w:pPr>
        <w:pStyle w:val="ListParagraph"/>
        <w:numPr>
          <w:ilvl w:val="0"/>
          <w:numId w:val="21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 2, art. 3 alin. (2), art. 64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 xml:space="preserve"> – </w:t>
      </w:r>
      <w:r w:rsidRPr="00FD1960">
        <w:rPr>
          <w:rFonts w:ascii="Montserrat Light" w:hAnsi="Montserrat Light" w:cs="Cambria"/>
          <w:noProof/>
          <w:sz w:val="22"/>
          <w:szCs w:val="22"/>
        </w:rPr>
        <w:t>65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 xml:space="preserve"> și ale </w:t>
      </w:r>
      <w:r w:rsidRPr="00FD1960">
        <w:rPr>
          <w:rFonts w:ascii="Montserrat Light" w:hAnsi="Montserrat Light" w:cs="Cambria"/>
          <w:noProof/>
          <w:sz w:val="22"/>
          <w:szCs w:val="22"/>
        </w:rPr>
        <w:t>art. 80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-</w:t>
      </w:r>
      <w:r w:rsidR="00493324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84 din Legea privind normele de tehnică legislativă pentru elaborarea actelor normative nr. 24/2000, republicată, cu modificările şi completările ulterioare;</w:t>
      </w:r>
    </w:p>
    <w:p w14:paraId="333B7309" w14:textId="408A02C8" w:rsidR="008219B8" w:rsidRPr="00FD1960" w:rsidRDefault="008219B8" w:rsidP="008219B8">
      <w:pPr>
        <w:pStyle w:val="ListParagraph"/>
        <w:numPr>
          <w:ilvl w:val="0"/>
          <w:numId w:val="21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 141 - 155, art. 221 – 222, art. 224 și ale art. 226 din Regulamentu</w:t>
      </w:r>
      <w:bookmarkStart w:id="4" w:name="_Hlk479062171"/>
      <w:r w:rsidRPr="00FD1960">
        <w:rPr>
          <w:rFonts w:ascii="Montserrat Light" w:hAnsi="Montserrat Light" w:cs="Cambria"/>
          <w:noProof/>
          <w:sz w:val="22"/>
          <w:szCs w:val="22"/>
        </w:rPr>
        <w:t xml:space="preserve">l de organizare şi funcţionare a Consiliului Judeţean Cluj, aprobat prin </w:t>
      </w:r>
      <w:bookmarkEnd w:id="4"/>
      <w:r w:rsidRPr="00FD1960">
        <w:rPr>
          <w:rFonts w:ascii="Montserrat Light" w:hAnsi="Montserrat Light" w:cs="Cambria"/>
          <w:bCs/>
          <w:noProof/>
          <w:sz w:val="22"/>
          <w:szCs w:val="22"/>
        </w:rPr>
        <w:t xml:space="preserve">Hotărârea </w:t>
      </w:r>
      <w:r w:rsidRPr="00FD1960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FD1960">
        <w:rPr>
          <w:rFonts w:ascii="Montserrat Light" w:hAnsi="Montserrat Light" w:cs="Cambria"/>
          <w:bCs/>
          <w:noProof/>
          <w:sz w:val="22"/>
          <w:szCs w:val="22"/>
        </w:rPr>
        <w:t xml:space="preserve"> nr. 143/2016</w:t>
      </w:r>
      <w:r w:rsidR="00493324" w:rsidRPr="00FD1960">
        <w:rPr>
          <w:rFonts w:ascii="Montserrat Light" w:hAnsi="Montserrat Light" w:cs="Cambria"/>
          <w:bCs/>
          <w:noProof/>
          <w:sz w:val="22"/>
          <w:szCs w:val="22"/>
        </w:rPr>
        <w:t>, republicată 2</w:t>
      </w:r>
      <w:r w:rsidRPr="00FD1960">
        <w:rPr>
          <w:rFonts w:ascii="Montserrat Light" w:hAnsi="Montserrat Light" w:cs="Cambria"/>
          <w:bCs/>
          <w:noProof/>
          <w:sz w:val="22"/>
          <w:szCs w:val="22"/>
        </w:rPr>
        <w:t xml:space="preserve">; </w:t>
      </w:r>
    </w:p>
    <w:p w14:paraId="77F6578F" w14:textId="77777777" w:rsidR="00B859EB" w:rsidRPr="00FD1960" w:rsidRDefault="00B859EB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0AB8F70A" w14:textId="43859D75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noProof/>
        </w:rPr>
        <w:t>În conformitate cu prevederile:</w:t>
      </w:r>
    </w:p>
    <w:p w14:paraId="4282C154" w14:textId="78C5BD3F" w:rsidR="00B859EB" w:rsidRPr="00FD1960" w:rsidRDefault="008219B8" w:rsidP="0010058D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87 alin. (5), art. 285 lit. a) și c), art. 289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 xml:space="preserve"> și ale 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art. 361 alin. (2) din 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>Ordonanța de urgență a Guvernului nr. 57/2019 privind Codul administrativ, cu modificările și completările ulterioare;</w:t>
      </w:r>
    </w:p>
    <w:p w14:paraId="4F54A357" w14:textId="084D2917" w:rsidR="008219B8" w:rsidRPr="00FD1960" w:rsidRDefault="008219B8" w:rsidP="0010058D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 1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 xml:space="preserve"> și ale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bCs/>
          <w:noProof/>
          <w:sz w:val="22"/>
          <w:szCs w:val="22"/>
        </w:rPr>
        <w:t>art. 4 din Legea privind reglementarea regimului juridic al unor bunuri imobile aflate în folosinţa unităţilor de cult nr. 239/2007;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</w:p>
    <w:p w14:paraId="7D0B25D5" w14:textId="77777777" w:rsidR="008219B8" w:rsidRPr="00FD1960" w:rsidRDefault="008219B8" w:rsidP="008219B8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 24 alin. (3) din Legea cadastrului şi a publicităţii imobiliare nr. 7/1996, republicată, cu modificările şi completările ulterioare;</w:t>
      </w:r>
    </w:p>
    <w:p w14:paraId="67656A6E" w14:textId="77777777" w:rsidR="00B859EB" w:rsidRPr="00FD1960" w:rsidRDefault="00B859EB" w:rsidP="00B1265A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75DD47EA" w14:textId="77777777" w:rsidR="00B859EB" w:rsidRPr="00FD1960" w:rsidRDefault="00B859EB" w:rsidP="00B859EB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2FB7456E" w14:textId="01A8F954" w:rsidR="008219B8" w:rsidRPr="00FD1960" w:rsidRDefault="008219B8" w:rsidP="008219B8">
      <w:pPr>
        <w:pStyle w:val="ListParagraph"/>
        <w:numPr>
          <w:ilvl w:val="0"/>
          <w:numId w:val="22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Ordonanț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>ei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Guvernului nr. 81/2003 privind reevaluarea şi amortizarea activelor fixe aflate în patrimoniul instituţiilor publice, cu modificările şi completările ulterioare;</w:t>
      </w:r>
    </w:p>
    <w:p w14:paraId="1AF27528" w14:textId="5D195A7A" w:rsidR="00B1265A" w:rsidRPr="00FD1960" w:rsidRDefault="008219B8" w:rsidP="00B1265A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Ordinul</w:t>
      </w:r>
      <w:r w:rsidR="00B859EB" w:rsidRPr="00FD1960">
        <w:rPr>
          <w:rFonts w:ascii="Montserrat Light" w:hAnsi="Montserrat Light" w:cs="Cambria"/>
          <w:noProof/>
          <w:sz w:val="22"/>
          <w:szCs w:val="22"/>
        </w:rPr>
        <w:t>ui</w:t>
      </w:r>
      <w:r w:rsidR="00B1265A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="00B1265A" w:rsidRPr="00FD1960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Directorului General al Agenției Naționale de Cadastru și Publicitate Imobiliară nr. 600/2023 </w:t>
      </w:r>
      <w:r w:rsidRPr="00FD1960">
        <w:rPr>
          <w:rFonts w:ascii="Montserrat Light" w:hAnsi="Montserrat Light" w:cs="Cambria"/>
          <w:noProof/>
          <w:sz w:val="22"/>
          <w:szCs w:val="22"/>
        </w:rPr>
        <w:t>pentru aprobarea Regulamentului de recepţie şi înscriere în evidenţele de cadastru şi carte funciară</w:t>
      </w:r>
      <w:r w:rsidR="00B1265A" w:rsidRPr="00FD1960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, cu modificările și completările ulterioare;</w:t>
      </w:r>
    </w:p>
    <w:p w14:paraId="54033AC5" w14:textId="77777777" w:rsidR="00B1265A" w:rsidRPr="00FD1960" w:rsidRDefault="00B1265A" w:rsidP="00B1265A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0D592E64" w14:textId="49C20DA6" w:rsidR="008219B8" w:rsidRPr="00FD1960" w:rsidRDefault="008219B8" w:rsidP="008219B8">
      <w:pPr>
        <w:spacing w:line="240" w:lineRule="auto"/>
        <w:ind w:left="-90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noProof/>
        </w:rPr>
        <w:t>În temeiul competentelor stabilite prin art. 182 alin. (1) și art. 196 alin. (1) lit. a) din Ordonanța de urgență a Guvernului nr. 57/2019 privind Codul administrativ, cu modificările și completările ulterioare</w:t>
      </w:r>
      <w:r w:rsidR="00B859EB" w:rsidRPr="00FD1960">
        <w:rPr>
          <w:rFonts w:ascii="Montserrat Light" w:hAnsi="Montserrat Light" w:cs="Cambria"/>
          <w:noProof/>
        </w:rPr>
        <w:t>;</w:t>
      </w:r>
    </w:p>
    <w:p w14:paraId="315577A3" w14:textId="77777777" w:rsidR="008219B8" w:rsidRPr="00FD1960" w:rsidRDefault="008219B8" w:rsidP="008219B8">
      <w:pPr>
        <w:spacing w:line="240" w:lineRule="auto"/>
        <w:jc w:val="center"/>
        <w:rPr>
          <w:rFonts w:ascii="Montserrat Light" w:hAnsi="Montserrat Light" w:cs="Cambria"/>
          <w:b/>
          <w:bCs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hotărăşte:</w:t>
      </w:r>
    </w:p>
    <w:p w14:paraId="0F5AFC49" w14:textId="77777777" w:rsidR="00B1265A" w:rsidRPr="00FD1960" w:rsidRDefault="00B1265A" w:rsidP="008219B8">
      <w:pPr>
        <w:spacing w:line="240" w:lineRule="auto"/>
        <w:jc w:val="center"/>
        <w:rPr>
          <w:rFonts w:ascii="Montserrat Light" w:hAnsi="Montserrat Light" w:cs="Cambria"/>
          <w:b/>
          <w:bCs/>
          <w:noProof/>
        </w:rPr>
      </w:pPr>
    </w:p>
    <w:p w14:paraId="36DB82BB" w14:textId="6587C7BE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 xml:space="preserve">Art. 1. </w:t>
      </w:r>
      <w:r w:rsidRPr="00FD1960">
        <w:rPr>
          <w:rFonts w:ascii="Montserrat Light" w:hAnsi="Montserrat Light" w:cs="Cambria"/>
          <w:noProof/>
        </w:rPr>
        <w:t xml:space="preserve">Se aprobă trecerea din domeniul public în domeniul privat al Județului Cluj a imobilelor (terenuri) </w:t>
      </w:r>
      <w:bookmarkStart w:id="5" w:name="_Hlk188359618"/>
      <w:r w:rsidRPr="00FD1960">
        <w:rPr>
          <w:rFonts w:ascii="Montserrat Light" w:hAnsi="Montserrat Light" w:cs="Cambria"/>
          <w:noProof/>
        </w:rPr>
        <w:t xml:space="preserve">în suprafață totală de 2214 mp, situate în Municipiul Cluj-Napoca, Calea Turzii nr. 2 – 14, identificate în </w:t>
      </w:r>
      <w:r w:rsidR="009C0767" w:rsidRPr="00FD1960">
        <w:rPr>
          <w:rFonts w:ascii="Montserrat Light" w:hAnsi="Montserrat Light" w:cs="Cambria"/>
          <w:noProof/>
        </w:rPr>
        <w:t>C</w:t>
      </w:r>
      <w:r w:rsidRPr="00FD1960">
        <w:rPr>
          <w:rFonts w:ascii="Montserrat Light" w:hAnsi="Montserrat Light" w:cs="Cambria"/>
          <w:noProof/>
        </w:rPr>
        <w:t>ărțile funciare nr. 321147, nr. 321137, nr. 321179, nr.</w:t>
      </w:r>
      <w:r w:rsidR="00773797" w:rsidRPr="00FD1960">
        <w:rPr>
          <w:rFonts w:ascii="Montserrat Light" w:hAnsi="Montserrat Light" w:cs="Cambria"/>
          <w:noProof/>
        </w:rPr>
        <w:t xml:space="preserve"> </w:t>
      </w:r>
      <w:r w:rsidRPr="00FD1960">
        <w:rPr>
          <w:rFonts w:ascii="Montserrat Light" w:hAnsi="Montserrat Light" w:cs="Cambria"/>
          <w:noProof/>
        </w:rPr>
        <w:t xml:space="preserve">321146, </w:t>
      </w:r>
      <w:r w:rsidR="00773797" w:rsidRPr="00FD1960">
        <w:rPr>
          <w:rFonts w:ascii="Montserrat Light" w:hAnsi="Montserrat Light" w:cs="Cambria"/>
          <w:noProof/>
        </w:rPr>
        <w:t xml:space="preserve">nr. </w:t>
      </w:r>
      <w:r w:rsidRPr="00FD1960">
        <w:rPr>
          <w:rFonts w:ascii="Montserrat Light" w:hAnsi="Montserrat Light" w:cs="Cambria"/>
          <w:noProof/>
        </w:rPr>
        <w:t xml:space="preserve">321178 și nr. 321136 Cluj-Napoca. </w:t>
      </w:r>
    </w:p>
    <w:bookmarkEnd w:id="5"/>
    <w:p w14:paraId="34BB61BF" w14:textId="77777777" w:rsidR="00773797" w:rsidRPr="00FD1960" w:rsidRDefault="00773797" w:rsidP="008219B8">
      <w:pPr>
        <w:spacing w:line="240" w:lineRule="auto"/>
        <w:jc w:val="both"/>
        <w:rPr>
          <w:rFonts w:ascii="Montserrat Light" w:hAnsi="Montserrat Light" w:cs="Cambria"/>
          <w:b/>
          <w:bCs/>
          <w:noProof/>
        </w:rPr>
      </w:pPr>
    </w:p>
    <w:p w14:paraId="1E330399" w14:textId="13A1B122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  2.</w:t>
      </w:r>
      <w:r w:rsidRPr="00FD1960">
        <w:rPr>
          <w:rFonts w:ascii="Montserrat Light" w:hAnsi="Montserrat Light" w:cs="Cambria"/>
          <w:noProof/>
        </w:rPr>
        <w:t xml:space="preserve"> Se aprobă transmiterea, fără plată, din proprietatea privată a Județului Cluj în proprietatea Arhiepiscopiei Ortodoxe a Vadului, Feleacului și Clujului, a imobilelor (terenuri) situate în Municipiul Cluj-Napoca, Calea Turzii nr. 2 – 14 identificate după cum urmează:</w:t>
      </w:r>
    </w:p>
    <w:p w14:paraId="5D4A87B2" w14:textId="43975765" w:rsidR="008219B8" w:rsidRPr="00FD1960" w:rsidRDefault="008219B8" w:rsidP="0075333B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439 mp, </w:t>
      </w:r>
      <w:r w:rsidR="00773797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773797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>artea funciară numărul 321136</w:t>
      </w:r>
      <w:r w:rsidR="00773797" w:rsidRPr="00FD1960">
        <w:rPr>
          <w:rFonts w:ascii="Montserrat Light" w:hAnsi="Montserrat Light" w:cs="Cambria"/>
          <w:noProof/>
          <w:sz w:val="22"/>
          <w:szCs w:val="22"/>
        </w:rPr>
        <w:t xml:space="preserve"> Cluj-Napoca,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având număr cadastral 321136;</w:t>
      </w:r>
    </w:p>
    <w:p w14:paraId="0F44B074" w14:textId="3A6BEF3A" w:rsidR="008219B8" w:rsidRPr="00FD1960" w:rsidRDefault="008219B8" w:rsidP="008219B8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53 mp,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>artea funciară numărul 321137</w:t>
      </w:r>
      <w:r w:rsidR="00773797" w:rsidRPr="00FD1960">
        <w:rPr>
          <w:rFonts w:ascii="Montserrat Light" w:hAnsi="Montserrat Light" w:cs="Cambria"/>
          <w:noProof/>
          <w:sz w:val="22"/>
          <w:szCs w:val="22"/>
        </w:rPr>
        <w:t xml:space="preserve"> Cluj-Napoca,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având număr cadastral 321137;</w:t>
      </w:r>
    </w:p>
    <w:p w14:paraId="6DEEDD00" w14:textId="03548975" w:rsidR="008219B8" w:rsidRPr="00FD1960" w:rsidRDefault="008219B8" w:rsidP="00F61077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956 mp,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>artea funciară numărul 321146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 xml:space="preserve"> Cluj-Napoca,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având număr cadastral 321146;</w:t>
      </w:r>
    </w:p>
    <w:p w14:paraId="67F5737B" w14:textId="7D185647" w:rsidR="008219B8" w:rsidRPr="00FD1960" w:rsidRDefault="008219B8" w:rsidP="0034477F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bookmarkStart w:id="6" w:name="_Hlk188367295"/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72 mp,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>artea funciară numărul 321147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 xml:space="preserve">  Cluj-Napoca,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 având număr cadastral 321147;</w:t>
      </w:r>
    </w:p>
    <w:bookmarkEnd w:id="6"/>
    <w:p w14:paraId="42865765" w14:textId="74B4B95A" w:rsidR="008219B8" w:rsidRPr="00FD1960" w:rsidRDefault="008219B8" w:rsidP="00407E36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625 mp,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artea funciară numărul 321178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 xml:space="preserve">Cluj-Napoca, </w:t>
      </w:r>
      <w:r w:rsidRPr="00FD1960">
        <w:rPr>
          <w:rFonts w:ascii="Montserrat Light" w:hAnsi="Montserrat Light" w:cs="Cambria"/>
          <w:noProof/>
          <w:sz w:val="22"/>
          <w:szCs w:val="22"/>
        </w:rPr>
        <w:t>având număr cadastral 321178;</w:t>
      </w:r>
    </w:p>
    <w:p w14:paraId="6F9400A0" w14:textId="38508FF8" w:rsidR="008219B8" w:rsidRPr="00FD1960" w:rsidRDefault="008219B8" w:rsidP="00456573">
      <w:pPr>
        <w:pStyle w:val="ListParagraph"/>
        <w:numPr>
          <w:ilvl w:val="0"/>
          <w:numId w:val="23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 xml:space="preserve">terenul în suprafață de 69 mp,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î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nscris în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>C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artea funciară numărul 321179 </w:t>
      </w:r>
      <w:r w:rsidR="00F2221B" w:rsidRPr="00FD1960">
        <w:rPr>
          <w:rFonts w:ascii="Montserrat Light" w:hAnsi="Montserrat Light" w:cs="Cambria"/>
          <w:noProof/>
          <w:sz w:val="22"/>
          <w:szCs w:val="22"/>
        </w:rPr>
        <w:t xml:space="preserve">Cluj-Napoca, </w:t>
      </w:r>
      <w:r w:rsidRPr="00FD1960">
        <w:rPr>
          <w:rFonts w:ascii="Montserrat Light" w:hAnsi="Montserrat Light" w:cs="Cambria"/>
          <w:noProof/>
          <w:sz w:val="22"/>
          <w:szCs w:val="22"/>
        </w:rPr>
        <w:t>având număr cadastral 321179.</w:t>
      </w:r>
    </w:p>
    <w:p w14:paraId="48C0F618" w14:textId="77777777" w:rsidR="00F2221B" w:rsidRPr="00FD1960" w:rsidRDefault="00F2221B" w:rsidP="008219B8">
      <w:pPr>
        <w:spacing w:line="240" w:lineRule="auto"/>
        <w:jc w:val="both"/>
        <w:rPr>
          <w:rFonts w:ascii="Montserrat Light" w:hAnsi="Montserrat Light" w:cs="Cambria"/>
          <w:b/>
          <w:bCs/>
          <w:noProof/>
        </w:rPr>
      </w:pPr>
    </w:p>
    <w:p w14:paraId="07F8DE4E" w14:textId="15BFBBC5" w:rsidR="002B581A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 3</w:t>
      </w:r>
      <w:r w:rsidRPr="00FD1960">
        <w:rPr>
          <w:rFonts w:ascii="Montserrat Light" w:hAnsi="Montserrat Light" w:cs="Cambria"/>
          <w:b/>
          <w:noProof/>
        </w:rPr>
        <w:t>. (1)</w:t>
      </w:r>
      <w:r w:rsidRPr="00FD1960">
        <w:rPr>
          <w:rFonts w:ascii="Montserrat Light" w:hAnsi="Montserrat Light" w:cs="Cambria"/>
          <w:noProof/>
        </w:rPr>
        <w:t xml:space="preserve"> </w:t>
      </w:r>
      <w:bookmarkStart w:id="7" w:name="_Hlk188510523"/>
      <w:r w:rsidRPr="00FD1960">
        <w:rPr>
          <w:rFonts w:ascii="Montserrat Light" w:hAnsi="Montserrat Light" w:cs="Cambria"/>
          <w:noProof/>
        </w:rPr>
        <w:t xml:space="preserve">Arhiepiscopia Ortodoxă a Vadului, Feleacului și Clujului </w:t>
      </w:r>
      <w:bookmarkEnd w:id="7"/>
      <w:r w:rsidRPr="00FD1960">
        <w:rPr>
          <w:rFonts w:ascii="Montserrat Light" w:hAnsi="Montserrat Light" w:cs="Cambria"/>
          <w:noProof/>
        </w:rPr>
        <w:t xml:space="preserve">nu poate înstrăina imobilele </w:t>
      </w:r>
      <w:r w:rsidR="009C0767" w:rsidRPr="00FD1960">
        <w:rPr>
          <w:rFonts w:ascii="Montserrat Light" w:hAnsi="Montserrat Light" w:cs="Cambria"/>
          <w:noProof/>
        </w:rPr>
        <w:t>precizate la art. 2</w:t>
      </w:r>
      <w:r w:rsidRPr="00FD1960">
        <w:rPr>
          <w:rFonts w:ascii="Montserrat Light" w:hAnsi="Montserrat Light" w:cs="Cambria"/>
          <w:noProof/>
        </w:rPr>
        <w:t xml:space="preserve"> timp de 30 de ani de la data dobândirii dreptului de proprietate,</w:t>
      </w:r>
      <w:r w:rsidR="002B581A" w:rsidRPr="00FD1960">
        <w:rPr>
          <w:rFonts w:ascii="Montserrat Light" w:hAnsi="Montserrat Light" w:cs="Cambria"/>
          <w:noProof/>
        </w:rPr>
        <w:t xml:space="preserve"> </w:t>
      </w:r>
      <w:r w:rsidRPr="00FD1960">
        <w:rPr>
          <w:rFonts w:ascii="Montserrat Light" w:hAnsi="Montserrat Light" w:cs="Cambria"/>
          <w:noProof/>
        </w:rPr>
        <w:t xml:space="preserve">sub sancțiunea nulității prezentei hotărâri, în conformitate cu dispoziţiile art. 4 din Legea </w:t>
      </w:r>
      <w:r w:rsidRPr="00FD1960">
        <w:rPr>
          <w:rFonts w:ascii="Montserrat Light" w:hAnsi="Montserrat Light" w:cs="Cambria"/>
          <w:bCs/>
          <w:noProof/>
        </w:rPr>
        <w:t xml:space="preserve">privind reglementarea regimului juridic al unor bunuri imobile aflate în folosinţa unităţilor de cult </w:t>
      </w:r>
      <w:r w:rsidRPr="00FD1960">
        <w:rPr>
          <w:rFonts w:ascii="Montserrat Light" w:hAnsi="Montserrat Light" w:cs="Cambria"/>
          <w:noProof/>
        </w:rPr>
        <w:t>nr. 239/2007.</w:t>
      </w:r>
    </w:p>
    <w:p w14:paraId="52CA066B" w14:textId="4D1A98BF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/>
          <w:b/>
          <w:bCs/>
        </w:rPr>
        <w:t>(2)</w:t>
      </w:r>
      <w:r w:rsidRPr="00FD1960">
        <w:rPr>
          <w:rFonts w:ascii="Montserrat Light" w:hAnsi="Montserrat Light"/>
        </w:rPr>
        <w:t xml:space="preserve">  </w:t>
      </w:r>
      <w:proofErr w:type="spellStart"/>
      <w:r w:rsidRPr="00FD1960">
        <w:rPr>
          <w:rFonts w:ascii="Montserrat Light" w:hAnsi="Montserrat Light"/>
        </w:rPr>
        <w:t>În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temeiul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dispoziţiilor</w:t>
      </w:r>
      <w:proofErr w:type="spellEnd"/>
      <w:r w:rsidRPr="00FD1960">
        <w:rPr>
          <w:rFonts w:ascii="Montserrat Light" w:hAnsi="Montserrat Light"/>
        </w:rPr>
        <w:t xml:space="preserve"> art. 4 din </w:t>
      </w:r>
      <w:proofErr w:type="spellStart"/>
      <w:r w:rsidRPr="00FD1960">
        <w:rPr>
          <w:rFonts w:ascii="Montserrat Light" w:hAnsi="Montserrat Light"/>
        </w:rPr>
        <w:t>Legea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privind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reglementarea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regimului</w:t>
      </w:r>
      <w:proofErr w:type="spellEnd"/>
      <w:r w:rsidRPr="00FD1960">
        <w:rPr>
          <w:rFonts w:ascii="Montserrat Light" w:hAnsi="Montserrat Light"/>
          <w:bCs/>
        </w:rPr>
        <w:t xml:space="preserve"> juridic al </w:t>
      </w:r>
      <w:proofErr w:type="spellStart"/>
      <w:r w:rsidRPr="00FD1960">
        <w:rPr>
          <w:rFonts w:ascii="Montserrat Light" w:hAnsi="Montserrat Light"/>
          <w:bCs/>
        </w:rPr>
        <w:t>unor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bunuri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imobile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aflate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în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folosinţa</w:t>
      </w:r>
      <w:proofErr w:type="spellEnd"/>
      <w:r w:rsidRPr="00FD1960">
        <w:rPr>
          <w:rFonts w:ascii="Montserrat Light" w:hAnsi="Montserrat Light"/>
          <w:bCs/>
        </w:rPr>
        <w:t xml:space="preserve"> </w:t>
      </w:r>
      <w:proofErr w:type="spellStart"/>
      <w:r w:rsidRPr="00FD1960">
        <w:rPr>
          <w:rFonts w:ascii="Montserrat Light" w:hAnsi="Montserrat Light"/>
          <w:bCs/>
        </w:rPr>
        <w:t>unităţilor</w:t>
      </w:r>
      <w:proofErr w:type="spellEnd"/>
      <w:r w:rsidRPr="00FD1960">
        <w:rPr>
          <w:rFonts w:ascii="Montserrat Light" w:hAnsi="Montserrat Light"/>
          <w:bCs/>
        </w:rPr>
        <w:t xml:space="preserve"> de cult </w:t>
      </w:r>
      <w:r w:rsidRPr="00FD1960">
        <w:rPr>
          <w:rFonts w:ascii="Montserrat Light" w:hAnsi="Montserrat Light"/>
        </w:rPr>
        <w:t xml:space="preserve">nr. 239/2007, sub </w:t>
      </w:r>
      <w:proofErr w:type="spellStart"/>
      <w:r w:rsidRPr="00FD1960">
        <w:rPr>
          <w:rFonts w:ascii="Montserrat Light" w:hAnsi="Montserrat Light"/>
        </w:rPr>
        <w:t>sancțiunea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nulității</w:t>
      </w:r>
      <w:proofErr w:type="spellEnd"/>
      <w:r w:rsidRPr="00FD1960">
        <w:rPr>
          <w:rFonts w:ascii="Montserrat Light" w:hAnsi="Montserrat Light"/>
        </w:rPr>
        <w:t xml:space="preserve"> absolute a </w:t>
      </w:r>
      <w:proofErr w:type="spellStart"/>
      <w:r w:rsidRPr="00FD1960">
        <w:rPr>
          <w:rFonts w:ascii="Montserrat Light" w:hAnsi="Montserrat Light"/>
        </w:rPr>
        <w:t>prezentei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hotărâri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Arhiepiscopia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Ortodoxă</w:t>
      </w:r>
      <w:proofErr w:type="spellEnd"/>
      <w:r w:rsidRPr="00FD1960">
        <w:rPr>
          <w:rFonts w:ascii="Montserrat Light" w:hAnsi="Montserrat Light"/>
        </w:rPr>
        <w:t xml:space="preserve"> a </w:t>
      </w:r>
      <w:proofErr w:type="spellStart"/>
      <w:r w:rsidRPr="00FD1960">
        <w:rPr>
          <w:rFonts w:ascii="Montserrat Light" w:hAnsi="Montserrat Light"/>
        </w:rPr>
        <w:t>Vadului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Feleacului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și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Clujului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este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obligată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să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mențină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pentru</w:t>
      </w:r>
      <w:proofErr w:type="spellEnd"/>
      <w:r w:rsidRPr="00FD1960">
        <w:rPr>
          <w:rFonts w:ascii="Montserrat Light" w:hAnsi="Montserrat Light"/>
        </w:rPr>
        <w:t xml:space="preserve"> o </w:t>
      </w:r>
      <w:proofErr w:type="spellStart"/>
      <w:r w:rsidRPr="00FD1960">
        <w:rPr>
          <w:rFonts w:ascii="Montserrat Light" w:hAnsi="Montserrat Light"/>
        </w:rPr>
        <w:t>perioada</w:t>
      </w:r>
      <w:proofErr w:type="spellEnd"/>
      <w:r w:rsidRPr="00FD1960">
        <w:rPr>
          <w:rFonts w:ascii="Montserrat Light" w:hAnsi="Montserrat Light"/>
        </w:rPr>
        <w:t xml:space="preserve"> de 30 ani, </w:t>
      </w:r>
      <w:proofErr w:type="spellStart"/>
      <w:r w:rsidRPr="00FD1960">
        <w:rPr>
          <w:rFonts w:ascii="Montserrat Light" w:hAnsi="Montserrat Light"/>
        </w:rPr>
        <w:t>destinația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imobilelor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aprobată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prin</w:t>
      </w:r>
      <w:proofErr w:type="spellEnd"/>
      <w:r w:rsidRPr="00FD1960">
        <w:rPr>
          <w:rFonts w:ascii="Montserrat Light" w:hAnsi="Montserrat Light"/>
        </w:rPr>
        <w:t xml:space="preserve"> art. 2 din </w:t>
      </w:r>
      <w:proofErr w:type="spellStart"/>
      <w:r w:rsidRPr="00FD1960">
        <w:rPr>
          <w:rFonts w:ascii="Montserrat Light" w:hAnsi="Montserrat Light"/>
        </w:rPr>
        <w:t>Hotărârea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Consiliului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Județean</w:t>
      </w:r>
      <w:proofErr w:type="spellEnd"/>
      <w:r w:rsidRPr="00FD1960">
        <w:rPr>
          <w:rFonts w:ascii="Montserrat Light" w:hAnsi="Montserrat Light"/>
        </w:rPr>
        <w:t xml:space="preserve"> Cluj nr. 118/2016, </w:t>
      </w:r>
      <w:proofErr w:type="spellStart"/>
      <w:proofErr w:type="gramStart"/>
      <w:r w:rsidR="002B581A" w:rsidRPr="00FD1960">
        <w:rPr>
          <w:rFonts w:ascii="Montserrat Light" w:hAnsi="Montserrat Light"/>
        </w:rPr>
        <w:t>respectiv</w:t>
      </w:r>
      <w:proofErr w:type="spellEnd"/>
      <w:r w:rsidR="002B581A" w:rsidRPr="00FD1960">
        <w:rPr>
          <w:rFonts w:ascii="Montserrat Light" w:hAnsi="Montserrat Light"/>
        </w:rPr>
        <w:t xml:space="preserve"> ”</w:t>
      </w:r>
      <w:proofErr w:type="spellStart"/>
      <w:r w:rsidRPr="00FD1960">
        <w:rPr>
          <w:rFonts w:ascii="Montserrat Light" w:hAnsi="Montserrat Light"/>
        </w:rPr>
        <w:t>Centru</w:t>
      </w:r>
      <w:proofErr w:type="spellEnd"/>
      <w:proofErr w:type="gram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misionar</w:t>
      </w:r>
      <w:proofErr w:type="spellEnd"/>
      <w:r w:rsidRPr="00FD1960">
        <w:rPr>
          <w:rFonts w:ascii="Montserrat Light" w:hAnsi="Montserrat Light"/>
        </w:rPr>
        <w:t xml:space="preserve">-social </w:t>
      </w:r>
      <w:proofErr w:type="spellStart"/>
      <w:r w:rsidRPr="00FD1960">
        <w:rPr>
          <w:rFonts w:ascii="Montserrat Light" w:hAnsi="Montserrat Light"/>
        </w:rPr>
        <w:t>Sfântul</w:t>
      </w:r>
      <w:proofErr w:type="spellEnd"/>
      <w:r w:rsidRPr="00FD1960">
        <w:rPr>
          <w:rFonts w:ascii="Montserrat Light" w:hAnsi="Montserrat Light"/>
        </w:rPr>
        <w:t xml:space="preserve"> Apostol Andrei, </w:t>
      </w:r>
      <w:proofErr w:type="spellStart"/>
      <w:r w:rsidRPr="00FD1960">
        <w:rPr>
          <w:rFonts w:ascii="Montserrat Light" w:hAnsi="Montserrat Light"/>
        </w:rPr>
        <w:t>grădiniţă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împrejmuire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proprietate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amenajare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incintă</w:t>
      </w:r>
      <w:proofErr w:type="spellEnd"/>
      <w:r w:rsidRPr="00FD1960">
        <w:rPr>
          <w:rFonts w:ascii="Montserrat Light" w:hAnsi="Montserrat Light"/>
        </w:rPr>
        <w:t xml:space="preserve">, </w:t>
      </w:r>
      <w:proofErr w:type="spellStart"/>
      <w:r w:rsidRPr="00FD1960">
        <w:rPr>
          <w:rFonts w:ascii="Montserrat Light" w:hAnsi="Montserrat Light"/>
        </w:rPr>
        <w:t>racorduri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şi</w:t>
      </w:r>
      <w:proofErr w:type="spellEnd"/>
      <w:r w:rsidRPr="00FD1960">
        <w:rPr>
          <w:rFonts w:ascii="Montserrat Light" w:hAnsi="Montserrat Light"/>
        </w:rPr>
        <w:t xml:space="preserve"> </w:t>
      </w:r>
      <w:proofErr w:type="spellStart"/>
      <w:r w:rsidRPr="00FD1960">
        <w:rPr>
          <w:rFonts w:ascii="Montserrat Light" w:hAnsi="Montserrat Light"/>
        </w:rPr>
        <w:t>branşamente</w:t>
      </w:r>
      <w:proofErr w:type="spellEnd"/>
      <w:r w:rsidRPr="00FD1960">
        <w:rPr>
          <w:rFonts w:ascii="Montserrat Light" w:hAnsi="Montserrat Light"/>
        </w:rPr>
        <w:t>".</w:t>
      </w:r>
    </w:p>
    <w:p w14:paraId="2B651AFA" w14:textId="77777777" w:rsidR="008219B8" w:rsidRPr="00FD1960" w:rsidRDefault="008219B8" w:rsidP="008219B8">
      <w:pPr>
        <w:spacing w:line="240" w:lineRule="auto"/>
        <w:jc w:val="both"/>
        <w:rPr>
          <w:rFonts w:ascii="Montserrat Light" w:hAnsi="Montserrat Light"/>
        </w:rPr>
      </w:pPr>
    </w:p>
    <w:p w14:paraId="64D92C17" w14:textId="77777777" w:rsidR="002B581A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 4.</w:t>
      </w:r>
      <w:r w:rsidRPr="00FD1960">
        <w:rPr>
          <w:rFonts w:ascii="Montserrat Light" w:hAnsi="Montserrat Light" w:cs="Cambria"/>
          <w:b/>
          <w:noProof/>
        </w:rPr>
        <w:t xml:space="preserve"> </w:t>
      </w:r>
      <w:r w:rsidRPr="00FD1960">
        <w:rPr>
          <w:rFonts w:ascii="Montserrat Light" w:hAnsi="Montserrat Light" w:cs="Cambria"/>
          <w:b/>
          <w:bCs/>
          <w:noProof/>
        </w:rPr>
        <w:t>(1)</w:t>
      </w:r>
      <w:r w:rsidRPr="00FD1960">
        <w:rPr>
          <w:rFonts w:ascii="Montserrat Light" w:hAnsi="Montserrat Light" w:cs="Cambria"/>
          <w:bCs/>
          <w:noProof/>
        </w:rPr>
        <w:t xml:space="preserve"> </w:t>
      </w:r>
      <w:r w:rsidRPr="00FD1960">
        <w:rPr>
          <w:rFonts w:ascii="Montserrat Light" w:hAnsi="Montserrat Light" w:cs="Cambria"/>
          <w:noProof/>
        </w:rPr>
        <w:t xml:space="preserve">Se emite acordul Judeţului Cluj pentru intabularea în cartea funciară a dreptului de proprietate asupra imobilelor </w:t>
      </w:r>
      <w:r w:rsidRPr="00FD1960">
        <w:rPr>
          <w:rFonts w:ascii="Montserrat Light" w:hAnsi="Montserrat Light" w:cs="Cambria"/>
          <w:bCs/>
          <w:noProof/>
        </w:rPr>
        <w:t xml:space="preserve">prevăzute la </w:t>
      </w:r>
      <w:r w:rsidRPr="00FD1960">
        <w:rPr>
          <w:rFonts w:ascii="Montserrat Light" w:hAnsi="Montserrat Light" w:cs="Cambria"/>
          <w:noProof/>
        </w:rPr>
        <w:t>articolul 1 pe numele și în favoarea  Arhiepiscopiei Ortodoxe a Vadului, Feleacului și Clujului, cu interdicția de a înstrăina şi/sau  schimba destinaţia imobilului timp de 30 de ani de la data dobândirii dreptului de proprietate.</w:t>
      </w:r>
    </w:p>
    <w:p w14:paraId="66EA66F8" w14:textId="77777777" w:rsidR="002B581A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(2)</w:t>
      </w:r>
      <w:r w:rsidRPr="00FD1960">
        <w:rPr>
          <w:rFonts w:ascii="Montserrat Light" w:hAnsi="Montserrat Light" w:cs="Cambria"/>
          <w:bCs/>
          <w:noProof/>
        </w:rPr>
        <w:t xml:space="preserve"> Prezenta hotărâre face dovada transmiterii cu titlu gratuit a proprietăţii asupra imobilelor conform prevederilor </w:t>
      </w:r>
      <w:r w:rsidRPr="00FD1960">
        <w:rPr>
          <w:rFonts w:ascii="Montserrat Light" w:hAnsi="Montserrat Light" w:cs="Cambria"/>
          <w:noProof/>
        </w:rPr>
        <w:t>articolului 2 și</w:t>
      </w:r>
      <w:r w:rsidRPr="00FD1960">
        <w:rPr>
          <w:rFonts w:ascii="Montserrat Light" w:hAnsi="Montserrat Light" w:cs="Cambria"/>
          <w:bCs/>
          <w:noProof/>
        </w:rPr>
        <w:t xml:space="preserve"> are forţa probantă a unui înscris autentic.</w:t>
      </w:r>
    </w:p>
    <w:p w14:paraId="360DAAEF" w14:textId="497D3599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(3)</w:t>
      </w:r>
      <w:r w:rsidR="002B581A" w:rsidRPr="00FD1960">
        <w:rPr>
          <w:rFonts w:ascii="Montserrat Light" w:hAnsi="Montserrat Light" w:cs="Cambria"/>
          <w:b/>
          <w:bCs/>
          <w:noProof/>
        </w:rPr>
        <w:t xml:space="preserve"> </w:t>
      </w:r>
      <w:r w:rsidRPr="00FD1960">
        <w:rPr>
          <w:rFonts w:ascii="Montserrat Light" w:hAnsi="Montserrat Light" w:cs="Cambria"/>
          <w:bCs/>
          <w:noProof/>
        </w:rPr>
        <w:t>Îndeplinirea formalităţilor de publicitate imobiliară cade în sarcina beneficiarului transmiterii proprietății conform prevederilor prezentei hotărâri.</w:t>
      </w:r>
    </w:p>
    <w:p w14:paraId="45636ED6" w14:textId="77777777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129FE3AF" w14:textId="037E8932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lastRenderedPageBreak/>
        <w:t>Art. 5.</w:t>
      </w:r>
      <w:r w:rsidRPr="00FD1960">
        <w:rPr>
          <w:rFonts w:ascii="Montserrat Light" w:hAnsi="Montserrat Light" w:cs="Cambria"/>
          <w:noProof/>
        </w:rPr>
        <w:t> La data comunicării prezentei hotărâri, la poziția nr. crt. 30, coloanele 3, 5, și 6 din Anexa nr. 1</w:t>
      </w:r>
      <w:r w:rsidR="002E62F2" w:rsidRPr="00FD1960">
        <w:rPr>
          <w:rFonts w:ascii="Montserrat Light" w:hAnsi="Montserrat Light" w:cs="Cambria"/>
          <w:noProof/>
        </w:rPr>
        <w:t xml:space="preserve"> ”</w:t>
      </w:r>
      <w:r w:rsidRPr="00FD1960">
        <w:rPr>
          <w:rFonts w:ascii="Montserrat Light" w:hAnsi="Montserrat Light" w:cs="Cambria"/>
          <w:noProof/>
        </w:rPr>
        <w:t>Inventarul bunurilor care aparţin domeniului public al Judeţului Cluj, aflate în administrarea Consiliului Judeţean Cluj</w:t>
      </w:r>
      <w:r w:rsidR="002E62F2" w:rsidRPr="00FD1960">
        <w:rPr>
          <w:rFonts w:ascii="Montserrat Light" w:hAnsi="Montserrat Light" w:cs="Cambria"/>
          <w:noProof/>
        </w:rPr>
        <w:t xml:space="preserve">” </w:t>
      </w:r>
      <w:r w:rsidRPr="00FD1960">
        <w:rPr>
          <w:rFonts w:ascii="Montserrat Light" w:hAnsi="Montserrat Light" w:cs="Cambria"/>
          <w:noProof/>
        </w:rPr>
        <w:t xml:space="preserve">la Hotărârea Consiliului Județean Cluj nr. 143/2008 privind însușirea Inventarului bunurilor care alcătuiesc domeniul public al Judetului Cluj, cu modificările și completările ulterioare, se modifică și au următorul cuprins: </w:t>
      </w:r>
    </w:p>
    <w:p w14:paraId="1AEE5F2F" w14:textId="65A36DBA" w:rsidR="008219B8" w:rsidRPr="00FD1960" w:rsidRDefault="008219B8" w:rsidP="008219B8">
      <w:pPr>
        <w:pStyle w:val="ListParagraph"/>
        <w:numPr>
          <w:ilvl w:val="0"/>
          <w:numId w:val="24"/>
        </w:numPr>
        <w:jc w:val="both"/>
        <w:rPr>
          <w:rFonts w:ascii="Montserrat Light" w:eastAsia="Times New Roman" w:hAnsi="Montserrat Light" w:cs="Arial"/>
          <w:sz w:val="22"/>
          <w:szCs w:val="22"/>
          <w:lang w:eastAsia="ro-RO"/>
        </w:rPr>
      </w:pP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coloana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3: “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Municipiul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Cluj-Napoca,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Calea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Turzii nr. 2</w:t>
      </w:r>
      <w:r w:rsidR="002E62F2"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</w:t>
      </w:r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-</w:t>
      </w:r>
      <w:r w:rsidR="002E62F2"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</w:t>
      </w:r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14,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în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suprafaţă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de 1.385 </w:t>
      </w:r>
      <w:proofErr w:type="spellStart"/>
      <w:proofErr w:type="gram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mp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, 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identificat</w:t>
      </w:r>
      <w:proofErr w:type="spellEnd"/>
      <w:proofErr w:type="gram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astfel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: S=761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mp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- nr. cadastral: 321139, S=56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mp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- nr. cadastral: 321140, S=551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mp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- nr. cadastral: 321166, S=17 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mp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-</w:t>
      </w:r>
      <w:r w:rsidR="002E62F2"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</w:t>
      </w:r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nr. cadastral: 321167”</w:t>
      </w:r>
    </w:p>
    <w:p w14:paraId="45C640CD" w14:textId="77777777" w:rsidR="008219B8" w:rsidRPr="00FD1960" w:rsidRDefault="008219B8" w:rsidP="008219B8">
      <w:pPr>
        <w:pStyle w:val="ListParagraph"/>
        <w:numPr>
          <w:ilvl w:val="0"/>
          <w:numId w:val="24"/>
        </w:numPr>
        <w:jc w:val="both"/>
        <w:rPr>
          <w:rFonts w:ascii="Montserrat Light" w:eastAsia="Times New Roman" w:hAnsi="Montserrat Light" w:cs="Arial"/>
          <w:sz w:val="22"/>
          <w:szCs w:val="22"/>
          <w:lang w:eastAsia="ro-RO"/>
        </w:rPr>
      </w:pP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coloana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5: “3.890.622 lei”</w:t>
      </w:r>
    </w:p>
    <w:p w14:paraId="61B0D130" w14:textId="7179B862" w:rsidR="008219B8" w:rsidRPr="00FD1960" w:rsidRDefault="008219B8" w:rsidP="008219B8">
      <w:pPr>
        <w:pStyle w:val="ListParagraph"/>
        <w:numPr>
          <w:ilvl w:val="0"/>
          <w:numId w:val="24"/>
        </w:numPr>
        <w:jc w:val="both"/>
        <w:rPr>
          <w:rFonts w:ascii="Montserrat Light" w:eastAsia="Times New Roman" w:hAnsi="Montserrat Light" w:cs="Arial"/>
          <w:sz w:val="22"/>
          <w:szCs w:val="22"/>
          <w:lang w:eastAsia="ro-RO"/>
        </w:rPr>
      </w:pP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coloana</w:t>
      </w:r>
      <w:proofErr w:type="spell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6</w:t>
      </w:r>
      <w:proofErr w:type="gram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: ”</w:t>
      </w:r>
      <w:proofErr w:type="spellStart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Hotărârea</w:t>
      </w:r>
      <w:proofErr w:type="spellEnd"/>
      <w:proofErr w:type="gramEnd"/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C.J.C. nr. 14/2001</w:t>
      </w:r>
      <w:r w:rsidR="002E62F2"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;</w:t>
      </w:r>
      <w:r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 xml:space="preserve"> CF nr.  321139, nr. 321140, nr. 321166, nr. 321167 Cluj-Napoca”</w:t>
      </w:r>
      <w:r w:rsidR="002E62F2" w:rsidRPr="00FD1960">
        <w:rPr>
          <w:rFonts w:ascii="Montserrat Light" w:eastAsia="Times New Roman" w:hAnsi="Montserrat Light" w:cs="Arial"/>
          <w:sz w:val="22"/>
          <w:szCs w:val="22"/>
          <w:lang w:eastAsia="ro-RO"/>
        </w:rPr>
        <w:t>.</w:t>
      </w:r>
    </w:p>
    <w:p w14:paraId="7ED45285" w14:textId="77777777" w:rsidR="002E62F2" w:rsidRPr="00FD1960" w:rsidRDefault="002E62F2" w:rsidP="008219B8">
      <w:pPr>
        <w:spacing w:line="240" w:lineRule="auto"/>
        <w:jc w:val="both"/>
        <w:rPr>
          <w:rFonts w:ascii="Montserrat Light" w:hAnsi="Montserrat Light" w:cs="Cambria"/>
          <w:b/>
          <w:bCs/>
          <w:noProof/>
        </w:rPr>
      </w:pPr>
    </w:p>
    <w:p w14:paraId="5755FAAC" w14:textId="326EAEC7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 6.</w:t>
      </w:r>
      <w:r w:rsidRPr="00FD1960">
        <w:rPr>
          <w:rFonts w:ascii="Montserrat Light" w:hAnsi="Montserrat Light" w:cs="Cambria"/>
          <w:noProof/>
        </w:rPr>
        <w:t> La data comunicării prezentei hotărâri se abrogă:</w:t>
      </w:r>
    </w:p>
    <w:p w14:paraId="187E8954" w14:textId="17E19BAC" w:rsidR="008219B8" w:rsidRPr="00FD1960" w:rsidRDefault="008219B8" w:rsidP="008219B8">
      <w:pPr>
        <w:pStyle w:val="ListParagraph"/>
        <w:numPr>
          <w:ilvl w:val="0"/>
          <w:numId w:val="25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Hotărârea Consiliului Județean Cluj nr.  220/2011 privind aprobarea realizării unor obiective de investiţii pe terenul în suprafaţă totală de 2214 mp, aflat înproprietatea publică a Judeţului Cluj, situat în Municipiul Cluj-Napoca, str. Calea Turzii nr.</w:t>
      </w:r>
      <w:r w:rsidR="002E62F2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2</w:t>
      </w:r>
      <w:r w:rsidR="002E62F2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-</w:t>
      </w:r>
      <w:r w:rsidR="002E62F2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14", modificată prin Hotărârea nr.</w:t>
      </w:r>
      <w:r w:rsidR="002E62F2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>66/2012.</w:t>
      </w:r>
    </w:p>
    <w:p w14:paraId="4967241F" w14:textId="7E08BC88" w:rsidR="008219B8" w:rsidRPr="00FD1960" w:rsidRDefault="008219B8" w:rsidP="008219B8">
      <w:pPr>
        <w:pStyle w:val="ListParagraph"/>
        <w:numPr>
          <w:ilvl w:val="0"/>
          <w:numId w:val="25"/>
        </w:numPr>
        <w:jc w:val="both"/>
        <w:rPr>
          <w:rFonts w:ascii="Montserrat Light" w:hAnsi="Montserrat Light" w:cs="Cambria"/>
          <w:noProof/>
          <w:sz w:val="22"/>
          <w:szCs w:val="22"/>
        </w:rPr>
      </w:pPr>
      <w:r w:rsidRPr="00FD1960">
        <w:rPr>
          <w:rFonts w:ascii="Montserrat Light" w:hAnsi="Montserrat Light" w:cs="Cambria"/>
          <w:noProof/>
          <w:sz w:val="22"/>
          <w:szCs w:val="22"/>
        </w:rPr>
        <w:t>Art.</w:t>
      </w:r>
      <w:r w:rsidR="002E62F2" w:rsidRPr="00FD1960">
        <w:rPr>
          <w:rFonts w:ascii="Montserrat Light" w:hAnsi="Montserrat Light" w:cs="Cambria"/>
          <w:noProof/>
          <w:sz w:val="22"/>
          <w:szCs w:val="22"/>
        </w:rPr>
        <w:t xml:space="preserve"> </w:t>
      </w:r>
      <w:r w:rsidRPr="00FD1960">
        <w:rPr>
          <w:rFonts w:ascii="Montserrat Light" w:hAnsi="Montserrat Light" w:cs="Cambria"/>
          <w:noProof/>
          <w:sz w:val="22"/>
          <w:szCs w:val="22"/>
        </w:rPr>
        <w:t xml:space="preserve">3 din Hotărârea Consiliului Județean Cluj nr. 118/2016 </w:t>
      </w:r>
      <w:r w:rsidR="00A47A38" w:rsidRPr="00FD1960">
        <w:rPr>
          <w:rFonts w:ascii="Montserrat Light" w:hAnsi="Montserrat Light" w:cs="Cambria"/>
          <w:noProof/>
          <w:sz w:val="22"/>
          <w:szCs w:val="22"/>
        </w:rPr>
        <w:t>privind emiterea acordului Județului Cluj pentru obiectivul de investiții "Centru misionar social Sfantul Apostol Andrei, grădiniță, împrejmuire proprietate, amenajare incintă, racorduri și branșamente" pe terenul situat in Municipiul Cluj-Napoca, Calea Turzii, nr. 2 – 14.</w:t>
      </w:r>
    </w:p>
    <w:p w14:paraId="12C89416" w14:textId="77777777" w:rsidR="00A47A38" w:rsidRPr="00FD1960" w:rsidRDefault="00A47A38" w:rsidP="00A47A38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14E1937A" w14:textId="77777777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 7.</w:t>
      </w:r>
      <w:r w:rsidRPr="00FD1960">
        <w:rPr>
          <w:rFonts w:ascii="Montserrat Light" w:hAnsi="Montserrat Light" w:cs="Cambria"/>
          <w:noProof/>
        </w:rPr>
        <w:t xml:space="preserve"> Cu  ducerea la îndeplinire a prevederilor prezentei hotărâri se încredinţează Preşedintele Consiliului Judeţean Cluj, prin Direcția Juridică.</w:t>
      </w:r>
    </w:p>
    <w:p w14:paraId="2CE37D79" w14:textId="77777777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2E514FBE" w14:textId="6E4D0100" w:rsidR="008219B8" w:rsidRPr="00FD1960" w:rsidRDefault="008219B8" w:rsidP="008219B8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FD1960">
        <w:rPr>
          <w:rFonts w:ascii="Montserrat Light" w:hAnsi="Montserrat Light" w:cs="Cambria"/>
          <w:b/>
          <w:bCs/>
          <w:noProof/>
        </w:rPr>
        <w:t>Art. 8.</w:t>
      </w:r>
      <w:r w:rsidRPr="00FD1960">
        <w:rPr>
          <w:rFonts w:ascii="Montserrat Light" w:hAnsi="Montserrat Light" w:cs="Cambria"/>
          <w:noProof/>
        </w:rPr>
        <w:t xml:space="preserve"> Prezenta hotărâre se comunică Direcţiei Generale Buget-Finanţe, Resurse Umane; </w:t>
      </w:r>
      <w:r w:rsidR="00A47A38" w:rsidRPr="00FD1960">
        <w:rPr>
          <w:rFonts w:ascii="Montserrat Light" w:hAnsi="Montserrat Light" w:cs="Cambria"/>
          <w:noProof/>
        </w:rPr>
        <w:t xml:space="preserve">Direcției Juridice; </w:t>
      </w:r>
      <w:r w:rsidRPr="00FD1960">
        <w:rPr>
          <w:rFonts w:ascii="Montserrat Light" w:hAnsi="Montserrat Light" w:cs="Cambria"/>
          <w:noProof/>
        </w:rPr>
        <w:t>Arhiepiscopiei Ortodoxe a Vadului, Feleacului și Clujului, precum şi Prefectului Judeţului Cluj</w:t>
      </w:r>
      <w:r w:rsidR="00A47A38" w:rsidRPr="00FD1960">
        <w:rPr>
          <w:rFonts w:ascii="Montserrat Light" w:hAnsi="Montserrat Light" w:cs="Cambria"/>
          <w:noProof/>
        </w:rPr>
        <w:t>,</w:t>
      </w:r>
      <w:r w:rsidRPr="00FD1960">
        <w:rPr>
          <w:rFonts w:ascii="Montserrat Light" w:hAnsi="Montserrat Light" w:cs="Cambria"/>
          <w:noProof/>
        </w:rPr>
        <w:t xml:space="preserve"> şi se aduce la cunoştinţa publică prin afişarea la sediul Consiliului Judeţean Cluj şi postare pe pagina de internet „www.cjcluj.ro".</w:t>
      </w:r>
      <w:r w:rsidRPr="00FD1960">
        <w:rPr>
          <w:rFonts w:ascii="Montserrat Light" w:hAnsi="Montserrat Light" w:cs="Cambria"/>
          <w:b/>
          <w:noProof/>
        </w:rPr>
        <w:tab/>
      </w:r>
    </w:p>
    <w:p w14:paraId="006CFC20" w14:textId="77777777" w:rsidR="008219B8" w:rsidRPr="00FD1960" w:rsidRDefault="008219B8" w:rsidP="008219B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eastAsia="ro-RO"/>
        </w:rPr>
      </w:pPr>
    </w:p>
    <w:p w14:paraId="2582665C" w14:textId="77777777" w:rsidR="00715746" w:rsidRPr="00FD1960" w:rsidRDefault="00715746" w:rsidP="008219B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5760A0FC" w14:textId="77777777" w:rsidR="00EC5A00" w:rsidRPr="00FD1960" w:rsidRDefault="00EC5A00" w:rsidP="004D627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F059265" w14:textId="77777777" w:rsidR="00F11A6F" w:rsidRPr="00FD1960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FD1960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FD1960">
        <w:rPr>
          <w:rFonts w:ascii="Montserrat" w:hAnsi="Montserrat"/>
          <w:b/>
          <w:lang w:val="ro-RO" w:eastAsia="ro-RO"/>
        </w:rPr>
        <w:t xml:space="preserve">  </w:t>
      </w:r>
      <w:r w:rsidR="005422D2" w:rsidRPr="00FD1960">
        <w:rPr>
          <w:rFonts w:ascii="Montserrat" w:hAnsi="Montserrat"/>
          <w:b/>
          <w:lang w:val="ro-RO" w:eastAsia="ro-RO"/>
        </w:rPr>
        <w:t xml:space="preserve"> </w:t>
      </w:r>
      <w:bookmarkStart w:id="8" w:name="_Hlk173225997"/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</w:r>
      <w:r w:rsidR="00195BCE" w:rsidRPr="00FD1960">
        <w:rPr>
          <w:rFonts w:ascii="Montserrat" w:hAnsi="Montserrat"/>
          <w:b/>
          <w:lang w:val="ro-RO" w:eastAsia="ro-RO"/>
        </w:rPr>
        <w:tab/>
        <w:t xml:space="preserve">     </w:t>
      </w:r>
      <w:r w:rsidRPr="00FD1960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FD1960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D1960">
        <w:rPr>
          <w:rFonts w:ascii="Montserrat" w:hAnsi="Montserrat"/>
          <w:lang w:val="ro-RO" w:eastAsia="ro-RO"/>
        </w:rPr>
        <w:t xml:space="preserve">                     </w:t>
      </w:r>
      <w:r w:rsidR="00575E5A" w:rsidRPr="00FD1960">
        <w:rPr>
          <w:rFonts w:ascii="Montserrat" w:hAnsi="Montserrat"/>
          <w:lang w:val="ro-RO" w:eastAsia="ro-RO"/>
        </w:rPr>
        <w:t xml:space="preserve"> </w:t>
      </w:r>
      <w:r w:rsidR="00931631" w:rsidRPr="00FD1960">
        <w:rPr>
          <w:rFonts w:ascii="Montserrat" w:hAnsi="Montserrat"/>
          <w:lang w:val="ro-RO" w:eastAsia="ro-RO"/>
        </w:rPr>
        <w:t xml:space="preserve"> </w:t>
      </w:r>
      <w:r w:rsidRPr="00FD1960">
        <w:rPr>
          <w:rFonts w:ascii="Montserrat" w:hAnsi="Montserrat"/>
          <w:b/>
          <w:lang w:val="ro-RO" w:eastAsia="ro-RO"/>
        </w:rPr>
        <w:t>PREŞEDINTE,</w:t>
      </w:r>
      <w:r w:rsidRPr="00FD1960">
        <w:rPr>
          <w:rFonts w:ascii="Montserrat" w:hAnsi="Montserrat"/>
          <w:b/>
          <w:lang w:val="ro-RO" w:eastAsia="ro-RO"/>
        </w:rPr>
        <w:tab/>
      </w:r>
      <w:r w:rsidRPr="00FD1960">
        <w:rPr>
          <w:rFonts w:ascii="Montserrat" w:hAnsi="Montserrat"/>
          <w:lang w:val="ro-RO" w:eastAsia="ro-RO"/>
        </w:rPr>
        <w:t xml:space="preserve">                    </w:t>
      </w:r>
      <w:r w:rsidR="00F24147" w:rsidRPr="00FD1960">
        <w:rPr>
          <w:rFonts w:ascii="Montserrat" w:hAnsi="Montserrat"/>
          <w:lang w:val="ro-RO" w:eastAsia="ro-RO"/>
        </w:rPr>
        <w:t xml:space="preserve"> </w:t>
      </w:r>
      <w:r w:rsidRPr="00FD196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FD1960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D196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D1960">
        <w:rPr>
          <w:rFonts w:ascii="Montserrat" w:hAnsi="Montserrat"/>
          <w:b/>
          <w:lang w:val="ro-RO" w:eastAsia="ro-RO"/>
        </w:rPr>
        <w:t xml:space="preserve"> </w:t>
      </w:r>
      <w:r w:rsidRPr="00FD1960">
        <w:rPr>
          <w:rFonts w:ascii="Montserrat" w:hAnsi="Montserrat"/>
          <w:b/>
          <w:lang w:val="ro-RO" w:eastAsia="ro-RO"/>
        </w:rPr>
        <w:t xml:space="preserve"> </w:t>
      </w:r>
      <w:r w:rsidR="00931631" w:rsidRPr="00FD1960">
        <w:rPr>
          <w:rFonts w:ascii="Montserrat" w:hAnsi="Montserrat"/>
          <w:b/>
          <w:lang w:val="ro-RO" w:eastAsia="ro-RO"/>
        </w:rPr>
        <w:t xml:space="preserve"> </w:t>
      </w:r>
      <w:r w:rsidRPr="00FD1960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FD1960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FD1960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Pr="00FD1960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Pr="00FD1960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Pr="00FD1960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42A9C1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061A60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90BD9D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B224D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3D3D0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098B60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E1FD64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82E269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B6F59A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C4E5" w14:textId="77777777" w:rsidR="004E362E" w:rsidRPr="00FD1960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Pr="00FD1960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FD1960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8"/>
    <w:p w14:paraId="0C3C8A1A" w14:textId="77777777" w:rsidR="00E71BF9" w:rsidRPr="00FD1960" w:rsidRDefault="00E71BF9" w:rsidP="00E71BF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D1960">
        <w:rPr>
          <w:rFonts w:ascii="Montserrat" w:hAnsi="Montserrat"/>
          <w:b/>
          <w:bCs/>
          <w:noProof/>
          <w:lang w:val="ro-RO" w:eastAsia="ro-RO"/>
        </w:rPr>
        <w:t xml:space="preserve">Nr. 13 din 29 ianuarie 2025 </w:t>
      </w:r>
    </w:p>
    <w:p w14:paraId="47C7B1FC" w14:textId="5E09FA2F" w:rsidR="005C1774" w:rsidRPr="00FD1960" w:rsidRDefault="00E71BF9" w:rsidP="00E71BF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FD19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30 de voturi “pentru”, </w:t>
      </w:r>
      <w:bookmarkStart w:id="9" w:name="_Hlk155869433"/>
      <w:r w:rsidRPr="00FD1960">
        <w:rPr>
          <w:rFonts w:ascii="Montserrat Light" w:hAnsi="Montserrat Light"/>
          <w:i/>
          <w:iCs/>
          <w:sz w:val="18"/>
          <w:szCs w:val="18"/>
          <w:lang w:val="ro-RO" w:eastAsia="ro-RO"/>
        </w:rPr>
        <w:t>iar doi membri ai Consiliului județean nu au votat,</w:t>
      </w:r>
      <w:bookmarkEnd w:id="9"/>
      <w:r w:rsidRPr="00FD19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D1960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D19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FD1960" w:rsidSect="004B5E70">
      <w:footerReference w:type="default" r:id="rId9"/>
      <w:pgSz w:w="12240" w:h="15840"/>
      <w:pgMar w:top="270" w:right="81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48F143E"/>
    <w:multiLevelType w:val="hybridMultilevel"/>
    <w:tmpl w:val="3C7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F75A7"/>
    <w:multiLevelType w:val="hybridMultilevel"/>
    <w:tmpl w:val="A01017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0E0145"/>
    <w:multiLevelType w:val="hybridMultilevel"/>
    <w:tmpl w:val="8BC478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4"/>
  </w:num>
  <w:num w:numId="2" w16cid:durableId="261646590">
    <w:abstractNumId w:val="21"/>
  </w:num>
  <w:num w:numId="3" w16cid:durableId="649792685">
    <w:abstractNumId w:val="16"/>
  </w:num>
  <w:num w:numId="4" w16cid:durableId="899941845">
    <w:abstractNumId w:val="5"/>
  </w:num>
  <w:num w:numId="5" w16cid:durableId="1712267152">
    <w:abstractNumId w:val="2"/>
  </w:num>
  <w:num w:numId="6" w16cid:durableId="996805371">
    <w:abstractNumId w:val="0"/>
  </w:num>
  <w:num w:numId="7" w16cid:durableId="457532544">
    <w:abstractNumId w:val="12"/>
  </w:num>
  <w:num w:numId="8" w16cid:durableId="136145879">
    <w:abstractNumId w:val="20"/>
  </w:num>
  <w:num w:numId="9" w16cid:durableId="394818931">
    <w:abstractNumId w:val="3"/>
  </w:num>
  <w:num w:numId="10" w16cid:durableId="326594330">
    <w:abstractNumId w:val="23"/>
  </w:num>
  <w:num w:numId="11" w16cid:durableId="555354070">
    <w:abstractNumId w:val="11"/>
  </w:num>
  <w:num w:numId="12" w16cid:durableId="150558945">
    <w:abstractNumId w:val="15"/>
  </w:num>
  <w:num w:numId="13" w16cid:durableId="836923424">
    <w:abstractNumId w:val="4"/>
  </w:num>
  <w:num w:numId="14" w16cid:durableId="2072149309">
    <w:abstractNumId w:val="1"/>
  </w:num>
  <w:num w:numId="15" w16cid:durableId="16165969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19"/>
  </w:num>
  <w:num w:numId="17" w16cid:durableId="1612862751">
    <w:abstractNumId w:val="13"/>
  </w:num>
  <w:num w:numId="18" w16cid:durableId="1111167388">
    <w:abstractNumId w:val="10"/>
  </w:num>
  <w:num w:numId="19" w16cid:durableId="1022168728">
    <w:abstractNumId w:val="25"/>
  </w:num>
  <w:num w:numId="20" w16cid:durableId="1152599769">
    <w:abstractNumId w:val="7"/>
  </w:num>
  <w:num w:numId="21" w16cid:durableId="1825046770">
    <w:abstractNumId w:val="24"/>
  </w:num>
  <w:num w:numId="22" w16cid:durableId="2089225837">
    <w:abstractNumId w:val="6"/>
  </w:num>
  <w:num w:numId="23" w16cid:durableId="1789615642">
    <w:abstractNumId w:val="18"/>
  </w:num>
  <w:num w:numId="24" w16cid:durableId="876161778">
    <w:abstractNumId w:val="9"/>
  </w:num>
  <w:num w:numId="25" w16cid:durableId="1773276447">
    <w:abstractNumId w:val="8"/>
  </w:num>
  <w:num w:numId="26" w16cid:durableId="164418859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3CFA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BDD"/>
    <w:rsid w:val="000C1CD2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8EE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D7B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0B0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59B7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0EB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C70"/>
    <w:rsid w:val="00901E73"/>
    <w:rsid w:val="009024A2"/>
    <w:rsid w:val="009026DA"/>
    <w:rsid w:val="00902942"/>
    <w:rsid w:val="009029C3"/>
    <w:rsid w:val="0090440A"/>
    <w:rsid w:val="00905F56"/>
    <w:rsid w:val="00907760"/>
    <w:rsid w:val="00907E9A"/>
    <w:rsid w:val="00910683"/>
    <w:rsid w:val="00910B8C"/>
    <w:rsid w:val="00910E4B"/>
    <w:rsid w:val="0091130B"/>
    <w:rsid w:val="00911454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767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0784A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1BF9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960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10162</TotalTime>
  <Pages>3</Pages>
  <Words>1366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763</cp:revision>
  <cp:lastPrinted>2024-12-19T13:32:00Z</cp:lastPrinted>
  <dcterms:created xsi:type="dcterms:W3CDTF">2022-10-20T06:08:00Z</dcterms:created>
  <dcterms:modified xsi:type="dcterms:W3CDTF">2025-01-31T07:35:00Z</dcterms:modified>
</cp:coreProperties>
</file>