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03F5" w14:textId="77777777" w:rsidR="0079414B" w:rsidRDefault="0079414B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6F16ABB" w14:textId="77777777" w:rsidR="00143056" w:rsidRDefault="0014305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3F7C1BC4" w14:textId="7363D167" w:rsidR="00143056" w:rsidRPr="007C71D7" w:rsidRDefault="00143056" w:rsidP="00143056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>privind aprobarea rezultat</w:t>
      </w:r>
      <w:r w:rsidR="000519CA">
        <w:rPr>
          <w:rFonts w:ascii="Montserrat Light" w:hAnsi="Montserrat Light"/>
          <w:b/>
          <w:noProof/>
        </w:rPr>
        <w:t>ului</w:t>
      </w:r>
      <w:r w:rsidRPr="007C71D7">
        <w:rPr>
          <w:rFonts w:ascii="Montserrat Light" w:hAnsi="Montserrat Light"/>
          <w:b/>
          <w:noProof/>
        </w:rPr>
        <w:t xml:space="preserve"> evaluării </w:t>
      </w:r>
      <w:r>
        <w:rPr>
          <w:rFonts w:ascii="Montserrat Light" w:hAnsi="Montserrat Light"/>
          <w:b/>
          <w:noProof/>
        </w:rPr>
        <w:t>pe anul 202</w:t>
      </w:r>
      <w:r w:rsidR="00D54CC6">
        <w:rPr>
          <w:rFonts w:ascii="Montserrat Light" w:hAnsi="Montserrat Light"/>
          <w:b/>
          <w:noProof/>
        </w:rPr>
        <w:t>4</w:t>
      </w:r>
      <w:r w:rsidRPr="007C71D7">
        <w:rPr>
          <w:rFonts w:ascii="Montserrat Light" w:hAnsi="Montserrat Light"/>
          <w:b/>
          <w:noProof/>
        </w:rPr>
        <w:t xml:space="preserve"> a managementului </w:t>
      </w:r>
    </w:p>
    <w:p w14:paraId="5D6EC652" w14:textId="6F831574" w:rsidR="00143056" w:rsidRPr="007C71D7" w:rsidRDefault="00143056" w:rsidP="00987E60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 xml:space="preserve">Școlii Populare de Arte „Tudor Jarda” 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393D4F8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</w:t>
      </w:r>
      <w:r w:rsidRPr="00655A60">
        <w:rPr>
          <w:rFonts w:ascii="Montserrat Light" w:hAnsi="Montserrat Light"/>
          <w:noProof/>
        </w:rPr>
        <w:t xml:space="preserve">aprobare nr. </w:t>
      </w:r>
      <w:r w:rsidR="00655A60" w:rsidRPr="00655A60">
        <w:rPr>
          <w:rFonts w:ascii="Montserrat Light" w:hAnsi="Montserrat Light"/>
          <w:noProof/>
          <w:lang w:val="ro-RO"/>
        </w:rPr>
        <w:t>8628/28.02.2025</w:t>
      </w:r>
      <w:r w:rsidRPr="00655A60">
        <w:rPr>
          <w:rFonts w:ascii="Montserrat Light" w:hAnsi="Montserrat Light"/>
          <w:noProof/>
        </w:rPr>
        <w:t>, elaborat de către</w:t>
      </w:r>
      <w:r w:rsidRPr="00F429FE">
        <w:rPr>
          <w:rFonts w:ascii="Montserrat Light" w:hAnsi="Montserrat Light"/>
          <w:noProof/>
        </w:rPr>
        <w:t xml:space="preserve"> Direcţia Generală Buget-Finanţe, Resurse Umane - Serviciul Resurse Umane,</w:t>
      </w:r>
      <w:r w:rsidR="00D54CC6">
        <w:rPr>
          <w:rFonts w:ascii="Montserrat Light" w:hAnsi="Montserrat Light"/>
          <w:noProof/>
        </w:rPr>
        <w:t xml:space="preserve"> </w:t>
      </w:r>
      <w:r w:rsidRPr="00F429FE">
        <w:rPr>
          <w:rFonts w:ascii="Montserrat Light" w:hAnsi="Montserrat Light"/>
          <w:noProof/>
        </w:rPr>
        <w:t xml:space="preserve">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34FBEC4B" w14:textId="77777777" w:rsidR="00143056" w:rsidRPr="00DC6F60" w:rsidRDefault="00143056" w:rsidP="0014305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1" w:name="_Hlk116980854"/>
      <w:bookmarkEnd w:id="0"/>
      <w:proofErr w:type="spellStart"/>
      <w:r w:rsidRPr="00DC6F60">
        <w:rPr>
          <w:rFonts w:ascii="Montserrat Light" w:hAnsi="Montserrat Light"/>
        </w:rPr>
        <w:t>contractul</w:t>
      </w:r>
      <w:proofErr w:type="spellEnd"/>
      <w:r w:rsidRPr="00DC6F60">
        <w:rPr>
          <w:rFonts w:ascii="Montserrat Light" w:hAnsi="Montserrat Light"/>
        </w:rPr>
        <w:t xml:space="preserve"> de management </w:t>
      </w:r>
      <w:proofErr w:type="spellStart"/>
      <w:r w:rsidRPr="00DC6F60">
        <w:rPr>
          <w:rFonts w:ascii="Montserrat Light" w:hAnsi="Montserrat Light"/>
        </w:rPr>
        <w:t>încheiat</w:t>
      </w:r>
      <w:proofErr w:type="spellEnd"/>
      <w:r w:rsidRPr="00DC6F60">
        <w:rPr>
          <w:rFonts w:ascii="Montserrat Light" w:hAnsi="Montserrat Light"/>
        </w:rPr>
        <w:t xml:space="preserve"> cu </w:t>
      </w:r>
      <w:proofErr w:type="spellStart"/>
      <w:r w:rsidRPr="00DC6F60">
        <w:rPr>
          <w:rFonts w:ascii="Montserrat Light" w:hAnsi="Montserrat Light"/>
        </w:rPr>
        <w:t>managerul</w:t>
      </w:r>
      <w:proofErr w:type="spellEnd"/>
      <w:r w:rsidRPr="00DC6F60">
        <w:rPr>
          <w:rFonts w:ascii="Montserrat Light" w:hAnsi="Montserrat Light"/>
        </w:rPr>
        <w:t xml:space="preserve"> </w:t>
      </w:r>
      <w:proofErr w:type="spellStart"/>
      <w:r w:rsidRPr="00DC6F60">
        <w:rPr>
          <w:rFonts w:ascii="Montserrat Light" w:hAnsi="Montserrat Light"/>
        </w:rPr>
        <w:t>Școlii</w:t>
      </w:r>
      <w:proofErr w:type="spellEnd"/>
      <w:r w:rsidRPr="00DC6F60">
        <w:rPr>
          <w:rFonts w:ascii="Montserrat Light" w:hAnsi="Montserrat Light"/>
        </w:rPr>
        <w:t xml:space="preserve"> Populare de Arte „Tudor Jarda” și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19659/</w:t>
      </w:r>
      <w:proofErr w:type="gramStart"/>
      <w:r w:rsidRPr="00DC6F60">
        <w:rPr>
          <w:rFonts w:ascii="Montserrat Light" w:eastAsia="Calibri" w:hAnsi="Montserrat Light"/>
        </w:rPr>
        <w:t>31.05.2021</w:t>
      </w:r>
      <w:r w:rsidRPr="00DC6F60">
        <w:rPr>
          <w:rFonts w:ascii="Montserrat Light" w:hAnsi="Montserrat Light"/>
        </w:rPr>
        <w:t>;</w:t>
      </w:r>
      <w:proofErr w:type="gramEnd"/>
    </w:p>
    <w:p w14:paraId="3FA4DB67" w14:textId="77777777" w:rsidR="00143056" w:rsidRPr="00DC6F60" w:rsidRDefault="00143056" w:rsidP="0014305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255/2021 privind aprobarea rezultatului final al concursului, a proiectului de management câştigător şi a duratei pentru care se va încheia contractul de management pentru postul de manager la Şcoala  Populară de Arte „Tudor Jarda” Cluj-Napoca, instituţie de cultură aflată în subordinea Consiliului Judeţean Cluj;</w:t>
      </w:r>
    </w:p>
    <w:p w14:paraId="3281D64F" w14:textId="77777777" w:rsidR="00143056" w:rsidRDefault="00143056" w:rsidP="00143056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154/2022 privind aprobarea rezultatelor evaluării anuale a managementului   Școlii Populare de Arte „Tudor Jarda” şi Centrului Judeţean pentru Conservarea şi Promovarea Culturii Tradiţionale Cluj;</w:t>
      </w:r>
    </w:p>
    <w:p w14:paraId="3A077103" w14:textId="6A22E0B2" w:rsidR="00143056" w:rsidRDefault="00143056" w:rsidP="00143056">
      <w:pPr>
        <w:pStyle w:val="Corptext3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</w:t>
      </w:r>
      <w:bookmarkStart w:id="2" w:name="_Hlk157426599"/>
      <w:r w:rsidRPr="0056745D">
        <w:rPr>
          <w:rFonts w:ascii="Montserrat Light" w:hAnsi="Montserrat Light"/>
          <w:noProof/>
          <w:sz w:val="22"/>
          <w:szCs w:val="22"/>
        </w:rPr>
        <w:t xml:space="preserve">Școlii Populare de Arte „Tudor Jarda” </w:t>
      </w:r>
      <w:bookmarkEnd w:id="2"/>
      <w:r w:rsidRPr="0056745D">
        <w:rPr>
          <w:rFonts w:ascii="Montserrat Light" w:hAnsi="Montserrat Light"/>
          <w:noProof/>
          <w:sz w:val="22"/>
          <w:szCs w:val="22"/>
        </w:rPr>
        <w:t>şi Centrului Judeţean pentru Conservarea şi Promovarea Culturii Tradiţionale Cluj</w:t>
      </w:r>
      <w:r w:rsidR="00D54CC6">
        <w:rPr>
          <w:rFonts w:ascii="Montserrat Light" w:hAnsi="Montserrat Light"/>
          <w:noProof/>
          <w:sz w:val="22"/>
          <w:szCs w:val="22"/>
        </w:rPr>
        <w:t>;</w:t>
      </w:r>
    </w:p>
    <w:p w14:paraId="0CD980C0" w14:textId="5FD7DA4B" w:rsidR="00D54CC6" w:rsidRPr="00D54CC6" w:rsidRDefault="00D54CC6" w:rsidP="00D54CC6">
      <w:pPr>
        <w:pStyle w:val="Listparagraf"/>
        <w:numPr>
          <w:ilvl w:val="0"/>
          <w:numId w:val="22"/>
        </w:numPr>
        <w:spacing w:after="120" w:line="240" w:lineRule="auto"/>
        <w:jc w:val="both"/>
        <w:rPr>
          <w:rFonts w:ascii="Montserrat Light" w:hAnsi="Montserrat Light"/>
        </w:rPr>
      </w:pPr>
      <w:r w:rsidRPr="00876934">
        <w:rPr>
          <w:rFonts w:ascii="Montserrat Light" w:hAnsi="Montserrat Light"/>
        </w:rPr>
        <w:t xml:space="preserve">Dispoziția nr. </w:t>
      </w:r>
      <w:r>
        <w:rPr>
          <w:rFonts w:ascii="Montserrat Light" w:hAnsi="Montserrat Light"/>
        </w:rPr>
        <w:t>133</w:t>
      </w:r>
      <w:r w:rsidRPr="00876934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876934">
        <w:rPr>
          <w:rFonts w:ascii="Montserrat Light" w:hAnsi="Montserrat Light"/>
        </w:rPr>
        <w:t xml:space="preserve"> privind aprobarea rezultatului evaluării pe anul 2023 a managementului</w:t>
      </w:r>
      <w:r>
        <w:rPr>
          <w:rFonts w:ascii="Montserrat Light" w:hAnsi="Montserrat Light"/>
        </w:rPr>
        <w:t xml:space="preserve"> </w:t>
      </w:r>
      <w:r w:rsidRPr="00876934">
        <w:rPr>
          <w:rFonts w:ascii="Montserrat Light" w:hAnsi="Montserrat Light"/>
        </w:rPr>
        <w:t>Școlii Populare de Arte „Tudor Jarda”</w:t>
      </w:r>
      <w:r>
        <w:rPr>
          <w:rFonts w:ascii="Montserrat Light" w:hAnsi="Montserrat Light"/>
        </w:rPr>
        <w:t>;</w:t>
      </w:r>
    </w:p>
    <w:bookmarkEnd w:id="1"/>
    <w:p w14:paraId="47428AFD" w14:textId="6165D790" w:rsidR="00143056" w:rsidRPr="00753C57" w:rsidRDefault="00143056" w:rsidP="00143056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noProof/>
        </w:rPr>
        <w:t xml:space="preserve">Dispoziția nr.  </w:t>
      </w:r>
      <w:r w:rsidR="005448BC">
        <w:rPr>
          <w:rFonts w:ascii="Montserrat Light" w:hAnsi="Montserrat Light"/>
          <w:noProof/>
        </w:rPr>
        <w:t>56/2025</w:t>
      </w:r>
      <w:r w:rsidRPr="00CD0F25">
        <w:rPr>
          <w:rFonts w:ascii="Montserrat Light" w:hAnsi="Montserrat Light"/>
          <w:noProof/>
        </w:rPr>
        <w:t xml:space="preserve"> privind  aprobarea Regulamentului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noProof/>
        </w:rPr>
        <w:t>pe anul 202</w:t>
      </w:r>
      <w:r w:rsidR="00D54CC6">
        <w:rPr>
          <w:rFonts w:ascii="Montserrat Light" w:hAnsi="Montserrat Light"/>
          <w:noProof/>
        </w:rPr>
        <w:t>4</w:t>
      </w:r>
      <w:r w:rsidRPr="00CD0F25">
        <w:rPr>
          <w:rFonts w:ascii="Montserrat Light" w:hAnsi="Montserrat Light"/>
          <w:noProof/>
        </w:rPr>
        <w:t xml:space="preserve"> a managementului  Școlii Populare de Arte „Tudor Jarda”</w:t>
      </w:r>
      <w:r w:rsidRPr="00083F2C">
        <w:rPr>
          <w:rFonts w:ascii="Montserrat Light" w:hAnsi="Montserrat Light"/>
          <w:noProof/>
        </w:rPr>
        <w:t xml:space="preserve">, </w:t>
      </w:r>
    </w:p>
    <w:p w14:paraId="46C8BF2C" w14:textId="77777777" w:rsidR="005448BC" w:rsidRPr="005448BC" w:rsidRDefault="005448BC" w:rsidP="005448BC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5448BC">
        <w:rPr>
          <w:rFonts w:ascii="Montserrat Light" w:hAnsi="Montserrat Light"/>
          <w:noProof/>
        </w:rPr>
        <w:t>Procesul verbal final al evaluării elaborat de către Comisia de evaluare și înregistrat la Consiliul Județean Cluj cu nr. 7824/3/25.02.2025;</w:t>
      </w:r>
    </w:p>
    <w:p w14:paraId="7FA63B29" w14:textId="388920A6" w:rsidR="000519CA" w:rsidRPr="005448BC" w:rsidRDefault="005448BC" w:rsidP="005448BC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5448BC">
        <w:rPr>
          <w:rFonts w:ascii="Montserrat Light" w:hAnsi="Montserrat Light"/>
          <w:noProof/>
        </w:rPr>
        <w:t>Raportul  motivat al Comisiei de evaluare  asupra rezultatului obţinut de manager în urma evaluării pe anul 2024 și recomandarea de a continua activitatea și înregistrat la Consiliul Județean Cluj cu nr. 7830/25.02.2025;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4ADBC17" w14:textId="77777777" w:rsidR="00565526" w:rsidRDefault="00565526" w:rsidP="005655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572E351" w14:textId="77777777" w:rsidR="00565526" w:rsidRPr="00F429FE" w:rsidRDefault="00565526" w:rsidP="005655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C777B3">
      <w:pPr>
        <w:numPr>
          <w:ilvl w:val="0"/>
          <w:numId w:val="19"/>
        </w:numPr>
        <w:spacing w:line="240" w:lineRule="auto"/>
        <w:ind w:left="630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733AD1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330F131F" w14:textId="1EA66D44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  <w:bookmarkStart w:id="3" w:name="_Hlk61507974"/>
      <w:r w:rsidRPr="007C71D7">
        <w:rPr>
          <w:rFonts w:ascii="Montserrat Light" w:hAnsi="Montserrat Light"/>
          <w:b/>
          <w:bCs/>
          <w:noProof/>
        </w:rPr>
        <w:t>Art. 1.</w:t>
      </w:r>
      <w:r w:rsidRPr="007C71D7">
        <w:rPr>
          <w:rFonts w:ascii="Montserrat Light" w:hAnsi="Montserrat Light"/>
          <w:noProof/>
        </w:rPr>
        <w:t xml:space="preserve"> </w:t>
      </w:r>
      <w:r w:rsidR="00987E60" w:rsidRPr="00987E60">
        <w:rPr>
          <w:rFonts w:ascii="Montserrat Light" w:hAnsi="Montserrat Light"/>
          <w:noProof/>
        </w:rPr>
        <w:t>Se aprobă rezultatul evaluării pe anul 202</w:t>
      </w:r>
      <w:r w:rsidR="00D54CC6">
        <w:rPr>
          <w:rFonts w:ascii="Montserrat Light" w:hAnsi="Montserrat Light"/>
          <w:noProof/>
        </w:rPr>
        <w:t>4</w:t>
      </w:r>
      <w:r w:rsidR="00987E60" w:rsidRPr="00987E60">
        <w:rPr>
          <w:rFonts w:ascii="Montserrat Light" w:hAnsi="Montserrat Light"/>
          <w:noProof/>
        </w:rPr>
        <w:t xml:space="preserve"> a managementului Școlii Populare de Arte „Tudor Jarda”, nota finală obținută de </w:t>
      </w:r>
      <w:r w:rsidR="00987E60">
        <w:rPr>
          <w:rFonts w:ascii="Montserrat Light" w:hAnsi="Montserrat Light"/>
          <w:noProof/>
        </w:rPr>
        <w:t xml:space="preserve">domnul </w:t>
      </w:r>
      <w:r w:rsidR="00987E60" w:rsidRPr="00987E60">
        <w:rPr>
          <w:rFonts w:ascii="Montserrat Light" w:hAnsi="Montserrat Light"/>
          <w:noProof/>
        </w:rPr>
        <w:t xml:space="preserve"> Nistor Cătălin-</w:t>
      </w:r>
      <w:r w:rsidR="00987E60" w:rsidRPr="00655A60">
        <w:rPr>
          <w:rFonts w:ascii="Montserrat Light" w:hAnsi="Montserrat Light"/>
          <w:noProof/>
        </w:rPr>
        <w:t xml:space="preserve">Ioan este </w:t>
      </w:r>
      <w:r w:rsidR="00655A60" w:rsidRPr="00655A60">
        <w:rPr>
          <w:rFonts w:ascii="Montserrat Light" w:hAnsi="Montserrat Light"/>
          <w:noProof/>
        </w:rPr>
        <w:t>9,20</w:t>
      </w:r>
      <w:r w:rsidRPr="00655A60">
        <w:rPr>
          <w:rFonts w:ascii="Montserrat Light" w:hAnsi="Montserrat Light"/>
          <w:noProof/>
        </w:rPr>
        <w:t>.</w:t>
      </w:r>
    </w:p>
    <w:p w14:paraId="645D5983" w14:textId="77777777" w:rsidR="00143056" w:rsidRPr="007C71D7" w:rsidRDefault="00143056" w:rsidP="00143056">
      <w:pPr>
        <w:ind w:firstLine="720"/>
        <w:jc w:val="both"/>
        <w:rPr>
          <w:rFonts w:ascii="Montserrat Light" w:hAnsi="Montserrat Light"/>
          <w:noProof/>
        </w:rPr>
      </w:pPr>
    </w:p>
    <w:p w14:paraId="6C3FDAD7" w14:textId="19FD1903" w:rsidR="00143056" w:rsidRDefault="00143056" w:rsidP="00143056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noProof/>
        </w:rPr>
        <w:t xml:space="preserve">Art. 2. </w:t>
      </w:r>
      <w:r w:rsidRPr="007C71D7">
        <w:rPr>
          <w:rFonts w:ascii="Montserrat Light" w:hAnsi="Montserrat Light"/>
          <w:noProof/>
        </w:rPr>
        <w:t>Pe baza rezultat</w:t>
      </w:r>
      <w:r w:rsidR="000519CA">
        <w:rPr>
          <w:rFonts w:ascii="Montserrat Light" w:hAnsi="Montserrat Light"/>
          <w:noProof/>
        </w:rPr>
        <w:t>ului</w:t>
      </w:r>
      <w:r w:rsidRPr="007C71D7">
        <w:rPr>
          <w:rFonts w:ascii="Montserrat Light" w:hAnsi="Montserrat Light"/>
          <w:noProof/>
        </w:rPr>
        <w:t xml:space="preserve"> obţinut la evaluarea anuală manager</w:t>
      </w:r>
      <w:r w:rsidR="00987E60">
        <w:rPr>
          <w:rFonts w:ascii="Montserrat Light" w:hAnsi="Montserrat Light"/>
          <w:noProof/>
        </w:rPr>
        <w:t>ul</w:t>
      </w:r>
      <w:r w:rsidRPr="007C71D7">
        <w:rPr>
          <w:rFonts w:ascii="Montserrat Light" w:hAnsi="Montserrat Light"/>
          <w:noProof/>
        </w:rPr>
        <w:t xml:space="preserve"> a</w:t>
      </w:r>
      <w:r w:rsidR="00987E60">
        <w:rPr>
          <w:rFonts w:ascii="Montserrat Light" w:hAnsi="Montserrat Light"/>
          <w:noProof/>
        </w:rPr>
        <w:t>re</w:t>
      </w:r>
      <w:r w:rsidRPr="007C71D7">
        <w:rPr>
          <w:rFonts w:ascii="Montserrat Light" w:hAnsi="Montserrat Light"/>
          <w:noProof/>
        </w:rPr>
        <w:t xml:space="preserve"> dreptul să-şi continue activitatea.</w:t>
      </w:r>
    </w:p>
    <w:p w14:paraId="68BB6BA8" w14:textId="77777777" w:rsidR="00143056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609B0EC2" w:rsidR="00143056" w:rsidRPr="00CD0F25" w:rsidRDefault="00143056" w:rsidP="00C777B3">
      <w:pPr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b/>
          <w:bCs/>
          <w:noProof/>
        </w:rPr>
        <w:t>Art. 3.</w:t>
      </w:r>
      <w:r w:rsidRPr="00CD0F25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7C71D7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394A9EDC" w:rsidR="00A44C72" w:rsidRDefault="00143056" w:rsidP="00A44C72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5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 xml:space="preserve">Prezenta dispoziţie se comunică prin </w:t>
      </w:r>
      <w:r>
        <w:rPr>
          <w:rFonts w:ascii="Montserrat Light" w:hAnsi="Montserrat Light"/>
          <w:noProof/>
        </w:rPr>
        <w:t>poșta elect</w:t>
      </w:r>
      <w:r w:rsidR="00D3775F">
        <w:rPr>
          <w:rFonts w:ascii="Montserrat Light" w:hAnsi="Montserrat Light"/>
          <w:noProof/>
        </w:rPr>
        <w:t>r</w:t>
      </w:r>
      <w:r>
        <w:rPr>
          <w:rFonts w:ascii="Montserrat Light" w:hAnsi="Montserrat Light"/>
          <w:noProof/>
        </w:rPr>
        <w:t xml:space="preserve">onică </w:t>
      </w:r>
      <w:r w:rsidRPr="007C71D7">
        <w:rPr>
          <w:rFonts w:ascii="Montserrat Light" w:hAnsi="Montserrat Light"/>
          <w:noProof/>
        </w:rPr>
        <w:t>Direcţiei Generale Buget-Finanţe, Resurse Umane, domnului Nistor Cătălin-Ioan şi Prefectului Judeţului Cluj.</w:t>
      </w: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>P R E Ş E D I N T E,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 xml:space="preserve">                          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43056">
        <w:rPr>
          <w:rFonts w:ascii="Montserrat Light" w:hAnsi="Montserrat Light"/>
          <w:bCs/>
          <w:noProof/>
        </w:rPr>
        <w:t xml:space="preserve">        Alin Tișe</w:t>
      </w:r>
      <w:r w:rsidRPr="00143056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>
        <w:rPr>
          <w:rFonts w:ascii="Montserrat Light" w:hAnsi="Montserrat Light"/>
          <w:bCs/>
          <w:noProof/>
        </w:rPr>
        <w:t xml:space="preserve">          </w:t>
      </w:r>
      <w:r w:rsidRPr="00143056">
        <w:rPr>
          <w:rFonts w:ascii="Montserrat Light" w:hAnsi="Montserrat Light"/>
          <w:bCs/>
          <w:noProof/>
        </w:rPr>
        <w:t xml:space="preserve">  Simona Gaci</w:t>
      </w:r>
    </w:p>
    <w:p w14:paraId="508C4F60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471E325F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B41726E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98738F8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4C01E69" w14:textId="77777777" w:rsidR="000519CA" w:rsidRPr="00143056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2110841F" w14:textId="7DD59AEA" w:rsidR="000842AE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3775F">
        <w:rPr>
          <w:rFonts w:ascii="Montserrat Light" w:eastAsia="Times New Roman" w:hAnsi="Montserrat Light"/>
          <w:b/>
          <w:bCs/>
          <w:noProof/>
          <w:lang w:val="ro-RO" w:eastAsia="ro-RO"/>
        </w:rPr>
        <w:t>88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3775F">
        <w:rPr>
          <w:rFonts w:ascii="Montserrat Light" w:eastAsia="Times New Roman" w:hAnsi="Montserrat Light"/>
          <w:b/>
          <w:bCs/>
          <w:noProof/>
          <w:lang w:val="ro-RO" w:eastAsia="ro-RO"/>
        </w:rPr>
        <w:t>3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88497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bookmarkEnd w:id="3"/>
    <w:sectPr w:rsidR="000842AE" w:rsidRPr="005111BA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3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2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1"/>
  </w:num>
  <w:num w:numId="23" w16cid:durableId="789907434">
    <w:abstractNumId w:val="3"/>
  </w:num>
  <w:num w:numId="24" w16cid:durableId="83106337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19CA"/>
    <w:rsid w:val="00056D61"/>
    <w:rsid w:val="00057F96"/>
    <w:rsid w:val="00070A47"/>
    <w:rsid w:val="000842AE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6473F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76A20"/>
    <w:rsid w:val="002819AC"/>
    <w:rsid w:val="002A481D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677CB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65EE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8BC"/>
    <w:rsid w:val="00544998"/>
    <w:rsid w:val="00553DF2"/>
    <w:rsid w:val="00556BD0"/>
    <w:rsid w:val="00565526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55A6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C4A9A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84970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87E6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16D9"/>
    <w:rsid w:val="00C72A6D"/>
    <w:rsid w:val="00C738BC"/>
    <w:rsid w:val="00C77795"/>
    <w:rsid w:val="00C777B3"/>
    <w:rsid w:val="00C82374"/>
    <w:rsid w:val="00C972E7"/>
    <w:rsid w:val="00CA5849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3775F"/>
    <w:rsid w:val="00D44A8A"/>
    <w:rsid w:val="00D522EA"/>
    <w:rsid w:val="00D54CC6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B314D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CA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706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2025-02-28T10:17:00Z</cp:lastPrinted>
  <dcterms:created xsi:type="dcterms:W3CDTF">2024-01-11T08:11:00Z</dcterms:created>
  <dcterms:modified xsi:type="dcterms:W3CDTF">2025-03-03T11:26:00Z</dcterms:modified>
</cp:coreProperties>
</file>