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2C05B3">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D18837B" w14:textId="77777777" w:rsidR="00B62579" w:rsidRDefault="00B62579" w:rsidP="002C05B3">
      <w:pPr>
        <w:spacing w:line="240" w:lineRule="auto"/>
        <w:jc w:val="center"/>
        <w:rPr>
          <w:rFonts w:ascii="Montserrat Light" w:hAnsi="Montserrat Light" w:cs="Times New Roman"/>
          <w:b/>
          <w:lang w:val="ro-RO"/>
        </w:rPr>
      </w:pPr>
    </w:p>
    <w:p w14:paraId="459E9564" w14:textId="257803A0" w:rsidR="00F2551D" w:rsidRDefault="00661957" w:rsidP="00127517">
      <w:pPr>
        <w:spacing w:line="240" w:lineRule="auto"/>
        <w:jc w:val="center"/>
        <w:rPr>
          <w:rFonts w:ascii="Montserrat" w:hAnsi="Montserrat" w:cs="Times New Roman"/>
          <w:b/>
          <w:lang w:val="ro-RO"/>
        </w:rPr>
      </w:pPr>
      <w:r w:rsidRPr="00127517">
        <w:rPr>
          <w:rFonts w:ascii="Montserrat" w:hAnsi="Montserrat" w:cs="Times New Roman"/>
          <w:b/>
          <w:lang w:val="ro-RO"/>
        </w:rPr>
        <w:t>H O T Ă R Â R E</w:t>
      </w:r>
    </w:p>
    <w:p w14:paraId="74A4D92A" w14:textId="18E67AD3" w:rsidR="003275C8" w:rsidRPr="003943C0" w:rsidRDefault="003275C8" w:rsidP="003275C8">
      <w:pPr>
        <w:spacing w:line="240" w:lineRule="auto"/>
        <w:jc w:val="center"/>
        <w:rPr>
          <w:rFonts w:ascii="Montserrat" w:hAnsi="Montserrat"/>
          <w:b/>
          <w:bCs/>
          <w:noProof/>
          <w:shd w:val="clear" w:color="auto" w:fill="FFFFFF"/>
        </w:rPr>
      </w:pPr>
      <w:bookmarkStart w:id="0" w:name="_Hlk479682873"/>
      <w:r w:rsidRPr="003275C8">
        <w:rPr>
          <w:rFonts w:ascii="Montserrat" w:hAnsi="Montserrat"/>
          <w:b/>
          <w:bCs/>
          <w:noProof/>
          <w:shd w:val="clear" w:color="auto" w:fill="FFFFFF"/>
        </w:rPr>
        <w:t xml:space="preserve">transmiterea, fără plată, din proprietatea Județului Cluj în proprietatea </w:t>
      </w:r>
      <w:r w:rsidRPr="003943C0">
        <w:rPr>
          <w:rFonts w:ascii="Montserrat" w:hAnsi="Montserrat"/>
          <w:b/>
          <w:bCs/>
          <w:noProof/>
          <w:shd w:val="clear" w:color="auto" w:fill="FFFFFF"/>
        </w:rPr>
        <w:t>Arhiepiscopiei Vadului, Feleacului și Clujului, a imobilului situat în Municipiul Cluj-Napoca, str.  Ialomiței nr. 17, identificat în Cartea funciară nr. 357828 Cluj-Napoca</w:t>
      </w:r>
    </w:p>
    <w:p w14:paraId="732C0CAD" w14:textId="77777777" w:rsidR="003275C8" w:rsidRPr="003943C0" w:rsidRDefault="003275C8" w:rsidP="003275C8">
      <w:pPr>
        <w:spacing w:line="240" w:lineRule="auto"/>
        <w:jc w:val="center"/>
        <w:rPr>
          <w:rFonts w:ascii="Montserrat Light" w:hAnsi="Montserrat Light"/>
          <w:b/>
          <w:bCs/>
          <w:noProof/>
          <w:shd w:val="clear" w:color="auto" w:fill="FFFFFF"/>
        </w:rPr>
      </w:pPr>
    </w:p>
    <w:p w14:paraId="7BEF42C1" w14:textId="77777777" w:rsidR="003275C8" w:rsidRPr="003943C0" w:rsidRDefault="003275C8" w:rsidP="003275C8">
      <w:pPr>
        <w:spacing w:line="240" w:lineRule="auto"/>
        <w:jc w:val="center"/>
        <w:rPr>
          <w:rFonts w:ascii="Montserrat Light" w:hAnsi="Montserrat Light"/>
          <w:b/>
          <w:bCs/>
          <w:noProof/>
        </w:rPr>
      </w:pPr>
    </w:p>
    <w:bookmarkEnd w:id="0"/>
    <w:p w14:paraId="24E0D456" w14:textId="667C0124" w:rsidR="003275C8" w:rsidRPr="003943C0" w:rsidRDefault="003275C8" w:rsidP="003275C8">
      <w:pPr>
        <w:autoSpaceDE w:val="0"/>
        <w:autoSpaceDN w:val="0"/>
        <w:adjustRightInd w:val="0"/>
        <w:spacing w:line="240" w:lineRule="auto"/>
        <w:rPr>
          <w:rFonts w:ascii="Montserrat Light" w:hAnsi="Montserrat Light"/>
          <w:noProof/>
          <w:lang w:eastAsia="ro-RO"/>
        </w:rPr>
      </w:pPr>
      <w:r w:rsidRPr="003943C0">
        <w:rPr>
          <w:rFonts w:ascii="Montserrat Light" w:hAnsi="Montserrat Light"/>
          <w:noProof/>
          <w:lang w:eastAsia="ro-RO"/>
        </w:rPr>
        <w:t>Consiliul Judeţean Cluj întrunit în şedinţă ordinară;</w:t>
      </w:r>
    </w:p>
    <w:p w14:paraId="6DA7A3CB" w14:textId="77777777" w:rsidR="003275C8" w:rsidRPr="003943C0" w:rsidRDefault="003275C8" w:rsidP="003275C8">
      <w:pPr>
        <w:autoSpaceDE w:val="0"/>
        <w:autoSpaceDN w:val="0"/>
        <w:adjustRightInd w:val="0"/>
        <w:spacing w:line="240" w:lineRule="auto"/>
        <w:rPr>
          <w:rFonts w:ascii="Montserrat Light" w:hAnsi="Montserrat Light"/>
          <w:noProof/>
          <w:lang w:eastAsia="ro-RO"/>
        </w:rPr>
      </w:pPr>
    </w:p>
    <w:p w14:paraId="603EA236" w14:textId="04D6A4E4"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noProof/>
        </w:rPr>
        <w:t xml:space="preserve">Având în vedere Proiectul de hotărâre înregistrat cu nr. </w:t>
      </w:r>
      <w:r w:rsidR="003808FF" w:rsidRPr="003943C0">
        <w:rPr>
          <w:rFonts w:ascii="Montserrat Light" w:hAnsi="Montserrat Light"/>
          <w:noProof/>
        </w:rPr>
        <w:t>77 din 25.04.2025</w:t>
      </w:r>
      <w:r w:rsidRPr="003943C0">
        <w:rPr>
          <w:rFonts w:ascii="Montserrat Light" w:hAnsi="Montserrat Light"/>
        </w:rPr>
        <w:t xml:space="preserve"> </w:t>
      </w:r>
      <w:r w:rsidRPr="003943C0">
        <w:rPr>
          <w:rFonts w:ascii="Montserrat Light" w:hAnsi="Montserrat Light"/>
          <w:noProof/>
        </w:rPr>
        <w:t xml:space="preserve">privind transmiterea, fără plată, din proprietatea Județului Cluj în proprietatea Arhiepiscopiei Vadului, Feleacului și Clujului, a imobilului situat în Municipiul Cluj-Napoca, str.  Ialomiței nr. 17, identificat în Cartea funciară nr. 357828 </w:t>
      </w:r>
      <w:r w:rsidRPr="003943C0">
        <w:rPr>
          <w:rFonts w:ascii="Montserrat Light" w:hAnsi="Montserrat Light"/>
          <w:iCs/>
          <w:noProof/>
          <w:lang w:eastAsia="ro-RO"/>
        </w:rPr>
        <w:t>Cluj-Napoca</w:t>
      </w:r>
      <w:r w:rsidRPr="003943C0">
        <w:rPr>
          <w:rFonts w:ascii="Montserrat Light" w:hAnsi="Montserrat Light" w:cs="Cambria"/>
          <w:noProof/>
        </w:rPr>
        <w:t xml:space="preserve">, </w:t>
      </w:r>
      <w:r w:rsidRPr="003943C0">
        <w:rPr>
          <w:rFonts w:ascii="Montserrat Light" w:hAnsi="Montserrat Light"/>
          <w:noProof/>
        </w:rPr>
        <w:t>propus de Președintele Consiliului Județean Cluj, domnul Alin Tișe, însoțit de Referatul de aprobare cu nr.  17.446/25.04.2025; Raportul de specialitate întocmit de compartimentul de resort din cadrul aparatului de specialitate al Consiliului Judeţean Cluj cu nr.</w:t>
      </w:r>
      <w:r w:rsidRPr="003943C0">
        <w:rPr>
          <w:rFonts w:ascii="Montserrat Light" w:hAnsi="Montserrat Light" w:cs="Cambria"/>
          <w:bCs/>
          <w:noProof/>
        </w:rPr>
        <w:t xml:space="preserve"> </w:t>
      </w:r>
      <w:r w:rsidRPr="003943C0">
        <w:rPr>
          <w:rFonts w:ascii="Montserrat Light" w:hAnsi="Montserrat Light"/>
          <w:bCs/>
          <w:noProof/>
        </w:rPr>
        <w:t xml:space="preserve">18.011/25.04.2025 </w:t>
      </w:r>
      <w:r w:rsidRPr="003943C0">
        <w:rPr>
          <w:rFonts w:ascii="Montserrat Light" w:hAnsi="Montserrat Light"/>
          <w:noProof/>
        </w:rPr>
        <w:t>şi de Avizul cu nr. 17.446 din 29.04.2025 adoptat de Comisia de specialitate nr. 4, în conformitate cu art. 182 alin. (4) coroborat cu art. 136 din Ordonanța de urgență a Guvernului nr. 57/2019 privind Codul administrativ, cu  modificările și completările ulterioare;</w:t>
      </w:r>
    </w:p>
    <w:p w14:paraId="7D233937" w14:textId="77777777" w:rsidR="003275C8" w:rsidRPr="003943C0" w:rsidRDefault="003275C8" w:rsidP="003275C8">
      <w:pPr>
        <w:spacing w:line="240" w:lineRule="auto"/>
        <w:jc w:val="both"/>
        <w:rPr>
          <w:rFonts w:ascii="Montserrat Light" w:hAnsi="Montserrat Light" w:cs="Cambria"/>
          <w:noProof/>
        </w:rPr>
      </w:pPr>
    </w:p>
    <w:p w14:paraId="5DE1C995" w14:textId="3C114224"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noProof/>
        </w:rPr>
        <w:t xml:space="preserve">Ținând cont de: </w:t>
      </w:r>
    </w:p>
    <w:p w14:paraId="39FF3C69" w14:textId="4EF8E2EC" w:rsidR="003275C8" w:rsidRPr="003943C0" w:rsidRDefault="003275C8" w:rsidP="003275C8">
      <w:pPr>
        <w:pStyle w:val="ListParagraph"/>
        <w:numPr>
          <w:ilvl w:val="0"/>
          <w:numId w:val="28"/>
        </w:numPr>
        <w:jc w:val="both"/>
        <w:rPr>
          <w:rFonts w:ascii="Montserrat Light" w:hAnsi="Montserrat Light" w:cs="Cambria"/>
          <w:noProof/>
          <w:sz w:val="22"/>
          <w:szCs w:val="22"/>
        </w:rPr>
      </w:pPr>
      <w:r w:rsidRPr="003943C0">
        <w:rPr>
          <w:rFonts w:ascii="Montserrat Light" w:hAnsi="Montserrat Light" w:cs="Cambria"/>
          <w:noProof/>
          <w:sz w:val="22"/>
          <w:szCs w:val="22"/>
        </w:rPr>
        <w:t>Cererea formulată de Arhiepiscopia Vadului, Feleacului și Clujului cu nr. 2965/16.04.2024, înregistrată la Consiliul Județean Cluj cu nr. 17.446/22.04.2025;</w:t>
      </w:r>
    </w:p>
    <w:p w14:paraId="0FBD5579" w14:textId="6E1B6A08" w:rsidR="003275C8" w:rsidRPr="003943C0" w:rsidRDefault="003275C8" w:rsidP="003275C8">
      <w:pPr>
        <w:pStyle w:val="ListParagraph"/>
        <w:numPr>
          <w:ilvl w:val="0"/>
          <w:numId w:val="28"/>
        </w:numPr>
        <w:jc w:val="both"/>
        <w:rPr>
          <w:rFonts w:ascii="Montserrat Light" w:hAnsi="Montserrat Light" w:cs="Cambria"/>
          <w:noProof/>
          <w:sz w:val="22"/>
          <w:szCs w:val="22"/>
        </w:rPr>
      </w:pPr>
      <w:r w:rsidRPr="003943C0">
        <w:rPr>
          <w:rFonts w:ascii="Montserrat Light" w:hAnsi="Montserrat Light" w:cs="Cambria"/>
          <w:noProof/>
          <w:sz w:val="22"/>
          <w:szCs w:val="22"/>
        </w:rPr>
        <w:t xml:space="preserve">Avizul conform emis de Ministrul Educaţiei și Cercetării cu nr. 9100/18.03.2025 pentru </w:t>
      </w:r>
      <w:r w:rsidRPr="003943C0">
        <w:rPr>
          <w:rFonts w:ascii="Times New Roman" w:hAnsi="Times New Roman" w:cs="Times New Roman"/>
          <w:noProof/>
          <w:sz w:val="22"/>
          <w:szCs w:val="22"/>
        </w:rPr>
        <w:t>‎</w:t>
      </w:r>
      <w:r w:rsidRPr="003943C0">
        <w:rPr>
          <w:rFonts w:ascii="Montserrat Light" w:hAnsi="Montserrat Light" w:cs="Cambria"/>
          <w:noProof/>
          <w:sz w:val="22"/>
          <w:szCs w:val="22"/>
        </w:rPr>
        <w:t>schimbarea destina</w:t>
      </w:r>
      <w:r w:rsidRPr="003943C0">
        <w:rPr>
          <w:rFonts w:ascii="Montserrat Light" w:hAnsi="Montserrat Light" w:cs="Montserrat Light"/>
          <w:noProof/>
          <w:sz w:val="22"/>
          <w:szCs w:val="22"/>
        </w:rPr>
        <w:t>ț</w:t>
      </w:r>
      <w:r w:rsidRPr="003943C0">
        <w:rPr>
          <w:rFonts w:ascii="Montserrat Light" w:hAnsi="Montserrat Light" w:cs="Cambria"/>
          <w:noProof/>
          <w:sz w:val="22"/>
          <w:szCs w:val="22"/>
        </w:rPr>
        <w:t xml:space="preserve">ie imobilelor identificate </w:t>
      </w:r>
      <w:r w:rsidRPr="003943C0">
        <w:rPr>
          <w:rFonts w:ascii="Montserrat Light" w:hAnsi="Montserrat Light" w:cs="Montserrat Light"/>
          <w:noProof/>
          <w:sz w:val="22"/>
          <w:szCs w:val="22"/>
        </w:rPr>
        <w:t>î</w:t>
      </w:r>
      <w:r w:rsidRPr="003943C0">
        <w:rPr>
          <w:rFonts w:ascii="Montserrat Light" w:hAnsi="Montserrat Light" w:cs="Cambria"/>
          <w:noProof/>
          <w:sz w:val="22"/>
          <w:szCs w:val="22"/>
        </w:rPr>
        <w:t>n C</w:t>
      </w:r>
      <w:r w:rsidRPr="003943C0">
        <w:rPr>
          <w:rFonts w:ascii="Montserrat Light" w:hAnsi="Montserrat Light" w:cs="Montserrat Light"/>
          <w:noProof/>
          <w:sz w:val="22"/>
          <w:szCs w:val="22"/>
        </w:rPr>
        <w:t>ă</w:t>
      </w:r>
      <w:r w:rsidRPr="003943C0">
        <w:rPr>
          <w:rFonts w:ascii="Montserrat Light" w:hAnsi="Montserrat Light" w:cs="Cambria"/>
          <w:noProof/>
          <w:sz w:val="22"/>
          <w:szCs w:val="22"/>
        </w:rPr>
        <w:t>r</w:t>
      </w:r>
      <w:r w:rsidRPr="003943C0">
        <w:rPr>
          <w:rFonts w:ascii="Montserrat Light" w:hAnsi="Montserrat Light" w:cs="Montserrat Light"/>
          <w:noProof/>
          <w:sz w:val="22"/>
          <w:szCs w:val="22"/>
        </w:rPr>
        <w:t>ț</w:t>
      </w:r>
      <w:r w:rsidRPr="003943C0">
        <w:rPr>
          <w:rFonts w:ascii="Montserrat Light" w:hAnsi="Montserrat Light" w:cs="Cambria"/>
          <w:noProof/>
          <w:sz w:val="22"/>
          <w:szCs w:val="22"/>
        </w:rPr>
        <w:t xml:space="preserve">ile </w:t>
      </w:r>
      <w:r w:rsidRPr="003943C0">
        <w:rPr>
          <w:rFonts w:ascii="Times New Roman" w:hAnsi="Times New Roman" w:cs="Times New Roman"/>
          <w:noProof/>
          <w:sz w:val="22"/>
          <w:szCs w:val="22"/>
        </w:rPr>
        <w:t>‎</w:t>
      </w:r>
      <w:r w:rsidRPr="003943C0">
        <w:rPr>
          <w:rFonts w:ascii="Montserrat Light" w:hAnsi="Montserrat Light" w:cs="Cambria"/>
          <w:noProof/>
          <w:sz w:val="22"/>
          <w:szCs w:val="22"/>
        </w:rPr>
        <w:t xml:space="preserve">funciare nr. </w:t>
      </w:r>
      <w:r w:rsidRPr="003943C0">
        <w:rPr>
          <w:rFonts w:ascii="Times New Roman" w:hAnsi="Times New Roman" w:cs="Times New Roman"/>
          <w:noProof/>
          <w:sz w:val="22"/>
          <w:szCs w:val="22"/>
        </w:rPr>
        <w:t>‎‎</w:t>
      </w:r>
      <w:r w:rsidRPr="003943C0">
        <w:rPr>
          <w:rFonts w:ascii="Montserrat Light" w:hAnsi="Montserrat Light" w:cs="Cambria"/>
          <w:noProof/>
          <w:sz w:val="22"/>
          <w:szCs w:val="22"/>
        </w:rPr>
        <w:t>354499 Cluj-</w:t>
      </w:r>
      <w:r w:rsidRPr="003943C0">
        <w:rPr>
          <w:rFonts w:ascii="Times New Roman" w:hAnsi="Times New Roman" w:cs="Times New Roman"/>
          <w:noProof/>
          <w:sz w:val="22"/>
          <w:szCs w:val="22"/>
        </w:rPr>
        <w:t>‎</w:t>
      </w:r>
      <w:r w:rsidRPr="003943C0">
        <w:rPr>
          <w:rFonts w:ascii="Montserrat Light" w:hAnsi="Montserrat Light" w:cs="Cambria"/>
          <w:noProof/>
          <w:sz w:val="22"/>
          <w:szCs w:val="22"/>
        </w:rPr>
        <w:t>Napoca, nr. 357443 Cluj-</w:t>
      </w:r>
      <w:r w:rsidRPr="003943C0">
        <w:rPr>
          <w:rFonts w:ascii="Times New Roman" w:hAnsi="Times New Roman" w:cs="Times New Roman"/>
          <w:noProof/>
          <w:sz w:val="22"/>
          <w:szCs w:val="22"/>
        </w:rPr>
        <w:t>‎</w:t>
      </w:r>
      <w:r w:rsidRPr="003943C0">
        <w:rPr>
          <w:rFonts w:ascii="Montserrat Light" w:hAnsi="Montserrat Light" w:cs="Cambria"/>
          <w:noProof/>
          <w:sz w:val="22"/>
          <w:szCs w:val="22"/>
        </w:rPr>
        <w:t>Napoca si nr. 354498 Cluj-</w:t>
      </w:r>
      <w:r w:rsidRPr="003943C0">
        <w:rPr>
          <w:rFonts w:ascii="Times New Roman" w:hAnsi="Times New Roman" w:cs="Times New Roman"/>
          <w:noProof/>
          <w:sz w:val="22"/>
          <w:szCs w:val="22"/>
        </w:rPr>
        <w:t>‎‎</w:t>
      </w:r>
      <w:r w:rsidRPr="003943C0">
        <w:rPr>
          <w:rFonts w:ascii="Montserrat Light" w:hAnsi="Montserrat Light" w:cs="Cambria"/>
          <w:noProof/>
          <w:sz w:val="22"/>
          <w:szCs w:val="22"/>
        </w:rPr>
        <w:t xml:space="preserve">Napoca; </w:t>
      </w:r>
      <w:bookmarkStart w:id="1" w:name="_Hlk166667999"/>
    </w:p>
    <w:bookmarkEnd w:id="1"/>
    <w:p w14:paraId="6D84C7D0" w14:textId="77777777" w:rsidR="003275C8" w:rsidRPr="003943C0" w:rsidRDefault="003275C8" w:rsidP="003275C8">
      <w:pPr>
        <w:pStyle w:val="ListParagraph"/>
        <w:numPr>
          <w:ilvl w:val="0"/>
          <w:numId w:val="28"/>
        </w:numPr>
        <w:jc w:val="both"/>
        <w:rPr>
          <w:rFonts w:ascii="Montserrat Light" w:hAnsi="Montserrat Light" w:cs="Cambria"/>
          <w:noProof/>
          <w:sz w:val="22"/>
          <w:szCs w:val="22"/>
        </w:rPr>
      </w:pPr>
      <w:r w:rsidRPr="003943C0">
        <w:rPr>
          <w:rFonts w:ascii="Montserrat Light" w:hAnsi="Montserrat Light" w:cs="Cambria"/>
          <w:noProof/>
          <w:sz w:val="22"/>
          <w:szCs w:val="22"/>
        </w:rPr>
        <w:t>Hotărârea Consiliului Județean Cluj nr. 49/2025 privind schimbarea destinației 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p>
    <w:p w14:paraId="029B6000" w14:textId="77777777" w:rsidR="003275C8" w:rsidRPr="003943C0" w:rsidRDefault="003275C8" w:rsidP="003275C8">
      <w:pPr>
        <w:spacing w:line="240" w:lineRule="auto"/>
        <w:jc w:val="both"/>
        <w:rPr>
          <w:rFonts w:ascii="Montserrat Light" w:hAnsi="Montserrat Light" w:cs="Cambria"/>
          <w:noProof/>
        </w:rPr>
      </w:pPr>
    </w:p>
    <w:p w14:paraId="19F273FF" w14:textId="3D265518"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noProof/>
        </w:rPr>
        <w:t>Luând în considerare prevederile:</w:t>
      </w:r>
    </w:p>
    <w:p w14:paraId="0558B3D0" w14:textId="2BB0EF02" w:rsidR="003275C8" w:rsidRPr="003943C0" w:rsidRDefault="003275C8" w:rsidP="003275C8">
      <w:pPr>
        <w:pStyle w:val="ListParagraph"/>
        <w:numPr>
          <w:ilvl w:val="0"/>
          <w:numId w:val="29"/>
        </w:numPr>
        <w:jc w:val="both"/>
        <w:rPr>
          <w:rFonts w:ascii="Montserrat Light" w:hAnsi="Montserrat Light" w:cs="Cambria"/>
          <w:noProof/>
          <w:sz w:val="22"/>
          <w:szCs w:val="22"/>
        </w:rPr>
      </w:pPr>
      <w:r w:rsidRPr="003943C0">
        <w:rPr>
          <w:rFonts w:ascii="Montserrat Light" w:hAnsi="Montserrat Light" w:cs="Cambria"/>
          <w:noProof/>
          <w:sz w:val="22"/>
          <w:szCs w:val="22"/>
        </w:rPr>
        <w:t>art. 2, art. 3 alin. (2), art. 64 - 65, art. 67 alin (3) și ale art. 80 - 84 din Legea privind normele de tehnică legislativă pentru elaborarea actelor normative nr. 24/2000, republicată, cu modificările şi completările ulterioare;</w:t>
      </w:r>
    </w:p>
    <w:p w14:paraId="36F6F28D" w14:textId="6901EDB1" w:rsidR="003275C8" w:rsidRPr="003943C0" w:rsidRDefault="003275C8" w:rsidP="003275C8">
      <w:pPr>
        <w:pStyle w:val="ListParagraph"/>
        <w:numPr>
          <w:ilvl w:val="0"/>
          <w:numId w:val="29"/>
        </w:numPr>
        <w:jc w:val="both"/>
        <w:rPr>
          <w:rFonts w:ascii="Montserrat Light" w:hAnsi="Montserrat Light" w:cs="Cambria"/>
          <w:noProof/>
          <w:sz w:val="22"/>
          <w:szCs w:val="22"/>
        </w:rPr>
      </w:pPr>
      <w:r w:rsidRPr="003943C0">
        <w:rPr>
          <w:rFonts w:ascii="Montserrat Light" w:hAnsi="Montserrat Light" w:cs="Cambria"/>
          <w:noProof/>
          <w:sz w:val="22"/>
          <w:szCs w:val="22"/>
        </w:rPr>
        <w:t>art. 141 - 155, art. 221 – 222, art. 224 și ale art. 226 din Regulamentu</w:t>
      </w:r>
      <w:bookmarkStart w:id="2" w:name="_Hlk479062171"/>
      <w:r w:rsidRPr="003943C0">
        <w:rPr>
          <w:rFonts w:ascii="Montserrat Light" w:hAnsi="Montserrat Light" w:cs="Cambria"/>
          <w:noProof/>
          <w:sz w:val="22"/>
          <w:szCs w:val="22"/>
        </w:rPr>
        <w:t xml:space="preserve">l de organizare şi funcţionare a Consiliului Judeţean Cluj, aprobat prin </w:t>
      </w:r>
      <w:bookmarkEnd w:id="2"/>
      <w:r w:rsidRPr="003943C0">
        <w:rPr>
          <w:rFonts w:ascii="Montserrat Light" w:hAnsi="Montserrat Light" w:cs="Cambria"/>
          <w:bCs/>
          <w:noProof/>
          <w:sz w:val="22"/>
          <w:szCs w:val="22"/>
        </w:rPr>
        <w:t xml:space="preserve">Hotărârea </w:t>
      </w:r>
      <w:r w:rsidRPr="003943C0">
        <w:rPr>
          <w:rFonts w:ascii="Montserrat Light" w:hAnsi="Montserrat Light" w:cs="Cambria"/>
          <w:noProof/>
          <w:sz w:val="22"/>
          <w:szCs w:val="22"/>
        </w:rPr>
        <w:t>Consiliului Judeţean Cluj</w:t>
      </w:r>
      <w:r w:rsidRPr="003943C0">
        <w:rPr>
          <w:rFonts w:ascii="Montserrat Light" w:hAnsi="Montserrat Light" w:cs="Cambria"/>
          <w:bCs/>
          <w:noProof/>
          <w:sz w:val="22"/>
          <w:szCs w:val="22"/>
        </w:rPr>
        <w:t xml:space="preserve"> nr. 143/2016 (republicată 2); </w:t>
      </w:r>
    </w:p>
    <w:p w14:paraId="079CAC62" w14:textId="77777777" w:rsidR="003275C8" w:rsidRPr="003943C0" w:rsidRDefault="003275C8" w:rsidP="003275C8">
      <w:pPr>
        <w:spacing w:line="240" w:lineRule="auto"/>
        <w:jc w:val="both"/>
        <w:rPr>
          <w:rFonts w:ascii="Montserrat Light" w:hAnsi="Montserrat Light" w:cs="Cambria"/>
          <w:noProof/>
        </w:rPr>
      </w:pPr>
    </w:p>
    <w:p w14:paraId="3AC3E9B5" w14:textId="0A089DDC"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noProof/>
        </w:rPr>
        <w:t>În conformitate cu prevederile:</w:t>
      </w:r>
    </w:p>
    <w:p w14:paraId="08E9A078" w14:textId="7D6881CC" w:rsidR="003275C8" w:rsidRPr="003943C0" w:rsidRDefault="003275C8" w:rsidP="003275C8">
      <w:pPr>
        <w:pStyle w:val="ListParagraph"/>
        <w:numPr>
          <w:ilvl w:val="0"/>
          <w:numId w:val="30"/>
        </w:numPr>
        <w:jc w:val="both"/>
        <w:rPr>
          <w:rFonts w:ascii="Montserrat Light" w:hAnsi="Montserrat Light" w:cs="Cambria"/>
          <w:noProof/>
          <w:sz w:val="22"/>
          <w:szCs w:val="22"/>
        </w:rPr>
      </w:pPr>
      <w:r w:rsidRPr="003943C0">
        <w:rPr>
          <w:rFonts w:ascii="Montserrat Light" w:hAnsi="Montserrat Light" w:cs="Cambria"/>
          <w:noProof/>
          <w:sz w:val="22"/>
          <w:szCs w:val="22"/>
        </w:rPr>
        <w:t>art. 87 alin. (5), art. 285 lit. a) și lit c), art. 289 și ale art. 361 alin. (2) din Ordonanța de urgență a Guvernului nr. 57/2019 privind Codul administrativ</w:t>
      </w:r>
      <w:r w:rsidRPr="003943C0">
        <w:rPr>
          <w:rFonts w:ascii="Montserrat Light" w:hAnsi="Montserrat Light"/>
          <w:sz w:val="22"/>
          <w:szCs w:val="22"/>
        </w:rPr>
        <w:t xml:space="preserve"> </w:t>
      </w:r>
      <w:r w:rsidRPr="003943C0">
        <w:rPr>
          <w:rFonts w:ascii="Montserrat Light" w:hAnsi="Montserrat Light" w:cs="Cambria"/>
          <w:noProof/>
          <w:sz w:val="22"/>
          <w:szCs w:val="22"/>
        </w:rPr>
        <w:t>cu modificările şi completările ulterioare;</w:t>
      </w:r>
    </w:p>
    <w:p w14:paraId="05BDDBA9" w14:textId="33FC42A0" w:rsidR="003275C8" w:rsidRPr="003943C0" w:rsidRDefault="003275C8" w:rsidP="003275C8">
      <w:pPr>
        <w:pStyle w:val="ListParagraph"/>
        <w:numPr>
          <w:ilvl w:val="0"/>
          <w:numId w:val="30"/>
        </w:numPr>
        <w:jc w:val="both"/>
        <w:rPr>
          <w:rFonts w:ascii="Montserrat Light" w:hAnsi="Montserrat Light" w:cs="Cambria"/>
          <w:noProof/>
          <w:sz w:val="22"/>
          <w:szCs w:val="22"/>
        </w:rPr>
      </w:pPr>
      <w:r w:rsidRPr="003943C0">
        <w:rPr>
          <w:rFonts w:ascii="Montserrat Light" w:hAnsi="Montserrat Light" w:cs="Cambria"/>
          <w:noProof/>
          <w:sz w:val="22"/>
          <w:szCs w:val="22"/>
        </w:rPr>
        <w:t xml:space="preserve">art. 1 și ale </w:t>
      </w:r>
      <w:r w:rsidRPr="003943C0">
        <w:rPr>
          <w:rFonts w:ascii="Montserrat Light" w:hAnsi="Montserrat Light" w:cs="Cambria"/>
          <w:bCs/>
          <w:noProof/>
          <w:sz w:val="22"/>
          <w:szCs w:val="22"/>
        </w:rPr>
        <w:t>art. 4 din Legea privind reglementarea regimului juridic al unor bunuri imobile aflate în folosinţa unităţilor de cult nr. 239/2007;</w:t>
      </w:r>
      <w:r w:rsidRPr="003943C0">
        <w:rPr>
          <w:rFonts w:ascii="Montserrat Light" w:hAnsi="Montserrat Light" w:cs="Cambria"/>
          <w:noProof/>
          <w:sz w:val="22"/>
          <w:szCs w:val="22"/>
        </w:rPr>
        <w:t xml:space="preserve"> </w:t>
      </w:r>
    </w:p>
    <w:p w14:paraId="5FA0A17C" w14:textId="48979112" w:rsidR="003275C8" w:rsidRPr="003943C0" w:rsidRDefault="003275C8" w:rsidP="003275C8">
      <w:pPr>
        <w:pStyle w:val="ListParagraph"/>
        <w:numPr>
          <w:ilvl w:val="0"/>
          <w:numId w:val="30"/>
        </w:numPr>
        <w:jc w:val="both"/>
        <w:rPr>
          <w:rFonts w:ascii="Montserrat Light" w:hAnsi="Montserrat Light" w:cs="Cambria"/>
          <w:noProof/>
          <w:sz w:val="22"/>
          <w:szCs w:val="22"/>
        </w:rPr>
      </w:pPr>
      <w:r w:rsidRPr="003943C0">
        <w:rPr>
          <w:rFonts w:ascii="Montserrat Light" w:hAnsi="Montserrat Light" w:cs="Cambria"/>
          <w:noProof/>
          <w:sz w:val="22"/>
          <w:szCs w:val="22"/>
        </w:rPr>
        <w:t xml:space="preserve">art. 8 din Legea privind libertatea religioasă şi regimul general al cultelor nr. 489/2006, republicată, cu modificările și completările ulterioare; </w:t>
      </w:r>
    </w:p>
    <w:p w14:paraId="305FE9A4" w14:textId="021E8744"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r w:rsidRPr="003943C0">
        <w:rPr>
          <w:rFonts w:ascii="Montserrat Light" w:hAnsi="Montserrat Light"/>
          <w:sz w:val="22"/>
          <w:szCs w:val="22"/>
        </w:rPr>
        <w:t xml:space="preserve">art. 37 lit. f) </w:t>
      </w:r>
      <w:proofErr w:type="spellStart"/>
      <w:r w:rsidRPr="003943C0">
        <w:rPr>
          <w:rFonts w:ascii="Montserrat Light" w:hAnsi="Montserrat Light"/>
          <w:sz w:val="22"/>
          <w:szCs w:val="22"/>
        </w:rPr>
        <w:t>și</w:t>
      </w:r>
      <w:proofErr w:type="spellEnd"/>
      <w:r w:rsidRPr="003943C0">
        <w:rPr>
          <w:rFonts w:ascii="Montserrat Light" w:hAnsi="Montserrat Light"/>
          <w:sz w:val="22"/>
          <w:szCs w:val="22"/>
        </w:rPr>
        <w:t xml:space="preserve"> ale art. 114 </w:t>
      </w:r>
      <w:proofErr w:type="spellStart"/>
      <w:r w:rsidRPr="003943C0">
        <w:rPr>
          <w:rFonts w:ascii="Montserrat Light" w:hAnsi="Montserrat Light"/>
          <w:sz w:val="22"/>
          <w:szCs w:val="22"/>
        </w:rPr>
        <w:t>alin</w:t>
      </w:r>
      <w:proofErr w:type="spellEnd"/>
      <w:r w:rsidRPr="003943C0">
        <w:rPr>
          <w:rFonts w:ascii="Montserrat Light" w:hAnsi="Montserrat Light"/>
          <w:sz w:val="22"/>
          <w:szCs w:val="22"/>
        </w:rPr>
        <w:t xml:space="preserve">. (2) din </w:t>
      </w:r>
      <w:proofErr w:type="spellStart"/>
      <w:r w:rsidRPr="003943C0">
        <w:rPr>
          <w:rFonts w:ascii="Montserrat Light" w:hAnsi="Montserrat Light"/>
          <w:sz w:val="22"/>
          <w:szCs w:val="22"/>
        </w:rPr>
        <w:t>Legea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asistenței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sociale</w:t>
      </w:r>
      <w:proofErr w:type="spellEnd"/>
      <w:r w:rsidRPr="003943C0">
        <w:rPr>
          <w:rFonts w:ascii="Montserrat Light" w:hAnsi="Montserrat Light"/>
          <w:sz w:val="22"/>
          <w:szCs w:val="22"/>
        </w:rPr>
        <w:t xml:space="preserve"> nr. 292/2011, cu </w:t>
      </w:r>
      <w:proofErr w:type="spellStart"/>
      <w:r w:rsidRPr="003943C0">
        <w:rPr>
          <w:rFonts w:ascii="Montserrat Light" w:hAnsi="Montserrat Light"/>
          <w:sz w:val="22"/>
          <w:szCs w:val="22"/>
        </w:rPr>
        <w:t>modificările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și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completările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ulterioare</w:t>
      </w:r>
      <w:proofErr w:type="spellEnd"/>
      <w:r w:rsidRPr="003943C0">
        <w:rPr>
          <w:rFonts w:ascii="Montserrat Light" w:hAnsi="Montserrat Light"/>
          <w:sz w:val="22"/>
          <w:szCs w:val="22"/>
        </w:rPr>
        <w:t xml:space="preserve">; </w:t>
      </w:r>
    </w:p>
    <w:p w14:paraId="6A92F904" w14:textId="035DAF7C" w:rsidR="003275C8" w:rsidRPr="003943C0" w:rsidRDefault="003275C8" w:rsidP="003275C8">
      <w:pPr>
        <w:pStyle w:val="ListParagraph"/>
        <w:numPr>
          <w:ilvl w:val="0"/>
          <w:numId w:val="30"/>
        </w:numPr>
        <w:jc w:val="both"/>
        <w:rPr>
          <w:rFonts w:ascii="Montserrat Light" w:hAnsi="Montserrat Light" w:cs="Cambria"/>
          <w:noProof/>
          <w:sz w:val="22"/>
          <w:szCs w:val="22"/>
        </w:rPr>
      </w:pPr>
      <w:r w:rsidRPr="003943C0">
        <w:rPr>
          <w:rFonts w:ascii="Montserrat Light" w:hAnsi="Montserrat Light" w:cs="Cambria"/>
          <w:noProof/>
          <w:sz w:val="22"/>
          <w:szCs w:val="22"/>
        </w:rPr>
        <w:t>art. 24 alin. (3) din Legea cadastrului şi a publicităţii imobiliare nr. 7/1996, republicată, cu modificările şi completările ulterioare;</w:t>
      </w:r>
    </w:p>
    <w:p w14:paraId="2367F063" w14:textId="6C90E064" w:rsidR="003275C8" w:rsidRPr="003943C0" w:rsidRDefault="003275C8" w:rsidP="003275C8">
      <w:pPr>
        <w:pStyle w:val="ListParagraph"/>
        <w:numPr>
          <w:ilvl w:val="0"/>
          <w:numId w:val="30"/>
        </w:numPr>
        <w:jc w:val="both"/>
        <w:rPr>
          <w:rFonts w:ascii="Montserrat Light" w:hAnsi="Montserrat Light" w:cs="Cambria"/>
          <w:noProof/>
          <w:sz w:val="22"/>
          <w:szCs w:val="22"/>
        </w:rPr>
      </w:pPr>
      <w:r w:rsidRPr="003943C0">
        <w:rPr>
          <w:rFonts w:ascii="Montserrat Light" w:hAnsi="Montserrat Light" w:cs="Cambria"/>
          <w:noProof/>
          <w:sz w:val="22"/>
          <w:szCs w:val="22"/>
        </w:rPr>
        <w:lastRenderedPageBreak/>
        <w:t>Ordonanței Guvernului nr. 81/2003 privind reevaluarea şi amortizarea activelor fixe aflate în patrimoniul instituţiilor publice, cu modificările şi completările ulterioare;</w:t>
      </w:r>
    </w:p>
    <w:p w14:paraId="657DC8F3" w14:textId="77777777"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proofErr w:type="spellStart"/>
      <w:r w:rsidRPr="003943C0">
        <w:rPr>
          <w:rFonts w:ascii="Montserrat Light" w:hAnsi="Montserrat Light"/>
          <w:sz w:val="22"/>
          <w:szCs w:val="22"/>
        </w:rPr>
        <w:t>Hotărârea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Guvernului</w:t>
      </w:r>
      <w:proofErr w:type="spellEnd"/>
      <w:r w:rsidRPr="003943C0">
        <w:rPr>
          <w:rFonts w:ascii="Montserrat Light" w:hAnsi="Montserrat Light"/>
          <w:sz w:val="22"/>
          <w:szCs w:val="22"/>
        </w:rPr>
        <w:t xml:space="preserve"> nr. 53/2008 </w:t>
      </w:r>
      <w:proofErr w:type="spellStart"/>
      <w:r w:rsidRPr="003943C0">
        <w:rPr>
          <w:rFonts w:ascii="Montserrat Light" w:hAnsi="Montserrat Light"/>
          <w:sz w:val="22"/>
          <w:szCs w:val="22"/>
        </w:rPr>
        <w:t>privind</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recunoaşterea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Statutului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organizarea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funcţionarea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Bisericii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Ortodoxe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Române</w:t>
      </w:r>
      <w:proofErr w:type="spellEnd"/>
      <w:r w:rsidRPr="003943C0">
        <w:rPr>
          <w:rFonts w:ascii="Montserrat Light" w:hAnsi="Montserrat Light"/>
          <w:sz w:val="22"/>
          <w:szCs w:val="22"/>
        </w:rPr>
        <w:t xml:space="preserve">, cu </w:t>
      </w:r>
      <w:proofErr w:type="spellStart"/>
      <w:r w:rsidRPr="003943C0">
        <w:rPr>
          <w:rFonts w:ascii="Montserrat Light" w:hAnsi="Montserrat Light"/>
          <w:sz w:val="22"/>
          <w:szCs w:val="22"/>
        </w:rPr>
        <w:t>modificările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completările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ulterioare</w:t>
      </w:r>
      <w:proofErr w:type="spellEnd"/>
      <w:r w:rsidRPr="003943C0">
        <w:rPr>
          <w:rFonts w:ascii="Montserrat Light" w:hAnsi="Montserrat Light"/>
          <w:sz w:val="22"/>
          <w:szCs w:val="22"/>
        </w:rPr>
        <w:t>;</w:t>
      </w:r>
    </w:p>
    <w:p w14:paraId="2592FAF4" w14:textId="77777777"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proofErr w:type="spellStart"/>
      <w:r w:rsidRPr="003943C0">
        <w:rPr>
          <w:rFonts w:ascii="Montserrat Light" w:hAnsi="Montserrat Light"/>
          <w:sz w:val="22"/>
          <w:szCs w:val="22"/>
        </w:rPr>
        <w:t>Hotărârii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Guvernului</w:t>
      </w:r>
      <w:proofErr w:type="spellEnd"/>
      <w:r w:rsidRPr="003943C0">
        <w:rPr>
          <w:rFonts w:ascii="Montserrat Light" w:hAnsi="Montserrat Light"/>
          <w:sz w:val="22"/>
          <w:szCs w:val="22"/>
        </w:rPr>
        <w:t xml:space="preserve"> nr. 867/2015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aprobarea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Nomenclatorului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serviciilor</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sociale</w:t>
      </w:r>
      <w:proofErr w:type="spellEnd"/>
      <w:r w:rsidRPr="003943C0">
        <w:rPr>
          <w:rFonts w:ascii="Montserrat Light" w:hAnsi="Montserrat Light"/>
          <w:sz w:val="22"/>
          <w:szCs w:val="22"/>
        </w:rPr>
        <w:t xml:space="preserve">, precum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a </w:t>
      </w:r>
      <w:proofErr w:type="spellStart"/>
      <w:r w:rsidRPr="003943C0">
        <w:rPr>
          <w:rFonts w:ascii="Montserrat Light" w:hAnsi="Montserrat Light"/>
          <w:sz w:val="22"/>
          <w:szCs w:val="22"/>
        </w:rPr>
        <w:t>regulamentelor-cadru</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organizare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funcţionare</w:t>
      </w:r>
      <w:proofErr w:type="spellEnd"/>
      <w:r w:rsidRPr="003943C0">
        <w:rPr>
          <w:rFonts w:ascii="Montserrat Light" w:hAnsi="Montserrat Light"/>
          <w:sz w:val="22"/>
          <w:szCs w:val="22"/>
        </w:rPr>
        <w:t xml:space="preserve"> a </w:t>
      </w:r>
      <w:proofErr w:type="spellStart"/>
      <w:r w:rsidRPr="003943C0">
        <w:rPr>
          <w:rFonts w:ascii="Montserrat Light" w:hAnsi="Montserrat Light"/>
          <w:sz w:val="22"/>
          <w:szCs w:val="22"/>
        </w:rPr>
        <w:t>serviciilor</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sociale</w:t>
      </w:r>
      <w:proofErr w:type="spellEnd"/>
      <w:r w:rsidRPr="003943C0">
        <w:rPr>
          <w:rFonts w:ascii="Montserrat Light" w:hAnsi="Montserrat Light"/>
          <w:sz w:val="22"/>
          <w:szCs w:val="22"/>
        </w:rPr>
        <w:t xml:space="preserve"> cu </w:t>
      </w:r>
      <w:proofErr w:type="spellStart"/>
      <w:r w:rsidRPr="003943C0">
        <w:rPr>
          <w:rFonts w:ascii="Montserrat Light" w:hAnsi="Montserrat Light"/>
          <w:sz w:val="22"/>
          <w:szCs w:val="22"/>
        </w:rPr>
        <w:t>modificările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și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completările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ulterioare</w:t>
      </w:r>
      <w:proofErr w:type="spellEnd"/>
      <w:r w:rsidRPr="003943C0">
        <w:rPr>
          <w:rFonts w:ascii="Montserrat Light" w:hAnsi="Montserrat Light"/>
          <w:sz w:val="22"/>
          <w:szCs w:val="22"/>
        </w:rPr>
        <w:t xml:space="preserve">; </w:t>
      </w:r>
    </w:p>
    <w:p w14:paraId="12B232F8" w14:textId="02389E42"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proofErr w:type="spellStart"/>
      <w:r w:rsidRPr="003943C0">
        <w:rPr>
          <w:rFonts w:ascii="Montserrat Light" w:hAnsi="Montserrat Light"/>
          <w:sz w:val="22"/>
          <w:szCs w:val="22"/>
        </w:rPr>
        <w:t>Hotărârii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Guvernului</w:t>
      </w:r>
      <w:proofErr w:type="spellEnd"/>
      <w:r w:rsidRPr="003943C0">
        <w:rPr>
          <w:rFonts w:ascii="Montserrat Light" w:hAnsi="Montserrat Light"/>
          <w:sz w:val="22"/>
          <w:szCs w:val="22"/>
        </w:rPr>
        <w:t xml:space="preserve"> nr. 440/2022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aprobarea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Strategiei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naţionale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privind</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incluziunea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socială</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reducerea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sărăciei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perioada</w:t>
      </w:r>
      <w:proofErr w:type="spellEnd"/>
      <w:r w:rsidRPr="003943C0">
        <w:rPr>
          <w:rFonts w:ascii="Montserrat Light" w:hAnsi="Montserrat Light"/>
          <w:sz w:val="22"/>
          <w:szCs w:val="22"/>
        </w:rPr>
        <w:t xml:space="preserve"> 2022-2027;</w:t>
      </w:r>
    </w:p>
    <w:p w14:paraId="5959FCC7" w14:textId="77777777"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proofErr w:type="spellStart"/>
      <w:r w:rsidRPr="003943C0">
        <w:rPr>
          <w:rFonts w:ascii="Montserrat Light" w:hAnsi="Montserrat Light"/>
          <w:sz w:val="22"/>
          <w:szCs w:val="22"/>
        </w:rPr>
        <w:t>Hotărârii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Guvernului</w:t>
      </w:r>
      <w:proofErr w:type="spellEnd"/>
      <w:r w:rsidRPr="003943C0">
        <w:rPr>
          <w:rFonts w:ascii="Montserrat Light" w:hAnsi="Montserrat Light"/>
          <w:sz w:val="22"/>
          <w:szCs w:val="22"/>
        </w:rPr>
        <w:t xml:space="preserve"> nr. 1.004/2023 </w:t>
      </w:r>
      <w:proofErr w:type="spellStart"/>
      <w:r w:rsidRPr="003943C0">
        <w:rPr>
          <w:rFonts w:ascii="Montserrat Light" w:hAnsi="Montserrat Light"/>
          <w:sz w:val="22"/>
          <w:szCs w:val="22"/>
        </w:rPr>
        <w:t>privind</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aprobarea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Strategiei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naţionale</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sănătate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perioada</w:t>
      </w:r>
      <w:proofErr w:type="spellEnd"/>
      <w:r w:rsidRPr="003943C0">
        <w:rPr>
          <w:rFonts w:ascii="Montserrat Light" w:hAnsi="Montserrat Light"/>
          <w:sz w:val="22"/>
          <w:szCs w:val="22"/>
        </w:rPr>
        <w:t xml:space="preserve"> 2023-2030;</w:t>
      </w:r>
    </w:p>
    <w:p w14:paraId="6C435055" w14:textId="1A45F8D5"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proofErr w:type="spellStart"/>
      <w:r w:rsidRPr="003943C0">
        <w:rPr>
          <w:rFonts w:ascii="Montserrat Light" w:hAnsi="Montserrat Light"/>
          <w:sz w:val="22"/>
          <w:szCs w:val="22"/>
        </w:rPr>
        <w:t>Ordinului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Ministrului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Sănătății</w:t>
      </w:r>
      <w:proofErr w:type="spellEnd"/>
      <w:r w:rsidRPr="003943C0">
        <w:rPr>
          <w:rFonts w:ascii="Montserrat Light" w:hAnsi="Montserrat Light"/>
          <w:sz w:val="22"/>
          <w:szCs w:val="22"/>
        </w:rPr>
        <w:t xml:space="preserve"> nr. 253/2018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aprobarea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Regulamentului</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organizare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funcţionare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autorizare</w:t>
      </w:r>
      <w:proofErr w:type="spellEnd"/>
      <w:r w:rsidRPr="003943C0">
        <w:rPr>
          <w:rFonts w:ascii="Montserrat Light" w:hAnsi="Montserrat Light"/>
          <w:sz w:val="22"/>
          <w:szCs w:val="22"/>
        </w:rPr>
        <w:t xml:space="preserve"> a </w:t>
      </w:r>
      <w:proofErr w:type="spellStart"/>
      <w:r w:rsidRPr="003943C0">
        <w:rPr>
          <w:rFonts w:ascii="Montserrat Light" w:hAnsi="Montserrat Light"/>
          <w:sz w:val="22"/>
          <w:szCs w:val="22"/>
        </w:rPr>
        <w:t>serviciilor</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îngrijiri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paliative</w:t>
      </w:r>
      <w:proofErr w:type="spellEnd"/>
      <w:r w:rsidRPr="003943C0">
        <w:rPr>
          <w:rFonts w:ascii="Montserrat Light" w:hAnsi="Montserrat Light"/>
          <w:sz w:val="22"/>
          <w:szCs w:val="22"/>
        </w:rPr>
        <w:t xml:space="preserve"> cu </w:t>
      </w:r>
      <w:proofErr w:type="spellStart"/>
      <w:r w:rsidRPr="003943C0">
        <w:rPr>
          <w:rFonts w:ascii="Montserrat Light" w:hAnsi="Montserrat Light"/>
          <w:sz w:val="22"/>
          <w:szCs w:val="22"/>
        </w:rPr>
        <w:t>modificările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completările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ulterioare</w:t>
      </w:r>
      <w:proofErr w:type="spellEnd"/>
      <w:r w:rsidRPr="003943C0">
        <w:rPr>
          <w:rFonts w:ascii="Montserrat Light" w:hAnsi="Montserrat Light"/>
          <w:sz w:val="22"/>
          <w:szCs w:val="22"/>
        </w:rPr>
        <w:t>;</w:t>
      </w:r>
    </w:p>
    <w:p w14:paraId="25425455" w14:textId="0AA9F5F6" w:rsidR="003275C8" w:rsidRPr="003943C0" w:rsidRDefault="003275C8" w:rsidP="003275C8">
      <w:pPr>
        <w:pStyle w:val="ListParagraph"/>
        <w:numPr>
          <w:ilvl w:val="0"/>
          <w:numId w:val="30"/>
        </w:numPr>
        <w:jc w:val="both"/>
        <w:rPr>
          <w:rFonts w:ascii="Montserrat Light" w:hAnsi="Montserrat Light" w:cs="Cambria"/>
          <w:noProof/>
          <w:sz w:val="22"/>
          <w:szCs w:val="22"/>
        </w:rPr>
      </w:pPr>
      <w:r w:rsidRPr="003943C0">
        <w:rPr>
          <w:rFonts w:ascii="Montserrat Light" w:hAnsi="Montserrat Light" w:cs="Cambria"/>
          <w:noProof/>
          <w:sz w:val="22"/>
          <w:szCs w:val="22"/>
        </w:rPr>
        <w:t>Ordinului Ministrului Investițiilor și Proiectelor Europene nr. 159/30.01.2025 privind aprobarea Ghidului solicitantului  pentru apelul de proiecte “Investiții în infrastructura publică a unităților sanitare care furnizează servicii de paliație/ unităților sanitare acuți în vederea transformării acestora în unităţi sanitare care furnizează servicii de paliație”, aferent Programului de Sănăate,   Obiectivul de politică 4: O Europă mai socială și mai favorabilă incluziunii, prin implementarea Pilonului european al drepturilor sociale, Prioritatea 2: Servicii de reabilitare, paliaţie şi spitalizări pentru boli cronice adaptate fenomenului demografic deîmbătrânire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cu modificările și completările ulterioare;</w:t>
      </w:r>
    </w:p>
    <w:p w14:paraId="495D05F4" w14:textId="77777777" w:rsidR="003275C8" w:rsidRPr="003943C0" w:rsidRDefault="003275C8" w:rsidP="003275C8">
      <w:pPr>
        <w:pStyle w:val="ListParagraph"/>
        <w:numPr>
          <w:ilvl w:val="0"/>
          <w:numId w:val="30"/>
        </w:numPr>
        <w:suppressAutoHyphens/>
        <w:contextualSpacing w:val="0"/>
        <w:jc w:val="both"/>
        <w:rPr>
          <w:rFonts w:ascii="Montserrat Light" w:hAnsi="Montserrat Light"/>
          <w:sz w:val="22"/>
          <w:szCs w:val="22"/>
        </w:rPr>
      </w:pPr>
      <w:proofErr w:type="spellStart"/>
      <w:r w:rsidRPr="003943C0">
        <w:rPr>
          <w:rFonts w:ascii="Montserrat Light" w:hAnsi="Montserrat Light"/>
          <w:sz w:val="22"/>
          <w:szCs w:val="22"/>
        </w:rPr>
        <w:t>Ordinului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Directorului</w:t>
      </w:r>
      <w:proofErr w:type="spellEnd"/>
      <w:r w:rsidRPr="003943C0">
        <w:rPr>
          <w:rFonts w:ascii="Montserrat Light" w:hAnsi="Montserrat Light"/>
          <w:sz w:val="22"/>
          <w:szCs w:val="22"/>
        </w:rPr>
        <w:t xml:space="preserve"> General al </w:t>
      </w:r>
      <w:proofErr w:type="spellStart"/>
      <w:r w:rsidRPr="003943C0">
        <w:rPr>
          <w:rFonts w:ascii="Montserrat Light" w:hAnsi="Montserrat Light"/>
          <w:sz w:val="22"/>
          <w:szCs w:val="22"/>
        </w:rPr>
        <w:t>Agenţiei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Naţionale</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Cadastru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Publicitate </w:t>
      </w:r>
      <w:proofErr w:type="spellStart"/>
      <w:r w:rsidRPr="003943C0">
        <w:rPr>
          <w:rFonts w:ascii="Montserrat Light" w:hAnsi="Montserrat Light"/>
          <w:sz w:val="22"/>
          <w:szCs w:val="22"/>
        </w:rPr>
        <w:t>Imobiliară</w:t>
      </w:r>
      <w:proofErr w:type="spellEnd"/>
      <w:r w:rsidRPr="003943C0">
        <w:rPr>
          <w:rFonts w:ascii="Montserrat Light" w:hAnsi="Montserrat Light"/>
          <w:sz w:val="22"/>
          <w:szCs w:val="22"/>
        </w:rPr>
        <w:t xml:space="preserve"> nr. 600/2023 </w:t>
      </w:r>
      <w:proofErr w:type="spellStart"/>
      <w:r w:rsidRPr="003943C0">
        <w:rPr>
          <w:rFonts w:ascii="Montserrat Light" w:hAnsi="Montserrat Light"/>
          <w:sz w:val="22"/>
          <w:szCs w:val="22"/>
        </w:rPr>
        <w:t>pentru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aprobarea</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Regulamentului</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avizare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recepţie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înscriere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în</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evidenţele</w:t>
      </w:r>
      <w:proofErr w:type="spellEnd"/>
      <w:r w:rsidRPr="003943C0">
        <w:rPr>
          <w:rFonts w:ascii="Montserrat Light" w:hAnsi="Montserrat Light"/>
          <w:sz w:val="22"/>
          <w:szCs w:val="22"/>
        </w:rPr>
        <w:t xml:space="preserve"> de </w:t>
      </w:r>
      <w:proofErr w:type="spellStart"/>
      <w:r w:rsidRPr="003943C0">
        <w:rPr>
          <w:rFonts w:ascii="Montserrat Light" w:hAnsi="Montserrat Light"/>
          <w:sz w:val="22"/>
          <w:szCs w:val="22"/>
        </w:rPr>
        <w:t>cadastru</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carte </w:t>
      </w:r>
      <w:proofErr w:type="spellStart"/>
      <w:r w:rsidRPr="003943C0">
        <w:rPr>
          <w:rFonts w:ascii="Montserrat Light" w:hAnsi="Montserrat Light"/>
          <w:sz w:val="22"/>
          <w:szCs w:val="22"/>
        </w:rPr>
        <w:t>funciară</w:t>
      </w:r>
      <w:proofErr w:type="spellEnd"/>
      <w:r w:rsidRPr="003943C0">
        <w:rPr>
          <w:rFonts w:ascii="Montserrat Light" w:hAnsi="Montserrat Light"/>
          <w:sz w:val="22"/>
          <w:szCs w:val="22"/>
        </w:rPr>
        <w:t xml:space="preserve">, cu </w:t>
      </w:r>
      <w:proofErr w:type="spellStart"/>
      <w:r w:rsidRPr="003943C0">
        <w:rPr>
          <w:rFonts w:ascii="Montserrat Light" w:hAnsi="Montserrat Light"/>
          <w:sz w:val="22"/>
          <w:szCs w:val="22"/>
        </w:rPr>
        <w:t>modificările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şi</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completările</w:t>
      </w:r>
      <w:proofErr w:type="spellEnd"/>
      <w:r w:rsidRPr="003943C0">
        <w:rPr>
          <w:rFonts w:ascii="Montserrat Light" w:hAnsi="Montserrat Light"/>
          <w:sz w:val="22"/>
          <w:szCs w:val="22"/>
        </w:rPr>
        <w:t xml:space="preserve"> </w:t>
      </w:r>
      <w:proofErr w:type="spellStart"/>
      <w:r w:rsidRPr="003943C0">
        <w:rPr>
          <w:rFonts w:ascii="Montserrat Light" w:hAnsi="Montserrat Light"/>
          <w:sz w:val="22"/>
          <w:szCs w:val="22"/>
        </w:rPr>
        <w:t>ulterioare</w:t>
      </w:r>
      <w:proofErr w:type="spellEnd"/>
      <w:r w:rsidRPr="003943C0">
        <w:rPr>
          <w:rFonts w:ascii="Montserrat Light" w:hAnsi="Montserrat Light"/>
          <w:sz w:val="22"/>
          <w:szCs w:val="22"/>
        </w:rPr>
        <w:t xml:space="preserve">; </w:t>
      </w:r>
    </w:p>
    <w:p w14:paraId="429243E6" w14:textId="77777777" w:rsidR="003275C8" w:rsidRPr="003943C0" w:rsidRDefault="003275C8" w:rsidP="003275C8">
      <w:pPr>
        <w:spacing w:line="240" w:lineRule="auto"/>
        <w:ind w:left="-90"/>
        <w:jc w:val="both"/>
        <w:rPr>
          <w:rFonts w:ascii="Montserrat Light" w:hAnsi="Montserrat Light" w:cs="Cambria"/>
          <w:noProof/>
        </w:rPr>
      </w:pPr>
    </w:p>
    <w:p w14:paraId="7CA9F5B3" w14:textId="6837DFD1" w:rsidR="003275C8" w:rsidRPr="003943C0" w:rsidRDefault="003275C8" w:rsidP="003275C8">
      <w:pPr>
        <w:spacing w:line="240" w:lineRule="auto"/>
        <w:ind w:left="-90"/>
        <w:jc w:val="both"/>
        <w:rPr>
          <w:rFonts w:ascii="Montserrat Light" w:hAnsi="Montserrat Light" w:cs="Cambria"/>
          <w:noProof/>
        </w:rPr>
      </w:pPr>
      <w:r w:rsidRPr="003943C0">
        <w:rPr>
          <w:rFonts w:ascii="Montserrat Light" w:hAnsi="Montserrat Light" w:cs="Cambria"/>
          <w:noProof/>
        </w:rPr>
        <w:t xml:space="preserve">În temeiul competentelor stabilite prin art. 182 alin. (1) și art. 196 alin. (1) lit. a) din Ordonanța de urgență a Guvernului nr. 57/2019 privind Codul administrativ, cu modificările și completările ulterioare, </w:t>
      </w:r>
    </w:p>
    <w:p w14:paraId="1F43D668" w14:textId="77777777" w:rsidR="003275C8" w:rsidRPr="003943C0" w:rsidRDefault="003275C8" w:rsidP="003275C8">
      <w:pPr>
        <w:spacing w:line="240" w:lineRule="auto"/>
        <w:jc w:val="center"/>
        <w:rPr>
          <w:rFonts w:ascii="Montserrat Light" w:hAnsi="Montserrat Light" w:cs="Cambria"/>
          <w:b/>
          <w:bCs/>
          <w:noProof/>
        </w:rPr>
      </w:pPr>
      <w:r w:rsidRPr="003943C0">
        <w:rPr>
          <w:rFonts w:ascii="Montserrat Light" w:hAnsi="Montserrat Light" w:cs="Cambria"/>
          <w:b/>
          <w:bCs/>
          <w:noProof/>
        </w:rPr>
        <w:t>hotărăşte:</w:t>
      </w:r>
    </w:p>
    <w:p w14:paraId="7BB5BF14" w14:textId="77777777" w:rsidR="003275C8" w:rsidRPr="003943C0" w:rsidRDefault="003275C8" w:rsidP="003275C8">
      <w:pPr>
        <w:spacing w:line="240" w:lineRule="auto"/>
        <w:jc w:val="center"/>
        <w:rPr>
          <w:rFonts w:ascii="Montserrat Light" w:hAnsi="Montserrat Light" w:cs="Cambria"/>
          <w:b/>
          <w:bCs/>
          <w:noProof/>
        </w:rPr>
      </w:pPr>
    </w:p>
    <w:p w14:paraId="0885095C" w14:textId="5F595493"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 xml:space="preserve">Art. 1. </w:t>
      </w:r>
      <w:r w:rsidRPr="003943C0">
        <w:rPr>
          <w:rFonts w:ascii="Montserrat Light" w:hAnsi="Montserrat Light" w:cs="Cambria"/>
          <w:noProof/>
        </w:rPr>
        <w:t xml:space="preserve">Se aprobă trecerea din domeniul public în domeniul privat al Județului Cluj a imobilului (teren) </w:t>
      </w:r>
      <w:bookmarkStart w:id="3" w:name="_Hlk188359618"/>
      <w:r w:rsidRPr="003943C0">
        <w:rPr>
          <w:rFonts w:ascii="Montserrat Light" w:hAnsi="Montserrat Light" w:cs="Cambria"/>
          <w:noProof/>
        </w:rPr>
        <w:t>în suprafață totală de 2.285 mp, situat în Municipiul Cluj-Napoca, str.  Ialomiței nr. 17, identificat în Cartea funciară nr. 357828 Cluj-Napoca, cu număr cadastral</w:t>
      </w:r>
      <w:r w:rsidRPr="003943C0">
        <w:rPr>
          <w:rFonts w:ascii="Montserrat Light" w:hAnsi="Montserrat Light"/>
        </w:rPr>
        <w:t xml:space="preserve"> </w:t>
      </w:r>
      <w:r w:rsidRPr="003943C0">
        <w:rPr>
          <w:rFonts w:ascii="Montserrat Light" w:hAnsi="Montserrat Light" w:cs="Cambria"/>
          <w:noProof/>
        </w:rPr>
        <w:t xml:space="preserve">357828 Cluj-Napoca. </w:t>
      </w:r>
    </w:p>
    <w:bookmarkEnd w:id="3"/>
    <w:p w14:paraId="54A55904" w14:textId="77777777" w:rsidR="003275C8" w:rsidRPr="003943C0" w:rsidRDefault="003275C8" w:rsidP="003275C8">
      <w:pPr>
        <w:spacing w:line="240" w:lineRule="auto"/>
        <w:jc w:val="both"/>
        <w:rPr>
          <w:rFonts w:ascii="Montserrat Light" w:hAnsi="Montserrat Light" w:cs="Cambria"/>
          <w:b/>
          <w:bCs/>
          <w:noProof/>
        </w:rPr>
      </w:pPr>
    </w:p>
    <w:p w14:paraId="72C4BD06" w14:textId="41C5C554"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Art. 2.</w:t>
      </w:r>
      <w:r w:rsidRPr="003943C0">
        <w:rPr>
          <w:rFonts w:ascii="Montserrat Light" w:hAnsi="Montserrat Light" w:cs="Cambria"/>
          <w:noProof/>
        </w:rPr>
        <w:t xml:space="preserve"> Se aprobă transmiterea, fără plată, din proprietatea privată a Județului Cluj în proprietatea Arhiepiscopiei Vadului, Feleacului și Clujului, a imobilului (teren) în suprafață totală de 2.285 mp, situat în Municipiul Cluj-Napoca, str.  Ialomiței nr. 17, identificat în Cartea funciară nr. 357828 Cluj-Napoca, cu număr cadastral 357828 Cluj-Napoca</w:t>
      </w:r>
    </w:p>
    <w:p w14:paraId="703C7F9D" w14:textId="77777777" w:rsidR="003275C8" w:rsidRPr="003943C0" w:rsidRDefault="003275C8" w:rsidP="003275C8">
      <w:pPr>
        <w:spacing w:line="240" w:lineRule="auto"/>
        <w:jc w:val="both"/>
        <w:rPr>
          <w:rFonts w:ascii="Montserrat Light" w:hAnsi="Montserrat Light" w:cs="Cambria"/>
          <w:b/>
          <w:bCs/>
          <w:noProof/>
        </w:rPr>
      </w:pPr>
    </w:p>
    <w:p w14:paraId="1A712C3E" w14:textId="5B2FF07F"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Art. 3</w:t>
      </w:r>
      <w:r w:rsidRPr="003943C0">
        <w:rPr>
          <w:rFonts w:ascii="Montserrat Light" w:hAnsi="Montserrat Light" w:cs="Cambria"/>
          <w:b/>
          <w:noProof/>
        </w:rPr>
        <w:t>. (1)</w:t>
      </w:r>
      <w:r w:rsidRPr="003943C0">
        <w:rPr>
          <w:rFonts w:ascii="Montserrat Light" w:hAnsi="Montserrat Light" w:cs="Cambria"/>
          <w:noProof/>
        </w:rPr>
        <w:t xml:space="preserve"> </w:t>
      </w:r>
      <w:bookmarkStart w:id="4" w:name="_Hlk188510523"/>
      <w:r w:rsidRPr="003943C0">
        <w:rPr>
          <w:rFonts w:ascii="Montserrat Light" w:hAnsi="Montserrat Light" w:cs="Cambria"/>
          <w:noProof/>
        </w:rPr>
        <w:t xml:space="preserve">Arhiepiscopia Vadului, Feleacului și Clujului </w:t>
      </w:r>
      <w:bookmarkEnd w:id="4"/>
      <w:r w:rsidRPr="003943C0">
        <w:rPr>
          <w:rFonts w:ascii="Montserrat Light" w:hAnsi="Montserrat Light" w:cs="Cambria"/>
          <w:noProof/>
        </w:rPr>
        <w:t xml:space="preserve">nu poate înstrăina imobilul precizat la art. 2 timp de 30 de ani de la data dobândirii dreptului de proprietate, sub sancțiunea nulității prezentei hotărâri, în conformitate cu dispoziţiile art. 4 din Legea </w:t>
      </w:r>
      <w:r w:rsidRPr="003943C0">
        <w:rPr>
          <w:rFonts w:ascii="Montserrat Light" w:hAnsi="Montserrat Light" w:cs="Cambria"/>
          <w:bCs/>
          <w:noProof/>
        </w:rPr>
        <w:t xml:space="preserve">privind reglementarea regimului juridic al unor bunuri imobile aflate în folosinţa unităţilor de cult </w:t>
      </w:r>
      <w:r w:rsidRPr="003943C0">
        <w:rPr>
          <w:rFonts w:ascii="Montserrat Light" w:hAnsi="Montserrat Light" w:cs="Cambria"/>
          <w:noProof/>
        </w:rPr>
        <w:t>nr. 239/2007.</w:t>
      </w:r>
    </w:p>
    <w:p w14:paraId="5DE9D792" w14:textId="77777777" w:rsidR="003275C8" w:rsidRPr="003943C0" w:rsidRDefault="003275C8" w:rsidP="003275C8">
      <w:pPr>
        <w:spacing w:line="240" w:lineRule="auto"/>
        <w:jc w:val="both"/>
        <w:rPr>
          <w:rFonts w:ascii="Montserrat Light" w:hAnsi="Montserrat Light" w:cs="Cambria"/>
          <w:noProof/>
        </w:rPr>
      </w:pPr>
    </w:p>
    <w:p w14:paraId="69CB09BF" w14:textId="77777777" w:rsidR="003275C8" w:rsidRPr="003943C0" w:rsidRDefault="003275C8" w:rsidP="003275C8">
      <w:pPr>
        <w:spacing w:line="240" w:lineRule="auto"/>
        <w:jc w:val="both"/>
        <w:rPr>
          <w:rFonts w:ascii="Montserrat Light" w:hAnsi="Montserrat Light" w:cs="Cambria"/>
          <w:noProof/>
        </w:rPr>
      </w:pPr>
    </w:p>
    <w:p w14:paraId="5E30B5A4" w14:textId="2FD1EB8E"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b/>
          <w:bCs/>
        </w:rPr>
        <w:t>(2)</w:t>
      </w:r>
      <w:r w:rsidRPr="003943C0">
        <w:rPr>
          <w:rFonts w:ascii="Montserrat Light" w:hAnsi="Montserrat Light"/>
        </w:rPr>
        <w:t xml:space="preserve">  </w:t>
      </w:r>
      <w:proofErr w:type="spellStart"/>
      <w:r w:rsidRPr="003943C0">
        <w:rPr>
          <w:rFonts w:ascii="Montserrat Light" w:hAnsi="Montserrat Light"/>
        </w:rPr>
        <w:t>În</w:t>
      </w:r>
      <w:proofErr w:type="spellEnd"/>
      <w:r w:rsidRPr="003943C0">
        <w:rPr>
          <w:rFonts w:ascii="Montserrat Light" w:hAnsi="Montserrat Light"/>
        </w:rPr>
        <w:t xml:space="preserve"> </w:t>
      </w:r>
      <w:proofErr w:type="spellStart"/>
      <w:r w:rsidRPr="003943C0">
        <w:rPr>
          <w:rFonts w:ascii="Montserrat Light" w:hAnsi="Montserrat Light"/>
        </w:rPr>
        <w:t>temeiul</w:t>
      </w:r>
      <w:proofErr w:type="spellEnd"/>
      <w:r w:rsidRPr="003943C0">
        <w:rPr>
          <w:rFonts w:ascii="Montserrat Light" w:hAnsi="Montserrat Light"/>
        </w:rPr>
        <w:t xml:space="preserve"> </w:t>
      </w:r>
      <w:proofErr w:type="spellStart"/>
      <w:r w:rsidRPr="003943C0">
        <w:rPr>
          <w:rFonts w:ascii="Montserrat Light" w:hAnsi="Montserrat Light"/>
        </w:rPr>
        <w:t>dispoziţiilor</w:t>
      </w:r>
      <w:proofErr w:type="spellEnd"/>
      <w:r w:rsidRPr="003943C0">
        <w:rPr>
          <w:rFonts w:ascii="Montserrat Light" w:hAnsi="Montserrat Light"/>
        </w:rPr>
        <w:t xml:space="preserve"> art. 4 din </w:t>
      </w:r>
      <w:proofErr w:type="spellStart"/>
      <w:r w:rsidRPr="003943C0">
        <w:rPr>
          <w:rFonts w:ascii="Montserrat Light" w:hAnsi="Montserrat Light"/>
        </w:rPr>
        <w:t>Legea</w:t>
      </w:r>
      <w:proofErr w:type="spellEnd"/>
      <w:r w:rsidRPr="003943C0">
        <w:rPr>
          <w:rFonts w:ascii="Montserrat Light" w:hAnsi="Montserrat Light"/>
        </w:rPr>
        <w:t xml:space="preserve"> </w:t>
      </w:r>
      <w:proofErr w:type="spellStart"/>
      <w:r w:rsidRPr="003943C0">
        <w:rPr>
          <w:rFonts w:ascii="Montserrat Light" w:hAnsi="Montserrat Light"/>
          <w:bCs/>
        </w:rPr>
        <w:t>privind</w:t>
      </w:r>
      <w:proofErr w:type="spellEnd"/>
      <w:r w:rsidRPr="003943C0">
        <w:rPr>
          <w:rFonts w:ascii="Montserrat Light" w:hAnsi="Montserrat Light"/>
          <w:bCs/>
        </w:rPr>
        <w:t xml:space="preserve"> </w:t>
      </w:r>
      <w:proofErr w:type="spellStart"/>
      <w:r w:rsidRPr="003943C0">
        <w:rPr>
          <w:rFonts w:ascii="Montserrat Light" w:hAnsi="Montserrat Light"/>
          <w:bCs/>
        </w:rPr>
        <w:t>reglementarea</w:t>
      </w:r>
      <w:proofErr w:type="spellEnd"/>
      <w:r w:rsidRPr="003943C0">
        <w:rPr>
          <w:rFonts w:ascii="Montserrat Light" w:hAnsi="Montserrat Light"/>
          <w:bCs/>
        </w:rPr>
        <w:t xml:space="preserve"> </w:t>
      </w:r>
      <w:proofErr w:type="spellStart"/>
      <w:r w:rsidRPr="003943C0">
        <w:rPr>
          <w:rFonts w:ascii="Montserrat Light" w:hAnsi="Montserrat Light"/>
          <w:bCs/>
        </w:rPr>
        <w:t>regimului</w:t>
      </w:r>
      <w:proofErr w:type="spellEnd"/>
      <w:r w:rsidRPr="003943C0">
        <w:rPr>
          <w:rFonts w:ascii="Montserrat Light" w:hAnsi="Montserrat Light"/>
          <w:bCs/>
        </w:rPr>
        <w:t xml:space="preserve"> juridic al </w:t>
      </w:r>
      <w:proofErr w:type="spellStart"/>
      <w:r w:rsidRPr="003943C0">
        <w:rPr>
          <w:rFonts w:ascii="Montserrat Light" w:hAnsi="Montserrat Light"/>
          <w:bCs/>
        </w:rPr>
        <w:t>unor</w:t>
      </w:r>
      <w:proofErr w:type="spellEnd"/>
      <w:r w:rsidRPr="003943C0">
        <w:rPr>
          <w:rFonts w:ascii="Montserrat Light" w:hAnsi="Montserrat Light"/>
          <w:bCs/>
        </w:rPr>
        <w:t xml:space="preserve"> </w:t>
      </w:r>
      <w:proofErr w:type="spellStart"/>
      <w:r w:rsidRPr="003943C0">
        <w:rPr>
          <w:rFonts w:ascii="Montserrat Light" w:hAnsi="Montserrat Light"/>
          <w:bCs/>
        </w:rPr>
        <w:t>bunuri</w:t>
      </w:r>
      <w:proofErr w:type="spellEnd"/>
      <w:r w:rsidRPr="003943C0">
        <w:rPr>
          <w:rFonts w:ascii="Montserrat Light" w:hAnsi="Montserrat Light"/>
          <w:bCs/>
        </w:rPr>
        <w:t xml:space="preserve"> </w:t>
      </w:r>
      <w:proofErr w:type="spellStart"/>
      <w:r w:rsidRPr="003943C0">
        <w:rPr>
          <w:rFonts w:ascii="Montserrat Light" w:hAnsi="Montserrat Light"/>
          <w:bCs/>
        </w:rPr>
        <w:t>imobile</w:t>
      </w:r>
      <w:proofErr w:type="spellEnd"/>
      <w:r w:rsidRPr="003943C0">
        <w:rPr>
          <w:rFonts w:ascii="Montserrat Light" w:hAnsi="Montserrat Light"/>
          <w:bCs/>
        </w:rPr>
        <w:t xml:space="preserve"> </w:t>
      </w:r>
      <w:proofErr w:type="spellStart"/>
      <w:r w:rsidRPr="003943C0">
        <w:rPr>
          <w:rFonts w:ascii="Montserrat Light" w:hAnsi="Montserrat Light"/>
          <w:bCs/>
        </w:rPr>
        <w:t>aflate</w:t>
      </w:r>
      <w:proofErr w:type="spellEnd"/>
      <w:r w:rsidRPr="003943C0">
        <w:rPr>
          <w:rFonts w:ascii="Montserrat Light" w:hAnsi="Montserrat Light"/>
          <w:bCs/>
        </w:rPr>
        <w:t xml:space="preserve"> </w:t>
      </w:r>
      <w:proofErr w:type="spellStart"/>
      <w:r w:rsidRPr="003943C0">
        <w:rPr>
          <w:rFonts w:ascii="Montserrat Light" w:hAnsi="Montserrat Light"/>
          <w:bCs/>
        </w:rPr>
        <w:t>în</w:t>
      </w:r>
      <w:proofErr w:type="spellEnd"/>
      <w:r w:rsidRPr="003943C0">
        <w:rPr>
          <w:rFonts w:ascii="Montserrat Light" w:hAnsi="Montserrat Light"/>
          <w:bCs/>
        </w:rPr>
        <w:t xml:space="preserve"> </w:t>
      </w:r>
      <w:proofErr w:type="spellStart"/>
      <w:r w:rsidRPr="003943C0">
        <w:rPr>
          <w:rFonts w:ascii="Montserrat Light" w:hAnsi="Montserrat Light"/>
          <w:bCs/>
        </w:rPr>
        <w:t>folosinţa</w:t>
      </w:r>
      <w:proofErr w:type="spellEnd"/>
      <w:r w:rsidRPr="003943C0">
        <w:rPr>
          <w:rFonts w:ascii="Montserrat Light" w:hAnsi="Montserrat Light"/>
          <w:bCs/>
        </w:rPr>
        <w:t xml:space="preserve"> </w:t>
      </w:r>
      <w:proofErr w:type="spellStart"/>
      <w:r w:rsidRPr="003943C0">
        <w:rPr>
          <w:rFonts w:ascii="Montserrat Light" w:hAnsi="Montserrat Light"/>
          <w:bCs/>
        </w:rPr>
        <w:t>unităţilor</w:t>
      </w:r>
      <w:proofErr w:type="spellEnd"/>
      <w:r w:rsidRPr="003943C0">
        <w:rPr>
          <w:rFonts w:ascii="Montserrat Light" w:hAnsi="Montserrat Light"/>
          <w:bCs/>
        </w:rPr>
        <w:t xml:space="preserve"> de cult </w:t>
      </w:r>
      <w:r w:rsidRPr="003943C0">
        <w:rPr>
          <w:rFonts w:ascii="Montserrat Light" w:hAnsi="Montserrat Light"/>
        </w:rPr>
        <w:t xml:space="preserve">nr. 239/2007, sub </w:t>
      </w:r>
      <w:proofErr w:type="spellStart"/>
      <w:r w:rsidRPr="003943C0">
        <w:rPr>
          <w:rFonts w:ascii="Montserrat Light" w:hAnsi="Montserrat Light"/>
        </w:rPr>
        <w:t>sancțiunea</w:t>
      </w:r>
      <w:proofErr w:type="spellEnd"/>
      <w:r w:rsidRPr="003943C0">
        <w:rPr>
          <w:rFonts w:ascii="Montserrat Light" w:hAnsi="Montserrat Light"/>
        </w:rPr>
        <w:t xml:space="preserve"> </w:t>
      </w:r>
      <w:proofErr w:type="spellStart"/>
      <w:r w:rsidRPr="003943C0">
        <w:rPr>
          <w:rFonts w:ascii="Montserrat Light" w:hAnsi="Montserrat Light"/>
        </w:rPr>
        <w:t>nulității</w:t>
      </w:r>
      <w:proofErr w:type="spellEnd"/>
      <w:r w:rsidRPr="003943C0">
        <w:rPr>
          <w:rFonts w:ascii="Montserrat Light" w:hAnsi="Montserrat Light"/>
        </w:rPr>
        <w:t xml:space="preserve"> </w:t>
      </w:r>
      <w:r w:rsidRPr="003943C0">
        <w:rPr>
          <w:rFonts w:ascii="Montserrat Light" w:hAnsi="Montserrat Light"/>
        </w:rPr>
        <w:lastRenderedPageBreak/>
        <w:t xml:space="preserve">absolute a </w:t>
      </w:r>
      <w:proofErr w:type="spellStart"/>
      <w:r w:rsidRPr="003943C0">
        <w:rPr>
          <w:rFonts w:ascii="Montserrat Light" w:hAnsi="Montserrat Light"/>
        </w:rPr>
        <w:t>prezentei</w:t>
      </w:r>
      <w:proofErr w:type="spellEnd"/>
      <w:r w:rsidRPr="003943C0">
        <w:rPr>
          <w:rFonts w:ascii="Montserrat Light" w:hAnsi="Montserrat Light"/>
        </w:rPr>
        <w:t xml:space="preserve"> </w:t>
      </w:r>
      <w:proofErr w:type="spellStart"/>
      <w:r w:rsidRPr="003943C0">
        <w:rPr>
          <w:rFonts w:ascii="Montserrat Light" w:hAnsi="Montserrat Light"/>
        </w:rPr>
        <w:t>hotărâri</w:t>
      </w:r>
      <w:proofErr w:type="spellEnd"/>
      <w:r w:rsidRPr="003943C0">
        <w:rPr>
          <w:rFonts w:ascii="Montserrat Light" w:hAnsi="Montserrat Light"/>
        </w:rPr>
        <w:t xml:space="preserve">, </w:t>
      </w:r>
      <w:proofErr w:type="spellStart"/>
      <w:r w:rsidRPr="003943C0">
        <w:rPr>
          <w:rFonts w:ascii="Montserrat Light" w:hAnsi="Montserrat Light"/>
        </w:rPr>
        <w:t>Arhiepiscopia</w:t>
      </w:r>
      <w:proofErr w:type="spellEnd"/>
      <w:r w:rsidRPr="003943C0">
        <w:rPr>
          <w:rFonts w:ascii="Montserrat Light" w:hAnsi="Montserrat Light"/>
        </w:rPr>
        <w:t xml:space="preserve"> </w:t>
      </w:r>
      <w:proofErr w:type="spellStart"/>
      <w:r w:rsidRPr="003943C0">
        <w:rPr>
          <w:rFonts w:ascii="Montserrat Light" w:hAnsi="Montserrat Light"/>
        </w:rPr>
        <w:t>Vadului</w:t>
      </w:r>
      <w:proofErr w:type="spellEnd"/>
      <w:r w:rsidRPr="003943C0">
        <w:rPr>
          <w:rFonts w:ascii="Montserrat Light" w:hAnsi="Montserrat Light"/>
        </w:rPr>
        <w:t xml:space="preserve">, </w:t>
      </w:r>
      <w:proofErr w:type="spellStart"/>
      <w:r w:rsidRPr="003943C0">
        <w:rPr>
          <w:rFonts w:ascii="Montserrat Light" w:hAnsi="Montserrat Light"/>
        </w:rPr>
        <w:t>Feleacului</w:t>
      </w:r>
      <w:proofErr w:type="spellEnd"/>
      <w:r w:rsidRPr="003943C0">
        <w:rPr>
          <w:rFonts w:ascii="Montserrat Light" w:hAnsi="Montserrat Light"/>
        </w:rPr>
        <w:t xml:space="preserve"> </w:t>
      </w:r>
      <w:proofErr w:type="spellStart"/>
      <w:r w:rsidRPr="003943C0">
        <w:rPr>
          <w:rFonts w:ascii="Montserrat Light" w:hAnsi="Montserrat Light"/>
        </w:rPr>
        <w:t>și</w:t>
      </w:r>
      <w:proofErr w:type="spellEnd"/>
      <w:r w:rsidRPr="003943C0">
        <w:rPr>
          <w:rFonts w:ascii="Montserrat Light" w:hAnsi="Montserrat Light"/>
        </w:rPr>
        <w:t xml:space="preserve"> </w:t>
      </w:r>
      <w:proofErr w:type="spellStart"/>
      <w:r w:rsidRPr="003943C0">
        <w:rPr>
          <w:rFonts w:ascii="Montserrat Light" w:hAnsi="Montserrat Light"/>
        </w:rPr>
        <w:t>Clujului</w:t>
      </w:r>
      <w:proofErr w:type="spellEnd"/>
      <w:r w:rsidRPr="003943C0">
        <w:rPr>
          <w:rFonts w:ascii="Montserrat Light" w:hAnsi="Montserrat Light"/>
        </w:rPr>
        <w:t xml:space="preserve"> </w:t>
      </w:r>
      <w:proofErr w:type="spellStart"/>
      <w:r w:rsidRPr="003943C0">
        <w:rPr>
          <w:rFonts w:ascii="Montserrat Light" w:hAnsi="Montserrat Light"/>
        </w:rPr>
        <w:t>este</w:t>
      </w:r>
      <w:proofErr w:type="spellEnd"/>
      <w:r w:rsidRPr="003943C0">
        <w:rPr>
          <w:rFonts w:ascii="Montserrat Light" w:hAnsi="Montserrat Light"/>
        </w:rPr>
        <w:t xml:space="preserve"> </w:t>
      </w:r>
      <w:proofErr w:type="spellStart"/>
      <w:r w:rsidRPr="003943C0">
        <w:rPr>
          <w:rFonts w:ascii="Montserrat Light" w:hAnsi="Montserrat Light"/>
        </w:rPr>
        <w:t>obligată</w:t>
      </w:r>
      <w:proofErr w:type="spellEnd"/>
      <w:r w:rsidRPr="003943C0">
        <w:rPr>
          <w:rFonts w:ascii="Montserrat Light" w:hAnsi="Montserrat Light"/>
        </w:rPr>
        <w:t xml:space="preserve"> </w:t>
      </w:r>
      <w:proofErr w:type="spellStart"/>
      <w:r w:rsidRPr="003943C0">
        <w:rPr>
          <w:rFonts w:ascii="Montserrat Light" w:hAnsi="Montserrat Light"/>
        </w:rPr>
        <w:t>să</w:t>
      </w:r>
      <w:proofErr w:type="spellEnd"/>
      <w:r w:rsidRPr="003943C0">
        <w:rPr>
          <w:rFonts w:ascii="Montserrat Light" w:hAnsi="Montserrat Light"/>
        </w:rPr>
        <w:t xml:space="preserve"> </w:t>
      </w:r>
      <w:proofErr w:type="spellStart"/>
      <w:r w:rsidRPr="003943C0">
        <w:rPr>
          <w:rFonts w:ascii="Montserrat Light" w:hAnsi="Montserrat Light"/>
        </w:rPr>
        <w:t>mențină</w:t>
      </w:r>
      <w:proofErr w:type="spellEnd"/>
      <w:r w:rsidRPr="003943C0">
        <w:rPr>
          <w:rFonts w:ascii="Montserrat Light" w:hAnsi="Montserrat Light"/>
        </w:rPr>
        <w:t xml:space="preserve">, </w:t>
      </w:r>
      <w:proofErr w:type="spellStart"/>
      <w:r w:rsidRPr="003943C0">
        <w:rPr>
          <w:rFonts w:ascii="Montserrat Light" w:hAnsi="Montserrat Light"/>
        </w:rPr>
        <w:t>pentru</w:t>
      </w:r>
      <w:proofErr w:type="spellEnd"/>
      <w:r w:rsidRPr="003943C0">
        <w:rPr>
          <w:rFonts w:ascii="Montserrat Light" w:hAnsi="Montserrat Light"/>
        </w:rPr>
        <w:t xml:space="preserve"> o </w:t>
      </w:r>
      <w:proofErr w:type="spellStart"/>
      <w:r w:rsidRPr="003943C0">
        <w:rPr>
          <w:rFonts w:ascii="Montserrat Light" w:hAnsi="Montserrat Light"/>
        </w:rPr>
        <w:t>perioada</w:t>
      </w:r>
      <w:proofErr w:type="spellEnd"/>
      <w:r w:rsidRPr="003943C0">
        <w:rPr>
          <w:rFonts w:ascii="Montserrat Light" w:hAnsi="Montserrat Light"/>
        </w:rPr>
        <w:t xml:space="preserve"> de 30 ani, </w:t>
      </w:r>
      <w:proofErr w:type="spellStart"/>
      <w:r w:rsidRPr="003943C0">
        <w:rPr>
          <w:rFonts w:ascii="Montserrat Light" w:hAnsi="Montserrat Light"/>
        </w:rPr>
        <w:t>destinația</w:t>
      </w:r>
      <w:proofErr w:type="spellEnd"/>
      <w:r w:rsidRPr="003943C0">
        <w:rPr>
          <w:rFonts w:ascii="Montserrat Light" w:hAnsi="Montserrat Light"/>
        </w:rPr>
        <w:t xml:space="preserve"> </w:t>
      </w:r>
      <w:proofErr w:type="spellStart"/>
      <w:r w:rsidRPr="003943C0">
        <w:rPr>
          <w:rFonts w:ascii="Montserrat Light" w:hAnsi="Montserrat Light"/>
        </w:rPr>
        <w:t>imobilului</w:t>
      </w:r>
      <w:proofErr w:type="spellEnd"/>
      <w:r w:rsidRPr="003943C0">
        <w:rPr>
          <w:rFonts w:ascii="Montserrat Light" w:hAnsi="Montserrat Light"/>
        </w:rPr>
        <w:t xml:space="preserve">, </w:t>
      </w:r>
      <w:proofErr w:type="spellStart"/>
      <w:r w:rsidRPr="003943C0">
        <w:rPr>
          <w:rFonts w:ascii="Montserrat Light" w:hAnsi="Montserrat Light"/>
        </w:rPr>
        <w:t>în</w:t>
      </w:r>
      <w:proofErr w:type="spellEnd"/>
      <w:r w:rsidRPr="003943C0">
        <w:rPr>
          <w:rFonts w:ascii="Montserrat Light" w:hAnsi="Montserrat Light"/>
        </w:rPr>
        <w:t xml:space="preserve"> </w:t>
      </w:r>
      <w:proofErr w:type="spellStart"/>
      <w:r w:rsidRPr="003943C0">
        <w:rPr>
          <w:rFonts w:ascii="Montserrat Light" w:hAnsi="Montserrat Light"/>
        </w:rPr>
        <w:t>scopul</w:t>
      </w:r>
      <w:proofErr w:type="spellEnd"/>
      <w:r w:rsidRPr="003943C0">
        <w:rPr>
          <w:rFonts w:ascii="Montserrat Light" w:hAnsi="Montserrat Light"/>
        </w:rPr>
        <w:t xml:space="preserve"> </w:t>
      </w:r>
      <w:proofErr w:type="spellStart"/>
      <w:r w:rsidRPr="003943C0">
        <w:rPr>
          <w:rFonts w:ascii="Montserrat Light" w:hAnsi="Montserrat Light"/>
        </w:rPr>
        <w:t>desfășurării</w:t>
      </w:r>
      <w:proofErr w:type="spellEnd"/>
      <w:r w:rsidRPr="003943C0">
        <w:rPr>
          <w:rFonts w:ascii="Montserrat Light" w:hAnsi="Montserrat Light"/>
        </w:rPr>
        <w:t xml:space="preserve"> </w:t>
      </w:r>
      <w:proofErr w:type="spellStart"/>
      <w:r w:rsidRPr="003943C0">
        <w:rPr>
          <w:rFonts w:ascii="Montserrat Light" w:hAnsi="Montserrat Light"/>
        </w:rPr>
        <w:t>unor</w:t>
      </w:r>
      <w:proofErr w:type="spellEnd"/>
      <w:r w:rsidRPr="003943C0">
        <w:rPr>
          <w:rFonts w:ascii="Montserrat Light" w:hAnsi="Montserrat Light"/>
        </w:rPr>
        <w:t xml:space="preserve"> </w:t>
      </w:r>
      <w:proofErr w:type="spellStart"/>
      <w:r w:rsidRPr="003943C0">
        <w:rPr>
          <w:rFonts w:ascii="Montserrat Light" w:hAnsi="Montserrat Light"/>
        </w:rPr>
        <w:t>activități</w:t>
      </w:r>
      <w:proofErr w:type="spellEnd"/>
      <w:r w:rsidRPr="003943C0">
        <w:rPr>
          <w:rFonts w:ascii="Montserrat Light" w:hAnsi="Montserrat Light"/>
        </w:rPr>
        <w:t xml:space="preserve"> de </w:t>
      </w:r>
      <w:proofErr w:type="spellStart"/>
      <w:r w:rsidRPr="003943C0">
        <w:rPr>
          <w:rFonts w:ascii="Montserrat Light" w:hAnsi="Montserrat Light"/>
        </w:rPr>
        <w:t>utilitate</w:t>
      </w:r>
      <w:proofErr w:type="spellEnd"/>
      <w:r w:rsidRPr="003943C0">
        <w:rPr>
          <w:rFonts w:ascii="Montserrat Light" w:hAnsi="Montserrat Light"/>
        </w:rPr>
        <w:t xml:space="preserve"> </w:t>
      </w:r>
      <w:proofErr w:type="spellStart"/>
      <w:r w:rsidRPr="003943C0">
        <w:rPr>
          <w:rFonts w:ascii="Montserrat Light" w:hAnsi="Montserrat Light"/>
        </w:rPr>
        <w:t>publică</w:t>
      </w:r>
      <w:proofErr w:type="spellEnd"/>
      <w:r w:rsidRPr="003943C0">
        <w:rPr>
          <w:rFonts w:ascii="Montserrat Light" w:hAnsi="Montserrat Light"/>
        </w:rPr>
        <w:t xml:space="preserve">, </w:t>
      </w:r>
      <w:proofErr w:type="spellStart"/>
      <w:r w:rsidRPr="003943C0">
        <w:rPr>
          <w:rFonts w:ascii="Montserrat Light" w:hAnsi="Montserrat Light"/>
        </w:rPr>
        <w:t>respectiv</w:t>
      </w:r>
      <w:proofErr w:type="spellEnd"/>
      <w:r w:rsidRPr="003943C0">
        <w:rPr>
          <w:rFonts w:ascii="Montserrat Light" w:hAnsi="Montserrat Light"/>
        </w:rPr>
        <w:t xml:space="preserve"> </w:t>
      </w:r>
      <w:proofErr w:type="spellStart"/>
      <w:r w:rsidRPr="003943C0">
        <w:rPr>
          <w:rFonts w:ascii="Montserrat Light" w:hAnsi="Montserrat Light"/>
          <w:lang w:eastAsia="ro-RO"/>
        </w:rPr>
        <w:t>în</w:t>
      </w:r>
      <w:proofErr w:type="spellEnd"/>
      <w:r w:rsidRPr="003943C0">
        <w:rPr>
          <w:rFonts w:ascii="Montserrat Light" w:hAnsi="Montserrat Light"/>
          <w:lang w:eastAsia="ro-RO"/>
        </w:rPr>
        <w:t xml:space="preserve"> </w:t>
      </w:r>
      <w:proofErr w:type="spellStart"/>
      <w:r w:rsidRPr="003943C0">
        <w:rPr>
          <w:rFonts w:ascii="Montserrat Light" w:hAnsi="Montserrat Light"/>
          <w:lang w:eastAsia="ro-RO"/>
        </w:rPr>
        <w:t>scopul</w:t>
      </w:r>
      <w:proofErr w:type="spellEnd"/>
      <w:r w:rsidRPr="003943C0">
        <w:rPr>
          <w:rFonts w:ascii="Montserrat Light" w:hAnsi="Montserrat Light"/>
          <w:lang w:eastAsia="ro-RO"/>
        </w:rPr>
        <w:t xml:space="preserve"> </w:t>
      </w:r>
      <w:proofErr w:type="spellStart"/>
      <w:r w:rsidRPr="003943C0">
        <w:rPr>
          <w:rFonts w:ascii="Montserrat Light" w:hAnsi="Montserrat Light"/>
          <w:lang w:eastAsia="ro-RO"/>
        </w:rPr>
        <w:t>extinderii</w:t>
      </w:r>
      <w:proofErr w:type="spellEnd"/>
      <w:r w:rsidRPr="003943C0">
        <w:rPr>
          <w:rFonts w:ascii="Montserrat Light" w:hAnsi="Montserrat Light"/>
          <w:lang w:eastAsia="ro-RO"/>
        </w:rPr>
        <w:t xml:space="preserve"> </w:t>
      </w:r>
      <w:proofErr w:type="spellStart"/>
      <w:r w:rsidRPr="003943C0">
        <w:rPr>
          <w:rFonts w:ascii="Montserrat Light" w:hAnsi="Montserrat Light"/>
          <w:lang w:eastAsia="ro-RO"/>
        </w:rPr>
        <w:t>activității</w:t>
      </w:r>
      <w:proofErr w:type="spellEnd"/>
      <w:r w:rsidRPr="003943C0">
        <w:rPr>
          <w:rFonts w:ascii="Montserrat Light" w:hAnsi="Montserrat Light"/>
          <w:lang w:eastAsia="ro-RO"/>
        </w:rPr>
        <w:t xml:space="preserve"> </w:t>
      </w:r>
      <w:proofErr w:type="spellStart"/>
      <w:r w:rsidRPr="003943C0">
        <w:rPr>
          <w:rFonts w:ascii="Montserrat Light" w:hAnsi="Montserrat Light"/>
          <w:lang w:eastAsia="ro-RO"/>
        </w:rPr>
        <w:t>Centrului</w:t>
      </w:r>
      <w:proofErr w:type="spellEnd"/>
      <w:r w:rsidRPr="003943C0">
        <w:rPr>
          <w:rFonts w:ascii="Montserrat Light" w:hAnsi="Montserrat Light"/>
          <w:lang w:eastAsia="ro-RO"/>
        </w:rPr>
        <w:t xml:space="preserve"> de </w:t>
      </w:r>
      <w:proofErr w:type="spellStart"/>
      <w:r w:rsidRPr="003943C0">
        <w:rPr>
          <w:rFonts w:ascii="Montserrat Light" w:hAnsi="Montserrat Light"/>
          <w:lang w:eastAsia="ro-RO"/>
        </w:rPr>
        <w:t>Îngrijiri</w:t>
      </w:r>
      <w:proofErr w:type="spellEnd"/>
      <w:r w:rsidRPr="003943C0">
        <w:rPr>
          <w:rFonts w:ascii="Montserrat Light" w:hAnsi="Montserrat Light"/>
          <w:lang w:eastAsia="ro-RO"/>
        </w:rPr>
        <w:t xml:space="preserve"> </w:t>
      </w:r>
      <w:proofErr w:type="spellStart"/>
      <w:r w:rsidRPr="003943C0">
        <w:rPr>
          <w:rFonts w:ascii="Montserrat Light" w:hAnsi="Montserrat Light"/>
          <w:lang w:eastAsia="ro-RO"/>
        </w:rPr>
        <w:t>Paliative</w:t>
      </w:r>
      <w:proofErr w:type="spellEnd"/>
      <w:r w:rsidRPr="003943C0">
        <w:rPr>
          <w:rFonts w:ascii="Montserrat Light" w:hAnsi="Montserrat Light"/>
          <w:lang w:eastAsia="ro-RO"/>
        </w:rPr>
        <w:t xml:space="preserve"> “</w:t>
      </w:r>
      <w:proofErr w:type="spellStart"/>
      <w:r w:rsidRPr="003943C0">
        <w:rPr>
          <w:rFonts w:ascii="Montserrat Light" w:hAnsi="Montserrat Light"/>
          <w:lang w:eastAsia="ro-RO"/>
        </w:rPr>
        <w:t>Sfântul</w:t>
      </w:r>
      <w:proofErr w:type="spellEnd"/>
      <w:r w:rsidRPr="003943C0">
        <w:rPr>
          <w:rFonts w:ascii="Montserrat Light" w:hAnsi="Montserrat Light"/>
          <w:lang w:eastAsia="ro-RO"/>
        </w:rPr>
        <w:t xml:space="preserve"> Nectarie”.</w:t>
      </w:r>
    </w:p>
    <w:p w14:paraId="245D952B" w14:textId="77777777" w:rsidR="003275C8" w:rsidRPr="003943C0" w:rsidRDefault="003275C8" w:rsidP="003275C8">
      <w:pPr>
        <w:spacing w:line="240" w:lineRule="auto"/>
        <w:jc w:val="both"/>
        <w:rPr>
          <w:rFonts w:ascii="Montserrat Light" w:hAnsi="Montserrat Light" w:cs="Cambria"/>
          <w:b/>
          <w:bCs/>
          <w:noProof/>
        </w:rPr>
      </w:pPr>
    </w:p>
    <w:p w14:paraId="2211DA58" w14:textId="234668E6"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Art. 4.</w:t>
      </w:r>
      <w:r w:rsidRPr="003943C0">
        <w:rPr>
          <w:rFonts w:ascii="Montserrat Light" w:hAnsi="Montserrat Light" w:cs="Cambria"/>
          <w:b/>
          <w:noProof/>
        </w:rPr>
        <w:t xml:space="preserve"> </w:t>
      </w:r>
      <w:r w:rsidRPr="003943C0">
        <w:rPr>
          <w:rFonts w:ascii="Montserrat Light" w:hAnsi="Montserrat Light" w:cs="Cambria"/>
          <w:b/>
          <w:bCs/>
          <w:noProof/>
        </w:rPr>
        <w:t>(1)</w:t>
      </w:r>
      <w:r w:rsidRPr="003943C0">
        <w:rPr>
          <w:rFonts w:ascii="Montserrat Light" w:hAnsi="Montserrat Light" w:cs="Cambria"/>
          <w:bCs/>
          <w:noProof/>
        </w:rPr>
        <w:t xml:space="preserve"> </w:t>
      </w:r>
      <w:r w:rsidRPr="003943C0">
        <w:rPr>
          <w:rFonts w:ascii="Montserrat Light" w:hAnsi="Montserrat Light" w:cs="Cambria"/>
          <w:noProof/>
        </w:rPr>
        <w:t xml:space="preserve">Se emite acordul Judeţului Cluj pentru intabularea în cartea funciară a dreptului de proprietate asupra imobilului </w:t>
      </w:r>
      <w:r w:rsidRPr="003943C0">
        <w:rPr>
          <w:rFonts w:ascii="Montserrat Light" w:hAnsi="Montserrat Light" w:cs="Cambria"/>
          <w:bCs/>
          <w:noProof/>
        </w:rPr>
        <w:t xml:space="preserve">prevăzute la </w:t>
      </w:r>
      <w:r w:rsidRPr="003943C0">
        <w:rPr>
          <w:rFonts w:ascii="Montserrat Light" w:hAnsi="Montserrat Light" w:cs="Cambria"/>
          <w:noProof/>
        </w:rPr>
        <w:t>articolul 1 pe numele și în favoarea  Arhiepiscopiei Vadului, Feleacului și Clujului, cu interdicția de a înstrăina şi/sau  schimba destinaţia imobilului timp de 30 de ani de la data dobândirii dreptului de proprietate.</w:t>
      </w:r>
    </w:p>
    <w:p w14:paraId="22EA0C94" w14:textId="77777777" w:rsidR="003275C8" w:rsidRPr="003943C0" w:rsidRDefault="003275C8" w:rsidP="003275C8">
      <w:pPr>
        <w:spacing w:line="240" w:lineRule="auto"/>
        <w:jc w:val="both"/>
        <w:rPr>
          <w:rFonts w:ascii="Montserrat Light" w:hAnsi="Montserrat Light" w:cs="Cambria"/>
          <w:bCs/>
          <w:noProof/>
        </w:rPr>
      </w:pPr>
      <w:r w:rsidRPr="003943C0">
        <w:rPr>
          <w:rFonts w:ascii="Montserrat Light" w:hAnsi="Montserrat Light" w:cs="Cambria"/>
          <w:b/>
          <w:bCs/>
          <w:noProof/>
        </w:rPr>
        <w:t>(2)</w:t>
      </w:r>
      <w:r w:rsidRPr="003943C0">
        <w:rPr>
          <w:rFonts w:ascii="Montserrat Light" w:hAnsi="Montserrat Light" w:cs="Cambria"/>
          <w:bCs/>
          <w:noProof/>
        </w:rPr>
        <w:t xml:space="preserve"> Prezenta hotărâre face dovada transmiterii cu titlu gratuit a proprietăţii asupra imobilului conform prevederilor </w:t>
      </w:r>
      <w:r w:rsidRPr="003943C0">
        <w:rPr>
          <w:rFonts w:ascii="Montserrat Light" w:hAnsi="Montserrat Light" w:cs="Cambria"/>
          <w:noProof/>
        </w:rPr>
        <w:t>articolului 2 și</w:t>
      </w:r>
      <w:r w:rsidRPr="003943C0">
        <w:rPr>
          <w:rFonts w:ascii="Montserrat Light" w:hAnsi="Montserrat Light" w:cs="Cambria"/>
          <w:bCs/>
          <w:noProof/>
        </w:rPr>
        <w:t xml:space="preserve"> are forţa probantă a unui înscris autentic.</w:t>
      </w:r>
    </w:p>
    <w:p w14:paraId="6F497E6E" w14:textId="67898CC3"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 xml:space="preserve">(3) </w:t>
      </w:r>
      <w:r w:rsidRPr="003943C0">
        <w:rPr>
          <w:rFonts w:ascii="Montserrat Light" w:hAnsi="Montserrat Light" w:cs="Cambria"/>
          <w:bCs/>
          <w:noProof/>
        </w:rPr>
        <w:t>Îndeplinirea formalităţilor de publicitate imobiliară cade în sarcina beneficiarului transmiterii proprietății conform prevederilor prezentei hotărâri.</w:t>
      </w:r>
    </w:p>
    <w:p w14:paraId="4E4873DD" w14:textId="77777777" w:rsidR="003275C8" w:rsidRPr="003943C0" w:rsidRDefault="003275C8" w:rsidP="003275C8">
      <w:pPr>
        <w:spacing w:line="240" w:lineRule="auto"/>
        <w:jc w:val="both"/>
        <w:rPr>
          <w:rFonts w:ascii="Montserrat Light" w:hAnsi="Montserrat Light" w:cs="Cambria"/>
          <w:b/>
          <w:bCs/>
          <w:noProof/>
        </w:rPr>
      </w:pPr>
    </w:p>
    <w:p w14:paraId="71842E61" w14:textId="07F14749"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Art. 5.</w:t>
      </w:r>
      <w:r w:rsidRPr="003943C0">
        <w:rPr>
          <w:rFonts w:ascii="Montserrat Light" w:hAnsi="Montserrat Light" w:cs="Cambria"/>
          <w:noProof/>
        </w:rPr>
        <w:t xml:space="preserve"> Cu  ducerea la îndeplinire a prevederilor prezentei hotărâri se încredinţează Preşedintele Consiliului Judeţean Cluj, prin Direcția Juridică.</w:t>
      </w:r>
    </w:p>
    <w:p w14:paraId="76F43925" w14:textId="77777777" w:rsidR="003275C8" w:rsidRPr="003943C0" w:rsidRDefault="003275C8" w:rsidP="003275C8">
      <w:pPr>
        <w:spacing w:line="240" w:lineRule="auto"/>
        <w:jc w:val="both"/>
        <w:rPr>
          <w:rFonts w:ascii="Montserrat Light" w:hAnsi="Montserrat Light" w:cs="Cambria"/>
          <w:noProof/>
        </w:rPr>
      </w:pPr>
    </w:p>
    <w:p w14:paraId="12412EAA" w14:textId="033B7265" w:rsidR="003275C8" w:rsidRPr="003943C0" w:rsidRDefault="003275C8" w:rsidP="003275C8">
      <w:pPr>
        <w:spacing w:line="240" w:lineRule="auto"/>
        <w:jc w:val="both"/>
        <w:rPr>
          <w:rFonts w:ascii="Montserrat Light" w:hAnsi="Montserrat Light" w:cs="Cambria"/>
          <w:noProof/>
        </w:rPr>
      </w:pPr>
      <w:r w:rsidRPr="003943C0">
        <w:rPr>
          <w:rFonts w:ascii="Montserrat Light" w:hAnsi="Montserrat Light" w:cs="Cambria"/>
          <w:b/>
          <w:bCs/>
          <w:noProof/>
        </w:rPr>
        <w:t xml:space="preserve"> Art. 6.</w:t>
      </w:r>
      <w:r w:rsidRPr="003943C0">
        <w:rPr>
          <w:rFonts w:ascii="Montserrat Light" w:hAnsi="Montserrat Light" w:cs="Cambria"/>
          <w:noProof/>
        </w:rPr>
        <w:t xml:space="preserve"> Prezenta hotărâre se comunică Direcţiei Generale Buget-Finanţe, Resurse Umane; Direcției Juridice; Arhiepiscopiei Vadului, Feleacului și Clujului, precum şi Prefectului Judeţului Cluj şi se aduce la cunoştinţa publică prin afişarea la sediul Consiliului Judeţean Cluj şi postare pe pagina de internet „www.cjcluj.ro".</w:t>
      </w:r>
      <w:r w:rsidRPr="003943C0">
        <w:rPr>
          <w:rFonts w:ascii="Montserrat Light" w:hAnsi="Montserrat Light" w:cs="Cambria"/>
          <w:b/>
          <w:noProof/>
        </w:rPr>
        <w:tab/>
      </w:r>
    </w:p>
    <w:p w14:paraId="5051FEB2" w14:textId="77777777" w:rsidR="003275C8" w:rsidRPr="003943C0" w:rsidRDefault="003275C8" w:rsidP="00127517">
      <w:pPr>
        <w:spacing w:line="240" w:lineRule="auto"/>
        <w:jc w:val="center"/>
        <w:rPr>
          <w:rFonts w:ascii="Montserrat" w:hAnsi="Montserrat" w:cs="Times New Roman"/>
          <w:b/>
          <w:lang w:val="ro-RO"/>
        </w:rPr>
      </w:pPr>
    </w:p>
    <w:p w14:paraId="1207A5F7" w14:textId="77777777" w:rsidR="0094409B" w:rsidRPr="003943C0" w:rsidRDefault="0094409B" w:rsidP="002C05B3">
      <w:pPr>
        <w:autoSpaceDE w:val="0"/>
        <w:autoSpaceDN w:val="0"/>
        <w:adjustRightInd w:val="0"/>
        <w:spacing w:line="240" w:lineRule="auto"/>
        <w:jc w:val="center"/>
        <w:rPr>
          <w:rFonts w:ascii="Montserrat" w:hAnsi="Montserrat"/>
          <w:b/>
          <w:lang w:val="ro-RO" w:eastAsia="ro-RO"/>
        </w:rPr>
      </w:pPr>
    </w:p>
    <w:p w14:paraId="19B35CE5" w14:textId="77777777" w:rsidR="003275C8" w:rsidRPr="003943C0" w:rsidRDefault="003275C8" w:rsidP="002C05B3">
      <w:pPr>
        <w:autoSpaceDE w:val="0"/>
        <w:autoSpaceDN w:val="0"/>
        <w:adjustRightInd w:val="0"/>
        <w:spacing w:line="240" w:lineRule="auto"/>
        <w:jc w:val="center"/>
        <w:rPr>
          <w:rFonts w:ascii="Montserrat" w:hAnsi="Montserrat"/>
          <w:b/>
          <w:lang w:val="ro-RO" w:eastAsia="ro-RO"/>
        </w:rPr>
      </w:pPr>
    </w:p>
    <w:p w14:paraId="372333E2" w14:textId="41F2933F" w:rsidR="00C85831" w:rsidRPr="003943C0" w:rsidRDefault="00C85831" w:rsidP="002C05B3">
      <w:pPr>
        <w:autoSpaceDE w:val="0"/>
        <w:autoSpaceDN w:val="0"/>
        <w:adjustRightInd w:val="0"/>
        <w:spacing w:line="240" w:lineRule="auto"/>
        <w:jc w:val="center"/>
        <w:rPr>
          <w:rFonts w:ascii="Montserrat" w:hAnsi="Montserrat"/>
          <w:lang w:val="ro-RO"/>
        </w:rPr>
      </w:pPr>
      <w:r w:rsidRPr="003943C0">
        <w:rPr>
          <w:rFonts w:ascii="Montserrat" w:hAnsi="Montserrat"/>
          <w:b/>
          <w:lang w:val="ro-RO" w:eastAsia="ro-RO"/>
        </w:rPr>
        <w:t xml:space="preserve">  </w:t>
      </w:r>
      <w:r w:rsidR="005422D2" w:rsidRPr="003943C0">
        <w:rPr>
          <w:rFonts w:ascii="Montserrat" w:hAnsi="Montserrat"/>
          <w:b/>
          <w:lang w:val="ro-RO" w:eastAsia="ro-RO"/>
        </w:rPr>
        <w:t xml:space="preserve"> </w:t>
      </w:r>
      <w:bookmarkStart w:id="5" w:name="_Hlk173225997"/>
      <w:r w:rsidR="00195BCE" w:rsidRPr="003943C0">
        <w:rPr>
          <w:rFonts w:ascii="Montserrat" w:hAnsi="Montserrat"/>
          <w:b/>
          <w:lang w:val="ro-RO" w:eastAsia="ro-RO"/>
        </w:rPr>
        <w:tab/>
      </w:r>
      <w:r w:rsidR="00195BCE" w:rsidRPr="003943C0">
        <w:rPr>
          <w:rFonts w:ascii="Montserrat" w:hAnsi="Montserrat"/>
          <w:b/>
          <w:lang w:val="ro-RO" w:eastAsia="ro-RO"/>
        </w:rPr>
        <w:tab/>
      </w:r>
      <w:r w:rsidR="00195BCE" w:rsidRPr="003943C0">
        <w:rPr>
          <w:rFonts w:ascii="Montserrat" w:hAnsi="Montserrat"/>
          <w:b/>
          <w:lang w:val="ro-RO" w:eastAsia="ro-RO"/>
        </w:rPr>
        <w:tab/>
      </w:r>
      <w:r w:rsidR="00195BCE" w:rsidRPr="003943C0">
        <w:rPr>
          <w:rFonts w:ascii="Montserrat" w:hAnsi="Montserrat"/>
          <w:b/>
          <w:lang w:val="ro-RO" w:eastAsia="ro-RO"/>
        </w:rPr>
        <w:tab/>
      </w:r>
      <w:r w:rsidR="00195BCE" w:rsidRPr="003943C0">
        <w:rPr>
          <w:rFonts w:ascii="Montserrat" w:hAnsi="Montserrat"/>
          <w:b/>
          <w:lang w:val="ro-RO" w:eastAsia="ro-RO"/>
        </w:rPr>
        <w:tab/>
      </w:r>
      <w:r w:rsidR="00195BCE" w:rsidRPr="003943C0">
        <w:rPr>
          <w:rFonts w:ascii="Montserrat" w:hAnsi="Montserrat"/>
          <w:b/>
          <w:lang w:val="ro-RO" w:eastAsia="ro-RO"/>
        </w:rPr>
        <w:tab/>
      </w:r>
      <w:r w:rsidRPr="003943C0">
        <w:rPr>
          <w:rFonts w:ascii="Montserrat" w:hAnsi="Montserrat"/>
          <w:b/>
          <w:lang w:val="ro-RO" w:eastAsia="ro-RO"/>
        </w:rPr>
        <w:t>Contrasemnează:</w:t>
      </w:r>
    </w:p>
    <w:p w14:paraId="5C8A2444" w14:textId="78FE63EC" w:rsidR="00C85831" w:rsidRPr="003943C0" w:rsidRDefault="00C85831" w:rsidP="002C05B3">
      <w:pPr>
        <w:spacing w:line="240" w:lineRule="auto"/>
        <w:ind w:left="180"/>
        <w:jc w:val="both"/>
        <w:rPr>
          <w:rFonts w:ascii="Montserrat" w:hAnsi="Montserrat"/>
          <w:b/>
          <w:lang w:val="ro-RO" w:eastAsia="ro-RO"/>
        </w:rPr>
      </w:pPr>
      <w:r w:rsidRPr="003943C0">
        <w:rPr>
          <w:rFonts w:ascii="Montserrat" w:hAnsi="Montserrat"/>
          <w:lang w:val="ro-RO" w:eastAsia="ro-RO"/>
        </w:rPr>
        <w:t xml:space="preserve">                     </w:t>
      </w:r>
      <w:r w:rsidR="00575E5A" w:rsidRPr="003943C0">
        <w:rPr>
          <w:rFonts w:ascii="Montserrat" w:hAnsi="Montserrat"/>
          <w:lang w:val="ro-RO" w:eastAsia="ro-RO"/>
        </w:rPr>
        <w:t xml:space="preserve"> </w:t>
      </w:r>
      <w:r w:rsidR="00A45484" w:rsidRPr="003943C0">
        <w:rPr>
          <w:rFonts w:ascii="Montserrat" w:hAnsi="Montserrat"/>
          <w:lang w:val="ro-RO" w:eastAsia="ro-RO"/>
        </w:rPr>
        <w:t>p.</w:t>
      </w:r>
      <w:r w:rsidR="00931631" w:rsidRPr="003943C0">
        <w:rPr>
          <w:rFonts w:ascii="Montserrat" w:hAnsi="Montserrat"/>
          <w:lang w:val="ro-RO" w:eastAsia="ro-RO"/>
        </w:rPr>
        <w:t xml:space="preserve"> </w:t>
      </w:r>
      <w:r w:rsidRPr="003943C0">
        <w:rPr>
          <w:rFonts w:ascii="Montserrat" w:hAnsi="Montserrat"/>
          <w:b/>
          <w:lang w:val="ro-RO" w:eastAsia="ro-RO"/>
        </w:rPr>
        <w:t>PREŞEDINTE,</w:t>
      </w:r>
      <w:r w:rsidRPr="003943C0">
        <w:rPr>
          <w:rFonts w:ascii="Montserrat" w:hAnsi="Montserrat"/>
          <w:b/>
          <w:lang w:val="ro-RO" w:eastAsia="ro-RO"/>
        </w:rPr>
        <w:tab/>
      </w:r>
      <w:r w:rsidRPr="003943C0">
        <w:rPr>
          <w:rFonts w:ascii="Montserrat" w:hAnsi="Montserrat"/>
          <w:lang w:val="ro-RO" w:eastAsia="ro-RO"/>
        </w:rPr>
        <w:t xml:space="preserve">                    </w:t>
      </w:r>
      <w:r w:rsidR="00F24147" w:rsidRPr="003943C0">
        <w:rPr>
          <w:rFonts w:ascii="Montserrat" w:hAnsi="Montserrat"/>
          <w:lang w:val="ro-RO" w:eastAsia="ro-RO"/>
        </w:rPr>
        <w:t xml:space="preserve"> </w:t>
      </w:r>
      <w:r w:rsidRPr="003943C0">
        <w:rPr>
          <w:rFonts w:ascii="Montserrat" w:hAnsi="Montserrat"/>
          <w:b/>
          <w:lang w:val="ro-RO" w:eastAsia="ro-RO"/>
        </w:rPr>
        <w:t>SECRETAR GENERAL AL JUDEŢULUI,</w:t>
      </w:r>
    </w:p>
    <w:p w14:paraId="3A9E2343" w14:textId="4DE638BF" w:rsidR="00C85831" w:rsidRPr="003943C0" w:rsidRDefault="00C85831" w:rsidP="002C05B3">
      <w:pPr>
        <w:spacing w:line="240" w:lineRule="auto"/>
        <w:ind w:left="180"/>
        <w:jc w:val="both"/>
        <w:rPr>
          <w:rFonts w:ascii="Montserrat" w:hAnsi="Montserrat"/>
          <w:b/>
          <w:lang w:val="ro-RO" w:eastAsia="ro-RO"/>
        </w:rPr>
      </w:pPr>
      <w:r w:rsidRPr="003943C0">
        <w:rPr>
          <w:rFonts w:ascii="Montserrat" w:hAnsi="Montserrat"/>
          <w:b/>
          <w:lang w:val="ro-RO" w:eastAsia="ro-RO"/>
        </w:rPr>
        <w:t xml:space="preserve">                        </w:t>
      </w:r>
      <w:r w:rsidR="00135C90" w:rsidRPr="003943C0">
        <w:rPr>
          <w:rFonts w:ascii="Montserrat" w:hAnsi="Montserrat"/>
          <w:b/>
          <w:lang w:val="ro-RO" w:eastAsia="ro-RO"/>
        </w:rPr>
        <w:t xml:space="preserve"> </w:t>
      </w:r>
      <w:r w:rsidRPr="003943C0">
        <w:rPr>
          <w:rFonts w:ascii="Montserrat" w:hAnsi="Montserrat"/>
          <w:b/>
          <w:lang w:val="ro-RO" w:eastAsia="ro-RO"/>
        </w:rPr>
        <w:t xml:space="preserve"> </w:t>
      </w:r>
      <w:r w:rsidR="00931631" w:rsidRPr="003943C0">
        <w:rPr>
          <w:rFonts w:ascii="Montserrat" w:hAnsi="Montserrat"/>
          <w:b/>
          <w:lang w:val="ro-RO" w:eastAsia="ro-RO"/>
        </w:rPr>
        <w:t xml:space="preserve"> </w:t>
      </w:r>
      <w:r w:rsidRPr="003943C0">
        <w:rPr>
          <w:rFonts w:ascii="Montserrat" w:hAnsi="Montserrat"/>
          <w:b/>
          <w:lang w:val="ro-RO" w:eastAsia="ro-RO"/>
        </w:rPr>
        <w:t xml:space="preserve"> Alin Tișe                                                      Simona Gaci</w:t>
      </w:r>
    </w:p>
    <w:p w14:paraId="1B4C4AFB" w14:textId="77777777" w:rsidR="00CE19F9" w:rsidRPr="003943C0" w:rsidRDefault="00CE19F9" w:rsidP="002C05B3">
      <w:pPr>
        <w:spacing w:line="240" w:lineRule="auto"/>
        <w:ind w:left="180"/>
        <w:jc w:val="both"/>
        <w:rPr>
          <w:rFonts w:ascii="Montserrat" w:hAnsi="Montserrat"/>
          <w:b/>
          <w:lang w:val="ro-RO" w:eastAsia="ro-RO"/>
        </w:rPr>
      </w:pPr>
    </w:p>
    <w:p w14:paraId="31A94C45" w14:textId="77777777" w:rsidR="003275C8" w:rsidRPr="003943C0" w:rsidRDefault="003275C8" w:rsidP="002C05B3">
      <w:pPr>
        <w:spacing w:line="240" w:lineRule="auto"/>
        <w:ind w:left="180"/>
        <w:jc w:val="both"/>
        <w:rPr>
          <w:rFonts w:ascii="Montserrat" w:hAnsi="Montserrat"/>
          <w:b/>
          <w:lang w:val="ro-RO" w:eastAsia="ro-RO"/>
        </w:rPr>
      </w:pPr>
    </w:p>
    <w:p w14:paraId="0B3379AA" w14:textId="77777777" w:rsidR="003275C8" w:rsidRPr="003943C0" w:rsidRDefault="003275C8" w:rsidP="002C05B3">
      <w:pPr>
        <w:spacing w:line="240" w:lineRule="auto"/>
        <w:ind w:left="180"/>
        <w:jc w:val="both"/>
        <w:rPr>
          <w:rFonts w:ascii="Montserrat" w:hAnsi="Montserrat"/>
          <w:b/>
          <w:lang w:val="ro-RO" w:eastAsia="ro-RO"/>
        </w:rPr>
      </w:pPr>
    </w:p>
    <w:p w14:paraId="18ECE770" w14:textId="77777777" w:rsidR="003275C8" w:rsidRPr="003943C0" w:rsidRDefault="003275C8" w:rsidP="002C05B3">
      <w:pPr>
        <w:spacing w:line="240" w:lineRule="auto"/>
        <w:ind w:left="180"/>
        <w:jc w:val="both"/>
        <w:rPr>
          <w:rFonts w:ascii="Montserrat" w:hAnsi="Montserrat"/>
          <w:b/>
          <w:lang w:val="ro-RO" w:eastAsia="ro-RO"/>
        </w:rPr>
      </w:pPr>
    </w:p>
    <w:p w14:paraId="4E9E853C" w14:textId="77777777" w:rsidR="003275C8" w:rsidRPr="003943C0" w:rsidRDefault="003275C8" w:rsidP="002C05B3">
      <w:pPr>
        <w:spacing w:line="240" w:lineRule="auto"/>
        <w:ind w:left="180"/>
        <w:jc w:val="both"/>
        <w:rPr>
          <w:rFonts w:ascii="Montserrat" w:hAnsi="Montserrat"/>
          <w:b/>
          <w:lang w:val="ro-RO" w:eastAsia="ro-RO"/>
        </w:rPr>
      </w:pPr>
    </w:p>
    <w:p w14:paraId="07355627" w14:textId="77777777" w:rsidR="003275C8" w:rsidRPr="003943C0" w:rsidRDefault="003275C8" w:rsidP="002C05B3">
      <w:pPr>
        <w:spacing w:line="240" w:lineRule="auto"/>
        <w:ind w:left="180"/>
        <w:jc w:val="both"/>
        <w:rPr>
          <w:rFonts w:ascii="Montserrat" w:hAnsi="Montserrat"/>
          <w:b/>
          <w:lang w:val="ro-RO" w:eastAsia="ro-RO"/>
        </w:rPr>
      </w:pPr>
    </w:p>
    <w:p w14:paraId="722AE364" w14:textId="77777777" w:rsidR="003275C8" w:rsidRPr="003943C0" w:rsidRDefault="003275C8" w:rsidP="002C05B3">
      <w:pPr>
        <w:spacing w:line="240" w:lineRule="auto"/>
        <w:ind w:left="180"/>
        <w:jc w:val="both"/>
        <w:rPr>
          <w:rFonts w:ascii="Montserrat" w:hAnsi="Montserrat"/>
          <w:b/>
          <w:lang w:val="ro-RO" w:eastAsia="ro-RO"/>
        </w:rPr>
      </w:pPr>
    </w:p>
    <w:p w14:paraId="05E56E8A" w14:textId="77777777" w:rsidR="003275C8" w:rsidRPr="003943C0" w:rsidRDefault="003275C8" w:rsidP="002C05B3">
      <w:pPr>
        <w:spacing w:line="240" w:lineRule="auto"/>
        <w:ind w:left="180"/>
        <w:jc w:val="both"/>
        <w:rPr>
          <w:rFonts w:ascii="Montserrat" w:hAnsi="Montserrat"/>
          <w:b/>
          <w:lang w:val="ro-RO" w:eastAsia="ro-RO"/>
        </w:rPr>
      </w:pPr>
    </w:p>
    <w:p w14:paraId="4B7F1BE2" w14:textId="77777777" w:rsidR="003275C8" w:rsidRPr="003943C0" w:rsidRDefault="003275C8" w:rsidP="002C05B3">
      <w:pPr>
        <w:spacing w:line="240" w:lineRule="auto"/>
        <w:ind w:left="180"/>
        <w:jc w:val="both"/>
        <w:rPr>
          <w:rFonts w:ascii="Montserrat" w:hAnsi="Montserrat"/>
          <w:b/>
          <w:lang w:val="ro-RO" w:eastAsia="ro-RO"/>
        </w:rPr>
      </w:pPr>
    </w:p>
    <w:p w14:paraId="0CA77856" w14:textId="77777777" w:rsidR="003275C8" w:rsidRPr="003943C0" w:rsidRDefault="003275C8" w:rsidP="002C05B3">
      <w:pPr>
        <w:spacing w:line="240" w:lineRule="auto"/>
        <w:ind w:left="180"/>
        <w:jc w:val="both"/>
        <w:rPr>
          <w:rFonts w:ascii="Montserrat" w:hAnsi="Montserrat"/>
          <w:b/>
          <w:lang w:val="ro-RO" w:eastAsia="ro-RO"/>
        </w:rPr>
      </w:pPr>
    </w:p>
    <w:p w14:paraId="4E4C1FF5" w14:textId="77777777" w:rsidR="003275C8" w:rsidRPr="003943C0" w:rsidRDefault="003275C8" w:rsidP="002C05B3">
      <w:pPr>
        <w:spacing w:line="240" w:lineRule="auto"/>
        <w:ind w:left="180"/>
        <w:jc w:val="both"/>
        <w:rPr>
          <w:rFonts w:ascii="Montserrat" w:hAnsi="Montserrat"/>
          <w:b/>
          <w:lang w:val="ro-RO" w:eastAsia="ro-RO"/>
        </w:rPr>
      </w:pPr>
    </w:p>
    <w:p w14:paraId="15ACDADD" w14:textId="77777777" w:rsidR="003275C8" w:rsidRPr="003943C0" w:rsidRDefault="003275C8" w:rsidP="002C05B3">
      <w:pPr>
        <w:spacing w:line="240" w:lineRule="auto"/>
        <w:ind w:left="180"/>
        <w:jc w:val="both"/>
        <w:rPr>
          <w:rFonts w:ascii="Montserrat" w:hAnsi="Montserrat"/>
          <w:b/>
          <w:lang w:val="ro-RO" w:eastAsia="ro-RO"/>
        </w:rPr>
      </w:pPr>
    </w:p>
    <w:p w14:paraId="44DAF572" w14:textId="77777777" w:rsidR="003275C8" w:rsidRPr="003943C0" w:rsidRDefault="003275C8" w:rsidP="002C05B3">
      <w:pPr>
        <w:spacing w:line="240" w:lineRule="auto"/>
        <w:ind w:left="180"/>
        <w:jc w:val="both"/>
        <w:rPr>
          <w:rFonts w:ascii="Montserrat" w:hAnsi="Montserrat"/>
          <w:b/>
          <w:lang w:val="ro-RO" w:eastAsia="ro-RO"/>
        </w:rPr>
      </w:pPr>
    </w:p>
    <w:p w14:paraId="69F57441" w14:textId="77777777" w:rsidR="003275C8" w:rsidRPr="003943C0" w:rsidRDefault="003275C8" w:rsidP="002C05B3">
      <w:pPr>
        <w:spacing w:line="240" w:lineRule="auto"/>
        <w:ind w:left="180"/>
        <w:jc w:val="both"/>
        <w:rPr>
          <w:rFonts w:ascii="Montserrat" w:hAnsi="Montserrat"/>
          <w:b/>
          <w:lang w:val="ro-RO" w:eastAsia="ro-RO"/>
        </w:rPr>
      </w:pPr>
    </w:p>
    <w:p w14:paraId="2810DA29" w14:textId="77777777" w:rsidR="00B15817" w:rsidRPr="003943C0" w:rsidRDefault="00B15817" w:rsidP="002C05B3">
      <w:pPr>
        <w:spacing w:line="240" w:lineRule="auto"/>
        <w:ind w:left="180"/>
        <w:jc w:val="both"/>
        <w:rPr>
          <w:rFonts w:ascii="Montserrat" w:hAnsi="Montserrat"/>
          <w:b/>
          <w:lang w:val="ro-RO" w:eastAsia="ro-RO"/>
        </w:rPr>
      </w:pPr>
    </w:p>
    <w:p w14:paraId="4E91923C" w14:textId="77777777" w:rsidR="00B15817" w:rsidRPr="003943C0" w:rsidRDefault="00B15817" w:rsidP="002C05B3">
      <w:pPr>
        <w:spacing w:line="240" w:lineRule="auto"/>
        <w:ind w:left="180"/>
        <w:jc w:val="both"/>
        <w:rPr>
          <w:rFonts w:ascii="Montserrat" w:hAnsi="Montserrat"/>
          <w:b/>
          <w:lang w:val="ro-RO" w:eastAsia="ro-RO"/>
        </w:rPr>
      </w:pPr>
    </w:p>
    <w:p w14:paraId="4A24B895" w14:textId="77777777" w:rsidR="00B15817" w:rsidRPr="003943C0" w:rsidRDefault="00B15817" w:rsidP="002C05B3">
      <w:pPr>
        <w:spacing w:line="240" w:lineRule="auto"/>
        <w:ind w:left="180"/>
        <w:jc w:val="both"/>
        <w:rPr>
          <w:rFonts w:ascii="Montserrat" w:hAnsi="Montserrat"/>
          <w:b/>
          <w:lang w:val="ro-RO" w:eastAsia="ro-RO"/>
        </w:rPr>
      </w:pPr>
    </w:p>
    <w:p w14:paraId="48628324" w14:textId="77777777" w:rsidR="00B15817" w:rsidRPr="003943C0" w:rsidRDefault="00B15817" w:rsidP="002C05B3">
      <w:pPr>
        <w:spacing w:line="240" w:lineRule="auto"/>
        <w:ind w:left="180"/>
        <w:jc w:val="both"/>
        <w:rPr>
          <w:rFonts w:ascii="Montserrat" w:hAnsi="Montserrat"/>
          <w:b/>
          <w:lang w:val="ro-RO" w:eastAsia="ro-RO"/>
        </w:rPr>
      </w:pPr>
    </w:p>
    <w:p w14:paraId="5B8A5139" w14:textId="77777777" w:rsidR="003275C8" w:rsidRPr="003943C0" w:rsidRDefault="003275C8" w:rsidP="002C05B3">
      <w:pPr>
        <w:spacing w:line="240" w:lineRule="auto"/>
        <w:ind w:left="180"/>
        <w:jc w:val="both"/>
        <w:rPr>
          <w:rFonts w:ascii="Montserrat" w:hAnsi="Montserrat"/>
          <w:b/>
          <w:lang w:val="ro-RO" w:eastAsia="ro-RO"/>
        </w:rPr>
      </w:pPr>
    </w:p>
    <w:p w14:paraId="360CE090" w14:textId="77777777" w:rsidR="003275C8" w:rsidRPr="003943C0" w:rsidRDefault="003275C8" w:rsidP="002C05B3">
      <w:pPr>
        <w:spacing w:line="240" w:lineRule="auto"/>
        <w:ind w:left="180"/>
        <w:jc w:val="both"/>
        <w:rPr>
          <w:rFonts w:ascii="Montserrat" w:hAnsi="Montserrat"/>
          <w:b/>
          <w:lang w:val="ro-RO" w:eastAsia="ro-RO"/>
        </w:rPr>
      </w:pPr>
    </w:p>
    <w:p w14:paraId="232467B9" w14:textId="77777777" w:rsidR="003275C8" w:rsidRPr="003943C0" w:rsidRDefault="003275C8" w:rsidP="002C05B3">
      <w:pPr>
        <w:spacing w:line="240" w:lineRule="auto"/>
        <w:ind w:left="180"/>
        <w:jc w:val="both"/>
        <w:rPr>
          <w:rFonts w:ascii="Montserrat" w:hAnsi="Montserrat"/>
          <w:b/>
          <w:lang w:val="ro-RO" w:eastAsia="ro-RO"/>
        </w:rPr>
      </w:pPr>
    </w:p>
    <w:p w14:paraId="63301A64" w14:textId="77777777" w:rsidR="003275C8" w:rsidRPr="003943C0" w:rsidRDefault="003275C8" w:rsidP="002C05B3">
      <w:pPr>
        <w:spacing w:line="240" w:lineRule="auto"/>
        <w:ind w:left="180"/>
        <w:jc w:val="both"/>
        <w:rPr>
          <w:rFonts w:ascii="Montserrat" w:hAnsi="Montserrat"/>
          <w:b/>
          <w:lang w:val="ro-RO" w:eastAsia="ro-RO"/>
        </w:rPr>
      </w:pPr>
    </w:p>
    <w:p w14:paraId="780FC75F" w14:textId="77777777" w:rsidR="003275C8" w:rsidRPr="003943C0" w:rsidRDefault="003275C8" w:rsidP="002C05B3">
      <w:pPr>
        <w:spacing w:line="240" w:lineRule="auto"/>
        <w:ind w:left="180"/>
        <w:jc w:val="both"/>
        <w:rPr>
          <w:rFonts w:ascii="Montserrat" w:hAnsi="Montserrat"/>
          <w:b/>
          <w:lang w:val="ro-RO" w:eastAsia="ro-RO"/>
        </w:rPr>
      </w:pPr>
    </w:p>
    <w:p w14:paraId="3C49A0F2" w14:textId="77777777" w:rsidR="003275C8" w:rsidRPr="003943C0" w:rsidRDefault="003275C8" w:rsidP="002C05B3">
      <w:pPr>
        <w:spacing w:line="240" w:lineRule="auto"/>
        <w:ind w:left="180"/>
        <w:jc w:val="both"/>
        <w:rPr>
          <w:rFonts w:ascii="Montserrat" w:hAnsi="Montserrat"/>
          <w:b/>
          <w:lang w:val="ro-RO" w:eastAsia="ro-RO"/>
        </w:rPr>
      </w:pPr>
    </w:p>
    <w:p w14:paraId="7BABD91E" w14:textId="77777777" w:rsidR="003275C8" w:rsidRPr="003943C0" w:rsidRDefault="003275C8" w:rsidP="002C05B3">
      <w:pPr>
        <w:spacing w:line="240" w:lineRule="auto"/>
        <w:ind w:left="180"/>
        <w:jc w:val="both"/>
        <w:rPr>
          <w:rFonts w:ascii="Montserrat" w:hAnsi="Montserrat"/>
          <w:b/>
          <w:lang w:val="ro-RO" w:eastAsia="ro-RO"/>
        </w:rPr>
      </w:pPr>
    </w:p>
    <w:p w14:paraId="19C1EE38" w14:textId="77777777" w:rsidR="003275C8" w:rsidRPr="003943C0" w:rsidRDefault="003275C8" w:rsidP="002C05B3">
      <w:pPr>
        <w:spacing w:line="240" w:lineRule="auto"/>
        <w:ind w:left="180"/>
        <w:jc w:val="both"/>
        <w:rPr>
          <w:rFonts w:ascii="Montserrat" w:hAnsi="Montserrat"/>
          <w:b/>
          <w:lang w:val="ro-RO" w:eastAsia="ro-RO"/>
        </w:rPr>
      </w:pPr>
    </w:p>
    <w:bookmarkEnd w:id="5"/>
    <w:p w14:paraId="722D02DE" w14:textId="52A7E154" w:rsidR="00605E3A" w:rsidRPr="003943C0" w:rsidRDefault="00C85831" w:rsidP="002C05B3">
      <w:pPr>
        <w:tabs>
          <w:tab w:val="left" w:pos="6210"/>
        </w:tabs>
        <w:autoSpaceDE w:val="0"/>
        <w:autoSpaceDN w:val="0"/>
        <w:adjustRightInd w:val="0"/>
        <w:spacing w:line="240" w:lineRule="auto"/>
        <w:rPr>
          <w:rFonts w:ascii="Montserrat" w:hAnsi="Montserrat"/>
          <w:b/>
          <w:bCs/>
          <w:noProof/>
          <w:lang w:val="ro-RO" w:eastAsia="ro-RO"/>
        </w:rPr>
      </w:pPr>
      <w:r w:rsidRPr="003943C0">
        <w:rPr>
          <w:rFonts w:ascii="Montserrat" w:hAnsi="Montserrat"/>
          <w:b/>
          <w:bCs/>
          <w:noProof/>
          <w:lang w:val="ro-RO" w:eastAsia="ro-RO"/>
        </w:rPr>
        <w:t>Nr.</w:t>
      </w:r>
      <w:r w:rsidR="00575E5A" w:rsidRPr="003943C0">
        <w:rPr>
          <w:rFonts w:ascii="Montserrat" w:hAnsi="Montserrat"/>
          <w:b/>
          <w:bCs/>
          <w:noProof/>
          <w:lang w:val="ro-RO" w:eastAsia="ro-RO"/>
        </w:rPr>
        <w:t xml:space="preserve"> </w:t>
      </w:r>
      <w:r w:rsidR="001651F4" w:rsidRPr="003943C0">
        <w:rPr>
          <w:rFonts w:ascii="Montserrat" w:hAnsi="Montserrat"/>
          <w:b/>
          <w:bCs/>
          <w:noProof/>
          <w:lang w:val="ro-RO" w:eastAsia="ro-RO"/>
        </w:rPr>
        <w:t>7</w:t>
      </w:r>
      <w:r w:rsidR="0027219D" w:rsidRPr="003943C0">
        <w:rPr>
          <w:rFonts w:ascii="Montserrat" w:hAnsi="Montserrat"/>
          <w:b/>
          <w:bCs/>
          <w:noProof/>
          <w:lang w:val="ro-RO" w:eastAsia="ro-RO"/>
        </w:rPr>
        <w:t>4</w:t>
      </w:r>
      <w:r w:rsidR="00695FDF" w:rsidRPr="003943C0">
        <w:rPr>
          <w:rFonts w:ascii="Montserrat" w:hAnsi="Montserrat"/>
          <w:b/>
          <w:bCs/>
          <w:noProof/>
          <w:lang w:val="ro-RO" w:eastAsia="ro-RO"/>
        </w:rPr>
        <w:t xml:space="preserve"> </w:t>
      </w:r>
      <w:r w:rsidRPr="003943C0">
        <w:rPr>
          <w:rFonts w:ascii="Montserrat" w:hAnsi="Montserrat"/>
          <w:b/>
          <w:bCs/>
          <w:noProof/>
          <w:lang w:val="ro-RO" w:eastAsia="ro-RO"/>
        </w:rPr>
        <w:t>din</w:t>
      </w:r>
      <w:r w:rsidR="000C25E1" w:rsidRPr="003943C0">
        <w:rPr>
          <w:rFonts w:ascii="Montserrat" w:hAnsi="Montserrat"/>
          <w:b/>
          <w:bCs/>
          <w:noProof/>
          <w:lang w:val="ro-RO" w:eastAsia="ro-RO"/>
        </w:rPr>
        <w:t xml:space="preserve"> </w:t>
      </w:r>
      <w:r w:rsidR="00BB106B" w:rsidRPr="003943C0">
        <w:rPr>
          <w:rFonts w:ascii="Montserrat" w:hAnsi="Montserrat"/>
          <w:b/>
          <w:bCs/>
          <w:noProof/>
          <w:lang w:val="ro-RO" w:eastAsia="ro-RO"/>
        </w:rPr>
        <w:t>2</w:t>
      </w:r>
      <w:r w:rsidR="00B332E5" w:rsidRPr="003943C0">
        <w:rPr>
          <w:rFonts w:ascii="Montserrat" w:hAnsi="Montserrat"/>
          <w:b/>
          <w:bCs/>
          <w:noProof/>
          <w:lang w:val="ro-RO" w:eastAsia="ro-RO"/>
        </w:rPr>
        <w:t>9</w:t>
      </w:r>
      <w:r w:rsidR="000C25E1" w:rsidRPr="003943C0">
        <w:rPr>
          <w:rFonts w:ascii="Montserrat" w:hAnsi="Montserrat"/>
          <w:b/>
          <w:bCs/>
          <w:noProof/>
          <w:lang w:val="ro-RO" w:eastAsia="ro-RO"/>
        </w:rPr>
        <w:t xml:space="preserve"> aprilie</w:t>
      </w:r>
      <w:r w:rsidR="00605E3A" w:rsidRPr="003943C0">
        <w:rPr>
          <w:rFonts w:ascii="Montserrat" w:hAnsi="Montserrat"/>
          <w:b/>
          <w:bCs/>
          <w:noProof/>
          <w:lang w:val="ro-RO" w:eastAsia="ro-RO"/>
        </w:rPr>
        <w:t xml:space="preserve"> 2025 </w:t>
      </w:r>
    </w:p>
    <w:p w14:paraId="47C7B1FC" w14:textId="59036643" w:rsidR="005C1774" w:rsidRPr="003943C0" w:rsidRDefault="00AD6520" w:rsidP="002C05B3">
      <w:pPr>
        <w:autoSpaceDE w:val="0"/>
        <w:autoSpaceDN w:val="0"/>
        <w:adjustRightInd w:val="0"/>
        <w:spacing w:line="240" w:lineRule="auto"/>
        <w:jc w:val="both"/>
        <w:rPr>
          <w:rFonts w:ascii="Montserrat" w:hAnsi="Montserrat"/>
          <w:sz w:val="18"/>
          <w:szCs w:val="18"/>
          <w:lang w:val="ro-RO" w:eastAsia="ro-RO"/>
        </w:rPr>
      </w:pPr>
      <w:r w:rsidRPr="003943C0">
        <w:rPr>
          <w:rFonts w:ascii="Montserrat Light" w:hAnsi="Montserrat Light"/>
          <w:i/>
          <w:iCs/>
          <w:sz w:val="18"/>
          <w:szCs w:val="18"/>
          <w:lang w:val="ro-RO" w:eastAsia="ro-RO"/>
        </w:rPr>
        <w:t xml:space="preserve">Prezenta hotărâre a fost adoptată cu </w:t>
      </w:r>
      <w:r w:rsidR="00FF4E97" w:rsidRPr="003943C0">
        <w:rPr>
          <w:rFonts w:ascii="Montserrat Light" w:hAnsi="Montserrat Light"/>
          <w:i/>
          <w:iCs/>
          <w:sz w:val="18"/>
          <w:szCs w:val="18"/>
          <w:lang w:val="ro-RO" w:eastAsia="ro-RO"/>
        </w:rPr>
        <w:t>3</w:t>
      </w:r>
      <w:r w:rsidR="0027219D" w:rsidRPr="003943C0">
        <w:rPr>
          <w:rFonts w:ascii="Montserrat Light" w:hAnsi="Montserrat Light"/>
          <w:i/>
          <w:iCs/>
          <w:sz w:val="18"/>
          <w:szCs w:val="18"/>
          <w:lang w:val="ro-RO" w:eastAsia="ro-RO"/>
        </w:rPr>
        <w:t>1</w:t>
      </w:r>
      <w:r w:rsidRPr="003943C0">
        <w:rPr>
          <w:rFonts w:ascii="Montserrat Light" w:hAnsi="Montserrat Light"/>
          <w:i/>
          <w:iCs/>
          <w:sz w:val="18"/>
          <w:szCs w:val="18"/>
          <w:lang w:val="ro-RO" w:eastAsia="ro-RO"/>
        </w:rPr>
        <w:t xml:space="preserve"> de voturi “pentru”</w:t>
      </w:r>
      <w:r w:rsidR="00A45484" w:rsidRPr="003943C0">
        <w:rPr>
          <w:rFonts w:ascii="Montserrat Light" w:hAnsi="Montserrat Light"/>
          <w:i/>
          <w:iCs/>
          <w:sz w:val="18"/>
          <w:szCs w:val="18"/>
          <w:lang w:val="ro-RO" w:eastAsia="ro-RO"/>
        </w:rPr>
        <w:t>,</w:t>
      </w:r>
      <w:r w:rsidRPr="003943C0">
        <w:rPr>
          <w:rFonts w:ascii="Montserrat Light" w:hAnsi="Montserrat Light"/>
          <w:i/>
          <w:iCs/>
          <w:sz w:val="18"/>
          <w:szCs w:val="18"/>
          <w:lang w:val="ro-RO" w:eastAsia="ro-RO"/>
        </w:rPr>
        <w:t xml:space="preserve"> fiind astfel respectate prevederile legale privind majoritatea de voturi necesară.</w:t>
      </w:r>
      <w:r w:rsidRPr="003943C0">
        <w:rPr>
          <w:rFonts w:ascii="Montserrat Light" w:hAnsi="Montserrat Light"/>
          <w:i/>
          <w:iCs/>
          <w:sz w:val="18"/>
          <w:szCs w:val="18"/>
          <w:vertAlign w:val="superscript"/>
          <w:lang w:val="ro-RO" w:eastAsia="ro-RO"/>
        </w:rPr>
        <w:t xml:space="preserve"> </w:t>
      </w:r>
      <w:r w:rsidRPr="003943C0">
        <w:rPr>
          <w:rFonts w:ascii="Montserrat Light" w:hAnsi="Montserrat Light"/>
          <w:i/>
          <w:iCs/>
          <w:sz w:val="18"/>
          <w:szCs w:val="18"/>
          <w:lang w:val="ro-RO" w:eastAsia="ro-RO"/>
        </w:rPr>
        <w:t xml:space="preserve"> </w:t>
      </w:r>
    </w:p>
    <w:sectPr w:rsidR="005C1774" w:rsidRPr="003943C0" w:rsidSect="00077CC9">
      <w:footerReference w:type="default" r:id="rId9"/>
      <w:pgSz w:w="12240" w:h="15840"/>
      <w:pgMar w:top="270" w:right="810" w:bottom="45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821F49"/>
    <w:multiLevelType w:val="hybridMultilevel"/>
    <w:tmpl w:val="BA165C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C279DB"/>
    <w:multiLevelType w:val="hybridMultilevel"/>
    <w:tmpl w:val="4F6AF7C0"/>
    <w:lvl w:ilvl="0" w:tplc="34EA53A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C17C5"/>
    <w:multiLevelType w:val="hybridMultilevel"/>
    <w:tmpl w:val="893E7F52"/>
    <w:lvl w:ilvl="0" w:tplc="2B5E343E">
      <w:start w:val="1"/>
      <w:numFmt w:val="lowerLetter"/>
      <w:lvlText w:val="%1)"/>
      <w:lvlJc w:val="left"/>
      <w:pPr>
        <w:ind w:left="360" w:hanging="360"/>
      </w:pPr>
      <w:rPr>
        <w:rFonts w:ascii="Montserrat Light" w:hAnsi="Montserrat Light"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5F1CB1"/>
    <w:multiLevelType w:val="hybridMultilevel"/>
    <w:tmpl w:val="C978B9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1241F"/>
    <w:multiLevelType w:val="hybridMultilevel"/>
    <w:tmpl w:val="F58221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460200"/>
    <w:multiLevelType w:val="multilevel"/>
    <w:tmpl w:val="7A7E9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F3390"/>
    <w:multiLevelType w:val="hybridMultilevel"/>
    <w:tmpl w:val="C6DC7B6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A3C04FE"/>
    <w:multiLevelType w:val="hybridMultilevel"/>
    <w:tmpl w:val="0516604E"/>
    <w:lvl w:ilvl="0" w:tplc="0409000B">
      <w:start w:val="1"/>
      <w:numFmt w:val="bullet"/>
      <w:lvlText w:val=""/>
      <w:lvlJc w:val="left"/>
      <w:pPr>
        <w:ind w:left="1068" w:hanging="360"/>
      </w:pPr>
      <w:rPr>
        <w:rFonts w:ascii="Wingdings" w:hAnsi="Wingdings" w:hint="default"/>
      </w:rPr>
    </w:lvl>
    <w:lvl w:ilvl="1" w:tplc="FFFFFFFF">
      <w:numFmt w:val="bullet"/>
      <w:lvlText w:val="-"/>
      <w:lvlJc w:val="left"/>
      <w:pPr>
        <w:ind w:left="1788" w:hanging="360"/>
      </w:pPr>
      <w:rPr>
        <w:rFonts w:ascii="Montserrat Light" w:eastAsia="Calibri" w:hAnsi="Montserrat Light"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B0646E3"/>
    <w:multiLevelType w:val="hybridMultilevel"/>
    <w:tmpl w:val="CF4E58CC"/>
    <w:lvl w:ilvl="0" w:tplc="1D78D314">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11" w15:restartNumberingAfterBreak="0">
    <w:nsid w:val="34317884"/>
    <w:multiLevelType w:val="hybridMultilevel"/>
    <w:tmpl w:val="556683C6"/>
    <w:lvl w:ilvl="0" w:tplc="0409000B">
      <w:start w:val="1"/>
      <w:numFmt w:val="bullet"/>
      <w:lvlText w:val=""/>
      <w:lvlJc w:val="left"/>
      <w:pPr>
        <w:ind w:left="0" w:hanging="360"/>
      </w:pPr>
      <w:rPr>
        <w:rFonts w:ascii="Wingdings" w:hAnsi="Wingding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4" w15:restartNumberingAfterBreak="0">
    <w:nsid w:val="47100663"/>
    <w:multiLevelType w:val="hybridMultilevel"/>
    <w:tmpl w:val="538C7F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2B2C52"/>
    <w:multiLevelType w:val="hybridMultilevel"/>
    <w:tmpl w:val="F6826474"/>
    <w:lvl w:ilvl="0" w:tplc="0409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2F25E7"/>
    <w:multiLevelType w:val="hybridMultilevel"/>
    <w:tmpl w:val="85E04F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18"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68538BD"/>
    <w:multiLevelType w:val="hybridMultilevel"/>
    <w:tmpl w:val="E7985A58"/>
    <w:lvl w:ilvl="0" w:tplc="04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1"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DC90926"/>
    <w:multiLevelType w:val="hybridMultilevel"/>
    <w:tmpl w:val="75A46E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07763C0"/>
    <w:multiLevelType w:val="hybridMultilevel"/>
    <w:tmpl w:val="051A16A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5F04AC2"/>
    <w:multiLevelType w:val="hybridMultilevel"/>
    <w:tmpl w:val="9E00EFB4"/>
    <w:lvl w:ilvl="0" w:tplc="38D8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B5C49BC"/>
    <w:multiLevelType w:val="hybridMultilevel"/>
    <w:tmpl w:val="CB725E2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7D3E0C5C"/>
    <w:multiLevelType w:val="hybridMultilevel"/>
    <w:tmpl w:val="9D58C7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614341"/>
    <w:multiLevelType w:val="hybridMultilevel"/>
    <w:tmpl w:val="A70CE6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9"/>
  </w:num>
  <w:num w:numId="2" w16cid:durableId="1269897258">
    <w:abstractNumId w:val="0"/>
  </w:num>
  <w:num w:numId="3" w16cid:durableId="772941244">
    <w:abstractNumId w:val="14"/>
  </w:num>
  <w:num w:numId="4" w16cid:durableId="321814272">
    <w:abstractNumId w:val="3"/>
  </w:num>
  <w:num w:numId="5" w16cid:durableId="134642569">
    <w:abstractNumId w:val="15"/>
  </w:num>
  <w:num w:numId="6" w16cid:durableId="1644188595">
    <w:abstractNumId w:val="27"/>
  </w:num>
  <w:num w:numId="7" w16cid:durableId="2051571155">
    <w:abstractNumId w:val="17"/>
  </w:num>
  <w:num w:numId="8" w16cid:durableId="340356554">
    <w:abstractNumId w:val="13"/>
  </w:num>
  <w:num w:numId="9" w16cid:durableId="641542413">
    <w:abstractNumId w:val="9"/>
  </w:num>
  <w:num w:numId="10" w16cid:durableId="5099549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9792685">
    <w:abstractNumId w:val="20"/>
  </w:num>
  <w:num w:numId="12" w16cid:durableId="1176962864">
    <w:abstractNumId w:val="26"/>
  </w:num>
  <w:num w:numId="13" w16cid:durableId="1524511910">
    <w:abstractNumId w:val="30"/>
  </w:num>
  <w:num w:numId="14" w16cid:durableId="1309358003">
    <w:abstractNumId w:val="29"/>
  </w:num>
  <w:num w:numId="15" w16cid:durableId="899941845">
    <w:abstractNumId w:val="6"/>
  </w:num>
  <w:num w:numId="16" w16cid:durableId="1088500237">
    <w:abstractNumId w:val="25"/>
  </w:num>
  <w:num w:numId="17" w16cid:durableId="497811517">
    <w:abstractNumId w:val="4"/>
  </w:num>
  <w:num w:numId="18" w16cid:durableId="1441611631">
    <w:abstractNumId w:val="12"/>
  </w:num>
  <w:num w:numId="19" w16cid:durableId="1230110965">
    <w:abstractNumId w:val="23"/>
  </w:num>
  <w:num w:numId="20" w16cid:durableId="1675302969">
    <w:abstractNumId w:val="2"/>
  </w:num>
  <w:num w:numId="21" w16cid:durableId="323122962">
    <w:abstractNumId w:val="16"/>
  </w:num>
  <w:num w:numId="22" w16cid:durableId="2107073784">
    <w:abstractNumId w:val="18"/>
  </w:num>
  <w:num w:numId="23" w16cid:durableId="282082476">
    <w:abstractNumId w:val="21"/>
  </w:num>
  <w:num w:numId="24" w16cid:durableId="1207183587">
    <w:abstractNumId w:val="11"/>
  </w:num>
  <w:num w:numId="25" w16cid:durableId="127482323">
    <w:abstractNumId w:val="5"/>
  </w:num>
  <w:num w:numId="26" w16cid:durableId="363989051">
    <w:abstractNumId w:val="7"/>
  </w:num>
  <w:num w:numId="27" w16cid:durableId="493107152">
    <w:abstractNumId w:val="24"/>
  </w:num>
  <w:num w:numId="28" w16cid:durableId="1152599769">
    <w:abstractNumId w:val="10"/>
  </w:num>
  <w:num w:numId="29" w16cid:durableId="1825046770">
    <w:abstractNumId w:val="28"/>
  </w:num>
  <w:num w:numId="30" w16cid:durableId="20892258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0CAC"/>
    <w:rsid w:val="00031E89"/>
    <w:rsid w:val="0003527D"/>
    <w:rsid w:val="00036109"/>
    <w:rsid w:val="00036B09"/>
    <w:rsid w:val="00037598"/>
    <w:rsid w:val="00037B8E"/>
    <w:rsid w:val="00037C54"/>
    <w:rsid w:val="00037F33"/>
    <w:rsid w:val="0004019E"/>
    <w:rsid w:val="000414CC"/>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77CC9"/>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8D"/>
    <w:rsid w:val="000A39B5"/>
    <w:rsid w:val="000A3DF4"/>
    <w:rsid w:val="000A4BBE"/>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779"/>
    <w:rsid w:val="001528D4"/>
    <w:rsid w:val="00152C19"/>
    <w:rsid w:val="00154BAE"/>
    <w:rsid w:val="00154DDE"/>
    <w:rsid w:val="00155018"/>
    <w:rsid w:val="00155D63"/>
    <w:rsid w:val="0015738C"/>
    <w:rsid w:val="00157E6D"/>
    <w:rsid w:val="00160501"/>
    <w:rsid w:val="00161A2C"/>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19D"/>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939"/>
    <w:rsid w:val="003105BE"/>
    <w:rsid w:val="00311173"/>
    <w:rsid w:val="0031122A"/>
    <w:rsid w:val="003123BB"/>
    <w:rsid w:val="00312F7D"/>
    <w:rsid w:val="00314591"/>
    <w:rsid w:val="00315697"/>
    <w:rsid w:val="00315759"/>
    <w:rsid w:val="00316F97"/>
    <w:rsid w:val="00317A40"/>
    <w:rsid w:val="00317A68"/>
    <w:rsid w:val="00317D0B"/>
    <w:rsid w:val="00317E6A"/>
    <w:rsid w:val="003209BE"/>
    <w:rsid w:val="00320DF7"/>
    <w:rsid w:val="003214F4"/>
    <w:rsid w:val="00321C34"/>
    <w:rsid w:val="00321EFC"/>
    <w:rsid w:val="00323F4D"/>
    <w:rsid w:val="00325217"/>
    <w:rsid w:val="00325FE0"/>
    <w:rsid w:val="003266AF"/>
    <w:rsid w:val="003271A3"/>
    <w:rsid w:val="003275C8"/>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8FF"/>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43C0"/>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CF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E70"/>
    <w:rsid w:val="004B5E72"/>
    <w:rsid w:val="004B661D"/>
    <w:rsid w:val="004B6B20"/>
    <w:rsid w:val="004B70F9"/>
    <w:rsid w:val="004B7A68"/>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E7A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66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455"/>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A7B9A"/>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6E1"/>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8CC"/>
    <w:rsid w:val="00976BE0"/>
    <w:rsid w:val="009776F8"/>
    <w:rsid w:val="0097774E"/>
    <w:rsid w:val="00977D2F"/>
    <w:rsid w:val="00977ED1"/>
    <w:rsid w:val="00980ADE"/>
    <w:rsid w:val="00980E75"/>
    <w:rsid w:val="00981850"/>
    <w:rsid w:val="00982AA8"/>
    <w:rsid w:val="00982CDF"/>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817"/>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34"/>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2652"/>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5E09"/>
    <w:rsid w:val="00CD614F"/>
    <w:rsid w:val="00CD6224"/>
    <w:rsid w:val="00CD6473"/>
    <w:rsid w:val="00CD6A56"/>
    <w:rsid w:val="00CD6F3E"/>
    <w:rsid w:val="00CD701B"/>
    <w:rsid w:val="00CE0253"/>
    <w:rsid w:val="00CE0379"/>
    <w:rsid w:val="00CE0B0D"/>
    <w:rsid w:val="00CE0DCE"/>
    <w:rsid w:val="00CE19F9"/>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083"/>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3F25"/>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1FA3"/>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0F08"/>
    <w:rsid w:val="00FD1DC1"/>
    <w:rsid w:val="00FD43C8"/>
    <w:rsid w:val="00FD4C22"/>
    <w:rsid w:val="00FD4E44"/>
    <w:rsid w:val="00FD4E83"/>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346"/>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17"/>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11872</TotalTime>
  <Pages>3</Pages>
  <Words>1327</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6</cp:revision>
  <cp:lastPrinted>2025-04-29T10:11:00Z</cp:lastPrinted>
  <dcterms:created xsi:type="dcterms:W3CDTF">2022-10-20T06:08:00Z</dcterms:created>
  <dcterms:modified xsi:type="dcterms:W3CDTF">2025-05-05T05:54:00Z</dcterms:modified>
</cp:coreProperties>
</file>