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150F12" w:rsidRDefault="00C211D7" w:rsidP="00150F12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150F12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881F9" w14:textId="77777777" w:rsidR="00B05735" w:rsidRDefault="00B05735" w:rsidP="00150F12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459E9564" w14:textId="257803A0" w:rsidR="00F2551D" w:rsidRPr="00AD7E60" w:rsidRDefault="00661957" w:rsidP="00150F12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AD7E60">
        <w:rPr>
          <w:rFonts w:ascii="Montserrat" w:hAnsi="Montserrat" w:cs="Times New Roman"/>
          <w:b/>
          <w:lang w:val="ro-RO"/>
        </w:rPr>
        <w:t>H O T Ă R Â R E</w:t>
      </w:r>
    </w:p>
    <w:p w14:paraId="4596B791" w14:textId="77777777" w:rsidR="00E35AA7" w:rsidRPr="00AD7E60" w:rsidRDefault="00E35AA7" w:rsidP="00E35A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/>
          <w:b/>
          <w:bCs/>
          <w:noProof/>
          <w:lang w:val="ro-RO"/>
        </w:rPr>
      </w:pPr>
      <w:bookmarkStart w:id="0" w:name="_Hlk493258395"/>
      <w:bookmarkStart w:id="1" w:name="_Hlk479682873"/>
      <w:bookmarkStart w:id="2" w:name="_Hlk201738737"/>
      <w:bookmarkStart w:id="3" w:name="_Hlk173225997"/>
      <w:bookmarkEnd w:id="0"/>
      <w:r w:rsidRPr="00AD7E60">
        <w:rPr>
          <w:rFonts w:ascii="Montserrat" w:hAnsi="Montserrat"/>
          <w:b/>
          <w:bCs/>
          <w:lang w:val="ro-RO"/>
        </w:rPr>
        <w:t xml:space="preserve">privind </w:t>
      </w:r>
      <w:r w:rsidRPr="00AD7E60">
        <w:rPr>
          <w:rFonts w:ascii="Montserrat" w:eastAsia="Times New Roman" w:hAnsi="Montserrat"/>
          <w:b/>
          <w:bCs/>
          <w:noProof/>
          <w:lang w:val="ro-RO"/>
        </w:rPr>
        <w:t xml:space="preserve">stabilirea regimului juridic și includerea în domeniul public al </w:t>
      </w:r>
    </w:p>
    <w:p w14:paraId="0969BFFB" w14:textId="77777777" w:rsidR="00E35AA7" w:rsidRPr="00AD7E60" w:rsidRDefault="00E35AA7" w:rsidP="00E35A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/>
        </w:rPr>
      </w:pPr>
      <w:r w:rsidRPr="00AD7E60">
        <w:rPr>
          <w:rFonts w:ascii="Montserrat" w:eastAsia="Times New Roman" w:hAnsi="Montserrat"/>
          <w:b/>
          <w:bCs/>
          <w:noProof/>
          <w:lang w:val="ro-RO"/>
        </w:rPr>
        <w:t xml:space="preserve">Judeţului Cluj a </w:t>
      </w:r>
      <w:r w:rsidRPr="00AD7E60">
        <w:rPr>
          <w:rFonts w:ascii="Montserrat" w:eastAsia="Times New Roman" w:hAnsi="Montserrat" w:cs="Times New Roman"/>
          <w:b/>
          <w:bCs/>
          <w:noProof/>
          <w:lang w:val="ro-RO"/>
        </w:rPr>
        <w:t xml:space="preserve">imobilului înscris în Cartea funciară nr. 354383 Cluj-Napoca </w:t>
      </w:r>
    </w:p>
    <w:p w14:paraId="0639AC21" w14:textId="420D0AF2" w:rsidR="00E35AA7" w:rsidRPr="00AD7E60" w:rsidRDefault="00E35AA7" w:rsidP="00E35A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/>
        </w:rPr>
      </w:pPr>
      <w:r w:rsidRPr="00AD7E60">
        <w:rPr>
          <w:rFonts w:ascii="Montserrat" w:eastAsia="Times New Roman" w:hAnsi="Montserrat" w:cs="Times New Roman"/>
          <w:b/>
          <w:bCs/>
          <w:noProof/>
          <w:lang w:val="ro-RO"/>
        </w:rPr>
        <w:t>cu nr. cadastral 354383-C14</w:t>
      </w:r>
    </w:p>
    <w:p w14:paraId="6D8D2056" w14:textId="77777777" w:rsidR="00E35AA7" w:rsidRPr="00AD7E60" w:rsidRDefault="00E35AA7" w:rsidP="00E35A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</w:p>
    <w:bookmarkEnd w:id="1"/>
    <w:p w14:paraId="60017A05" w14:textId="77777777" w:rsidR="00E35AA7" w:rsidRPr="00AD7E60" w:rsidRDefault="00E35AA7" w:rsidP="00E35AA7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  <w:r w:rsidRPr="00AD7E60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33B307C1" w14:textId="77777777" w:rsidR="00E35AA7" w:rsidRPr="00AD7E60" w:rsidRDefault="00E35AA7" w:rsidP="00E35AA7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</w:p>
    <w:p w14:paraId="763D4D34" w14:textId="29682990" w:rsidR="00E35AA7" w:rsidRPr="00AD7E60" w:rsidRDefault="00E35AA7" w:rsidP="00695764">
      <w:pPr>
        <w:tabs>
          <w:tab w:val="left" w:pos="2160"/>
        </w:tabs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AD7E60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C4182C" w:rsidRPr="00AD7E60">
        <w:rPr>
          <w:rFonts w:ascii="Montserrat Light" w:hAnsi="Montserrat Light"/>
          <w:noProof/>
          <w:lang w:val="ro-RO"/>
        </w:rPr>
        <w:t xml:space="preserve">160 din </w:t>
      </w:r>
      <w:r w:rsidR="00AB466F" w:rsidRPr="00AD7E60">
        <w:rPr>
          <w:rFonts w:ascii="Montserrat Light" w:hAnsi="Montserrat Light"/>
          <w:noProof/>
          <w:lang w:val="ro-RO"/>
        </w:rPr>
        <w:t xml:space="preserve">21.08.2025 </w:t>
      </w:r>
      <w:r w:rsidRPr="00AD7E60">
        <w:rPr>
          <w:rFonts w:ascii="Montserrat Light" w:hAnsi="Montserrat Light"/>
          <w:noProof/>
          <w:lang w:val="ro-RO"/>
        </w:rPr>
        <w:t xml:space="preserve">privind stabilirea regimului juridic și includerea în domeniul public al Judeţului Cluj a imobilului înscris în Cartea funciară nr. 354383 Cluj-Napoca cu nr. cadastral 354383-C14, propus de Președintele Consiliului Județean Cluj, domnul Alin Tișe, care este însoţit de </w:t>
      </w:r>
      <w:r w:rsidRPr="00AD7E60">
        <w:rPr>
          <w:rFonts w:ascii="Montserrat Light" w:hAnsi="Montserrat Light"/>
          <w:bCs/>
          <w:noProof/>
          <w:lang w:val="ro-RO"/>
        </w:rPr>
        <w:t>R</w:t>
      </w:r>
      <w:r w:rsidRPr="00AD7E60">
        <w:rPr>
          <w:rFonts w:ascii="Montserrat Light" w:hAnsi="Montserrat Light"/>
          <w:noProof/>
          <w:lang w:val="ro-RO"/>
        </w:rPr>
        <w:t xml:space="preserve">eferatul de aprobare cu nr. 36018/2025; Raportul de specialitate întocmit de compartimentul de resort din cadrul aparatului de specialitate al Consiliului Judeţean Cluj cu nr. 36019/2025 şi de Avizul cu nr. 36018 </w:t>
      </w:r>
      <w:r w:rsidR="00167075" w:rsidRPr="00AD7E60">
        <w:rPr>
          <w:rFonts w:ascii="Montserrat Light" w:hAnsi="Montserrat Light"/>
          <w:noProof/>
          <w:lang w:val="ro-RO"/>
        </w:rPr>
        <w:t>din 22.08.</w:t>
      </w:r>
      <w:r w:rsidRPr="00AD7E60">
        <w:rPr>
          <w:rFonts w:ascii="Montserrat Light" w:hAnsi="Montserrat Light"/>
          <w:noProof/>
          <w:lang w:val="ro-RO"/>
        </w:rPr>
        <w:t xml:space="preserve">2025 adoptat de Comisia de specialitate nr. </w:t>
      </w:r>
      <w:r w:rsidR="00167075" w:rsidRPr="00AD7E60">
        <w:rPr>
          <w:rFonts w:ascii="Montserrat Light" w:hAnsi="Montserrat Light"/>
          <w:noProof/>
          <w:lang w:val="ro-RO"/>
        </w:rPr>
        <w:t>4</w:t>
      </w:r>
      <w:r w:rsidRPr="00AD7E60">
        <w:rPr>
          <w:rFonts w:ascii="Montserrat Light" w:hAnsi="Montserrat Light"/>
          <w:noProof/>
          <w:lang w:val="ro-RO"/>
        </w:rPr>
        <w:t xml:space="preserve">, în conformitate cu art. 182 alin. (1) coroborat cu art. 136 din Ordonanța de </w:t>
      </w:r>
      <w:r w:rsidR="00167075" w:rsidRPr="00AD7E60">
        <w:rPr>
          <w:rFonts w:ascii="Montserrat Light" w:hAnsi="Montserrat Light"/>
          <w:noProof/>
          <w:lang w:val="ro-RO"/>
        </w:rPr>
        <w:t>u</w:t>
      </w:r>
      <w:r w:rsidRPr="00AD7E60">
        <w:rPr>
          <w:rFonts w:ascii="Montserrat Light" w:hAnsi="Montserrat Light"/>
          <w:noProof/>
          <w:lang w:val="ro-RO"/>
        </w:rPr>
        <w:t>rgență a Guvernului nr. 57/2019 privind Codul administrativ, cu modificările și completările ulterioare;</w:t>
      </w:r>
    </w:p>
    <w:p w14:paraId="28C7B8C8" w14:textId="77777777" w:rsidR="00E35AA7" w:rsidRPr="00AD7E60" w:rsidRDefault="00E35AA7" w:rsidP="00E35AA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10891EC" w14:textId="77777777" w:rsidR="00E35AA7" w:rsidRPr="00AD7E60" w:rsidRDefault="00E35AA7" w:rsidP="00E35AA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AD7E60">
        <w:rPr>
          <w:rFonts w:ascii="Montserrat Light" w:eastAsia="Times New Roman" w:hAnsi="Montserrat Light" w:cs="Times New Roman"/>
          <w:noProof/>
          <w:lang w:val="ro-RO" w:eastAsia="ro-RO"/>
        </w:rPr>
        <w:t>Având în vedere:</w:t>
      </w:r>
    </w:p>
    <w:p w14:paraId="3A110F7C" w14:textId="77777777" w:rsidR="00886142" w:rsidRPr="00AD7E60" w:rsidRDefault="00886142" w:rsidP="00886142">
      <w:pPr>
        <w:pStyle w:val="ListParagraph"/>
        <w:keepNext/>
        <w:widowControl w:val="0"/>
        <w:numPr>
          <w:ilvl w:val="0"/>
          <w:numId w:val="14"/>
        </w:numPr>
        <w:tabs>
          <w:tab w:val="left" w:pos="3510"/>
        </w:tabs>
        <w:suppressAutoHyphens/>
        <w:autoSpaceDE w:val="0"/>
        <w:autoSpaceDN w:val="0"/>
        <w:adjustRightInd w:val="0"/>
        <w:jc w:val="both"/>
        <w:outlineLvl w:val="1"/>
        <w:rPr>
          <w:rFonts w:ascii="Montserrat Light" w:eastAsia="Arial" w:hAnsi="Montserrat Light" w:cs="Arial"/>
          <w:bCs/>
          <w:sz w:val="22"/>
          <w:szCs w:val="22"/>
          <w:lang w:val="es-ES"/>
        </w:rPr>
      </w:pPr>
      <w:r w:rsidRPr="00AD7E60">
        <w:rPr>
          <w:rFonts w:ascii="Montserrat Light" w:eastAsia="Times New Roman" w:hAnsi="Montserrat Light" w:cs="Cambria"/>
          <w:noProof/>
          <w:sz w:val="22"/>
          <w:szCs w:val="22"/>
        </w:rPr>
        <w:t>Hotărârea Consiliului Judeţean Cluj nr. 143/2008 privind însuşirea Inventarului bunurilor care alcătuiesc domeniului public al Judeţului Cluj, cu modificările şi completările ulterioare;</w:t>
      </w:r>
    </w:p>
    <w:p w14:paraId="3B8BEB2D" w14:textId="2D892657" w:rsidR="00886142" w:rsidRPr="00AD7E60" w:rsidRDefault="00886142" w:rsidP="00886142">
      <w:pPr>
        <w:pStyle w:val="ListParagraph"/>
        <w:keepNext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contextualSpacing w:val="0"/>
        <w:jc w:val="both"/>
        <w:outlineLvl w:val="1"/>
        <w:rPr>
          <w:rFonts w:ascii="Montserrat Light" w:hAnsi="Montserrat Light"/>
          <w:bCs/>
          <w:sz w:val="22"/>
          <w:szCs w:val="22"/>
          <w:lang w:val="es-ES"/>
        </w:rPr>
      </w:pPr>
      <w:r w:rsidRPr="00AD7E60">
        <w:rPr>
          <w:rFonts w:ascii="Montserrat Light" w:eastAsia="Times New Roman" w:hAnsi="Montserrat Light"/>
          <w:noProof/>
          <w:sz w:val="22"/>
          <w:szCs w:val="22"/>
          <w:lang w:eastAsia="ro-RO"/>
        </w:rPr>
        <w:t xml:space="preserve">Hotărârea </w:t>
      </w:r>
      <w:r w:rsidRPr="00AD7E60">
        <w:rPr>
          <w:rFonts w:ascii="Montserrat Light" w:hAnsi="Montserrat Light"/>
          <w:bCs/>
          <w:sz w:val="22"/>
          <w:szCs w:val="22"/>
          <w:lang w:val="es-ES"/>
        </w:rPr>
        <w:t>Consiliului Județean Cluj nr. 143/2025</w:t>
      </w:r>
      <w:r w:rsidR="00BD7B6D" w:rsidRPr="00AD7E60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r w:rsidRPr="00AD7E60">
        <w:rPr>
          <w:rFonts w:ascii="Montserrat Light" w:hAnsi="Montserrat Light"/>
          <w:bCs/>
          <w:sz w:val="22"/>
          <w:szCs w:val="22"/>
          <w:lang w:val="es-ES"/>
        </w:rPr>
        <w:t xml:space="preserve">privind </w:t>
      </w:r>
      <w:r w:rsidRPr="00AD7E60">
        <w:rPr>
          <w:rFonts w:ascii="Montserrat Light" w:hAnsi="Montserrat Light"/>
          <w:noProof/>
          <w:sz w:val="22"/>
          <w:szCs w:val="22"/>
          <w:lang w:val="ro-RO" w:eastAsia="ro-RO"/>
        </w:rPr>
        <w:t>solicitarea de trecere</w:t>
      </w:r>
      <w:r w:rsidRPr="00AD7E60">
        <w:rPr>
          <w:rFonts w:ascii="Montserrat Light" w:hAnsi="Montserrat Light"/>
          <w:sz w:val="22"/>
          <w:szCs w:val="22"/>
        </w:rPr>
        <w:t xml:space="preserve"> a imobilului înscris în cartea funciară nr. 354383 Cluj-Napoca, nr. cadastral 354383-C14, din domeniul public al Municipiului Cluj-Napoca în domeniul public al Județului Cluj;</w:t>
      </w:r>
      <w:r w:rsidRPr="00AD7E60">
        <w:rPr>
          <w:rFonts w:ascii="Montserrat Light" w:eastAsia="Times New Roman" w:hAnsi="Montserrat Light"/>
          <w:noProof/>
          <w:sz w:val="22"/>
          <w:szCs w:val="22"/>
          <w:lang w:eastAsia="ro-RO"/>
        </w:rPr>
        <w:t xml:space="preserve"> </w:t>
      </w:r>
    </w:p>
    <w:p w14:paraId="01CA031B" w14:textId="77777777" w:rsidR="00886142" w:rsidRPr="00AD7E60" w:rsidRDefault="00886142" w:rsidP="00886142">
      <w:pPr>
        <w:pStyle w:val="ListParagraph"/>
        <w:keepNext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contextualSpacing w:val="0"/>
        <w:jc w:val="both"/>
        <w:outlineLvl w:val="1"/>
        <w:rPr>
          <w:rFonts w:ascii="Montserrat Light" w:hAnsi="Montserrat Light"/>
          <w:bCs/>
          <w:sz w:val="22"/>
          <w:szCs w:val="22"/>
          <w:lang w:val="es-ES"/>
        </w:rPr>
      </w:pPr>
      <w:r w:rsidRPr="00AD7E60">
        <w:rPr>
          <w:rFonts w:ascii="Montserrat Light" w:eastAsia="Times New Roman" w:hAnsi="Montserrat Light"/>
          <w:noProof/>
          <w:sz w:val="22"/>
          <w:szCs w:val="22"/>
          <w:lang w:eastAsia="ro-RO"/>
        </w:rPr>
        <w:t>Hotărârea</w:t>
      </w:r>
      <w:r w:rsidRPr="00AD7E60">
        <w:rPr>
          <w:rFonts w:ascii="Montserrat Light" w:hAnsi="Montserrat Light"/>
          <w:bCs/>
          <w:sz w:val="22"/>
          <w:szCs w:val="22"/>
          <w:lang w:val="es-ES"/>
        </w:rPr>
        <w:t xml:space="preserve"> Consiliului Local al Municipiului Cluj-Napoca nr. 572/2025 privind </w:t>
      </w:r>
      <w:r w:rsidRPr="00AD7E60">
        <w:rPr>
          <w:rFonts w:ascii="Montserrat Light" w:hAnsi="Montserrat Light"/>
          <w:noProof/>
          <w:sz w:val="22"/>
          <w:szCs w:val="22"/>
          <w:lang w:val="ro-RO" w:eastAsia="ro-RO"/>
        </w:rPr>
        <w:t>trecere</w:t>
      </w:r>
      <w:r w:rsidRPr="00AD7E60">
        <w:rPr>
          <w:rFonts w:ascii="Montserrat Light" w:hAnsi="Montserrat Light"/>
          <w:sz w:val="22"/>
          <w:szCs w:val="22"/>
        </w:rPr>
        <w:t>a imobilului “Pavilion polifuncțional medical de utilitate publică” situat în municipiul Cluj-Napoca, str. Clinicilor nr. 3-5, din domeniul public al Municipiului Cluj-Napoca în domeniul public al Județului Cluj</w:t>
      </w:r>
      <w:r w:rsidRPr="00AD7E60">
        <w:rPr>
          <w:rFonts w:ascii="Montserrat Light" w:eastAsia="Times New Roman" w:hAnsi="Montserrat Light"/>
          <w:noProof/>
          <w:sz w:val="22"/>
          <w:szCs w:val="22"/>
          <w:lang w:eastAsia="ro-RO"/>
        </w:rPr>
        <w:t>;</w:t>
      </w:r>
    </w:p>
    <w:p w14:paraId="042A7B8B" w14:textId="77777777" w:rsidR="00886142" w:rsidRPr="00AD7E60" w:rsidRDefault="00886142" w:rsidP="00886142">
      <w:pPr>
        <w:pStyle w:val="ListParagraph"/>
        <w:keepNext/>
        <w:widowControl w:val="0"/>
        <w:numPr>
          <w:ilvl w:val="0"/>
          <w:numId w:val="14"/>
        </w:numPr>
        <w:tabs>
          <w:tab w:val="left" w:pos="3510"/>
        </w:tabs>
        <w:suppressAutoHyphens/>
        <w:autoSpaceDE w:val="0"/>
        <w:autoSpaceDN w:val="0"/>
        <w:adjustRightInd w:val="0"/>
        <w:jc w:val="both"/>
        <w:outlineLvl w:val="1"/>
        <w:rPr>
          <w:rFonts w:ascii="Montserrat Light" w:eastAsia="Arial" w:hAnsi="Montserrat Light" w:cs="Arial"/>
          <w:bCs/>
          <w:sz w:val="22"/>
          <w:szCs w:val="22"/>
          <w:lang w:val="es-ES"/>
        </w:rPr>
      </w:pPr>
      <w:r w:rsidRPr="00AD7E60">
        <w:rPr>
          <w:rFonts w:ascii="Montserrat Light" w:eastAsia="Times New Roman" w:hAnsi="Montserrat Light"/>
          <w:noProof/>
          <w:sz w:val="22"/>
          <w:szCs w:val="22"/>
          <w:lang w:eastAsia="ro-RO"/>
        </w:rPr>
        <w:t xml:space="preserve">Protocolul de predare-primire înregistrat la </w:t>
      </w:r>
      <w:r w:rsidRPr="00AD7E60">
        <w:rPr>
          <w:rFonts w:ascii="Montserrat Light" w:hAnsi="Montserrat Light"/>
          <w:bCs/>
          <w:sz w:val="22"/>
          <w:szCs w:val="22"/>
          <w:lang w:val="es-ES"/>
        </w:rPr>
        <w:t xml:space="preserve">Consiliul Județean Cluj cu nr. </w:t>
      </w:r>
      <w:r w:rsidRPr="00AD7E60">
        <w:rPr>
          <w:rFonts w:ascii="Montserrat Light" w:eastAsia="Times New Roman" w:hAnsi="Montserrat Light"/>
          <w:noProof/>
          <w:sz w:val="22"/>
          <w:szCs w:val="22"/>
          <w:lang w:eastAsia="ro-RO"/>
        </w:rPr>
        <w:t>35836/20.08.2025</w:t>
      </w:r>
    </w:p>
    <w:p w14:paraId="3371D62E" w14:textId="28D80DCA" w:rsidR="00886142" w:rsidRPr="00AD7E60" w:rsidRDefault="00886142" w:rsidP="00886142">
      <w:pPr>
        <w:keepNext/>
        <w:widowControl w:val="0"/>
        <w:numPr>
          <w:ilvl w:val="0"/>
          <w:numId w:val="14"/>
        </w:numPr>
        <w:tabs>
          <w:tab w:val="left" w:pos="3510"/>
        </w:tabs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Montserrat Light" w:hAnsi="Montserrat Light"/>
          <w:bCs/>
          <w:lang w:val="es-ES"/>
        </w:rPr>
      </w:pPr>
      <w:r w:rsidRPr="00AD7E60">
        <w:rPr>
          <w:rFonts w:ascii="Montserrat Light" w:hAnsi="Montserrat Light"/>
          <w:bCs/>
          <w:lang w:val="es-ES"/>
        </w:rPr>
        <w:t>Ghidul solicitantului pentru Apelul de proiecte „Investiții în infrastructura publică a unităților sanitare care tratează pacienți critici – politraumă”, aferent Programului Sănătate, Obiectivul de politică 4, Obiectiv specific: RSO4.5 (FEDR), Prioritatea 3, aprobat prin Ordinul Ministrului Investițiilor și Proiectelor Europene nr. 866/2025, cu modificările și completările ulterioare</w:t>
      </w:r>
      <w:r w:rsidRPr="00AD7E60">
        <w:rPr>
          <w:rFonts w:ascii="Montserrat Light" w:hAnsi="Montserrat Light"/>
          <w:bCs/>
          <w:lang w:val="ro-RO"/>
        </w:rPr>
        <w:t>;</w:t>
      </w:r>
      <w:r w:rsidRPr="00AD7E60">
        <w:rPr>
          <w:rFonts w:ascii="Montserrat Light" w:hAnsi="Montserrat Light"/>
          <w:bCs/>
          <w:lang w:val="es-ES"/>
        </w:rPr>
        <w:t xml:space="preserve"> </w:t>
      </w:r>
    </w:p>
    <w:p w14:paraId="7750E82B" w14:textId="77777777" w:rsidR="00E35AA7" w:rsidRPr="00AD7E60" w:rsidRDefault="00E35AA7" w:rsidP="00E35AA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3B3BC391" w14:textId="77777777" w:rsidR="00057380" w:rsidRPr="00AD7E60" w:rsidRDefault="00E35AA7" w:rsidP="00057380">
      <w:pPr>
        <w:tabs>
          <w:tab w:val="left" w:pos="3510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Cambria"/>
          <w:noProof/>
          <w:lang w:val="en-US" w:eastAsia="ar-SA"/>
        </w:rPr>
      </w:pPr>
      <w:r w:rsidRPr="00AD7E60">
        <w:rPr>
          <w:rFonts w:ascii="Montserrat Light" w:eastAsia="Times New Roman" w:hAnsi="Montserrat Light" w:cs="Cambria"/>
          <w:noProof/>
          <w:lang w:val="en-US" w:eastAsia="ar-SA"/>
        </w:rPr>
        <w:t xml:space="preserve">Ținând cont de prevederile art. 5 și 6 din </w:t>
      </w:r>
      <w:bookmarkStart w:id="4" w:name="_Hlk43294255"/>
      <w:r w:rsidRPr="00AD7E60">
        <w:rPr>
          <w:rFonts w:ascii="Montserrat Light" w:eastAsia="Times New Roman" w:hAnsi="Montserrat Light" w:cs="Cambria"/>
          <w:noProof/>
          <w:lang w:val="en-US" w:eastAsia="ar-SA"/>
        </w:rPr>
        <w:t>Normele tehnice pentru întocmirea inventarului bunurilor care alcătuiesc domeniul public şi privat al comunelor, al oraşelor, al municipiilor şi al judeţelor, aprobate prin Hotărârea Guvernului nr. 392/2020</w:t>
      </w:r>
      <w:bookmarkEnd w:id="4"/>
      <w:r w:rsidRPr="00AD7E60">
        <w:rPr>
          <w:rFonts w:ascii="Montserrat Light" w:eastAsia="Times New Roman" w:hAnsi="Montserrat Light" w:cs="Cambria"/>
          <w:noProof/>
          <w:lang w:val="en-US" w:eastAsia="ar-SA"/>
        </w:rPr>
        <w:t>;</w:t>
      </w:r>
    </w:p>
    <w:p w14:paraId="37D329E2" w14:textId="77777777" w:rsidR="00057380" w:rsidRPr="00AD7E60" w:rsidRDefault="00057380" w:rsidP="00057380">
      <w:pPr>
        <w:tabs>
          <w:tab w:val="left" w:pos="3510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Cambria"/>
          <w:noProof/>
          <w:lang w:val="en-US" w:eastAsia="ar-SA"/>
        </w:rPr>
      </w:pPr>
    </w:p>
    <w:p w14:paraId="55DF04AD" w14:textId="0AB3BC79" w:rsidR="00E35AA7" w:rsidRPr="00AD7E60" w:rsidRDefault="00E35AA7" w:rsidP="00057380">
      <w:pPr>
        <w:tabs>
          <w:tab w:val="left" w:pos="3510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Cambria"/>
          <w:noProof/>
          <w:lang w:val="en-US" w:eastAsia="ar-SA"/>
        </w:rPr>
      </w:pPr>
      <w:r w:rsidRPr="00AD7E60">
        <w:rPr>
          <w:rFonts w:ascii="Montserrat Light" w:eastAsia="Times New Roman" w:hAnsi="Montserrat Light" w:cs="Times New Roman"/>
          <w:noProof/>
          <w:lang w:val="ro-RO" w:eastAsia="ro-RO"/>
        </w:rPr>
        <w:t>Luând în considerare prevederile art. 123 – 140 și ale art. 142 -</w:t>
      </w:r>
      <w:r w:rsidR="00057380" w:rsidRPr="00AD7E60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Pr="00AD7E60">
        <w:rPr>
          <w:rFonts w:ascii="Montserrat Light" w:eastAsia="Times New Roman" w:hAnsi="Montserrat Light" w:cs="Times New Roman"/>
          <w:noProof/>
          <w:lang w:val="ro-RO" w:eastAsia="ro-RO"/>
        </w:rPr>
        <w:t>156 din Regulamentul de organizare şi funcţionare a Consiliului Judeţean Cluj, aprobat prin Hotărârea Consiliului Judeţean Cluj nr. 170/2020</w:t>
      </w:r>
      <w:r w:rsidR="00057380" w:rsidRPr="00AD7E60">
        <w:rPr>
          <w:rFonts w:ascii="Montserrat Light" w:eastAsia="Times New Roman" w:hAnsi="Montserrat Light" w:cs="Times New Roman"/>
          <w:noProof/>
          <w:lang w:val="ro-RO" w:eastAsia="ro-RO"/>
        </w:rPr>
        <w:t xml:space="preserve"> (</w:t>
      </w:r>
      <w:r w:rsidRPr="00AD7E60">
        <w:rPr>
          <w:rFonts w:ascii="Montserrat Light" w:hAnsi="Montserrat Light" w:cs="Cambria"/>
        </w:rPr>
        <w:t>republicat</w:t>
      </w:r>
      <w:r w:rsidRPr="00AD7E60">
        <w:rPr>
          <w:rFonts w:ascii="Montserrat Light" w:hAnsi="Montserrat Light" w:cs="Cambria"/>
          <w:lang w:val="ro-RO"/>
        </w:rPr>
        <w:t>ă 2</w:t>
      </w:r>
      <w:r w:rsidR="00057380" w:rsidRPr="00AD7E60">
        <w:rPr>
          <w:rFonts w:ascii="Montserrat Light" w:hAnsi="Montserrat Light" w:cs="Cambria"/>
          <w:lang w:val="ro-RO"/>
        </w:rPr>
        <w:t>)</w:t>
      </w:r>
      <w:r w:rsidRPr="00AD7E60">
        <w:rPr>
          <w:rFonts w:ascii="Montserrat Light" w:hAnsi="Montserrat Light" w:cs="Cambria"/>
          <w:noProof/>
          <w:lang w:eastAsia="ro-RO"/>
        </w:rPr>
        <w:t>;</w:t>
      </w:r>
    </w:p>
    <w:p w14:paraId="67C34C11" w14:textId="77777777" w:rsidR="00E35AA7" w:rsidRPr="00AD7E60" w:rsidRDefault="00E35AA7" w:rsidP="00E35AA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A4A259B" w14:textId="77777777" w:rsidR="00E35AA7" w:rsidRPr="00AD7E60" w:rsidRDefault="00E35AA7" w:rsidP="00E35AA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Cambria"/>
          <w:noProof/>
          <w:lang w:val="ro-RO"/>
        </w:rPr>
      </w:pPr>
      <w:r w:rsidRPr="00AD7E60">
        <w:rPr>
          <w:rFonts w:ascii="Montserrat Light" w:eastAsia="Times New Roman" w:hAnsi="Montserrat Light" w:cs="Times New Roman"/>
          <w:noProof/>
          <w:lang w:val="ro-RO" w:eastAsia="ro-RO"/>
        </w:rPr>
        <w:t>În conformitate cu prevederile:</w:t>
      </w:r>
    </w:p>
    <w:p w14:paraId="199187B3" w14:textId="043CE443" w:rsidR="00E35AA7" w:rsidRPr="00AD7E60" w:rsidRDefault="00E35AA7" w:rsidP="00E35AA7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Cambria"/>
          <w:noProof/>
          <w:lang w:val="ro-RO"/>
        </w:rPr>
      </w:pPr>
      <w:r w:rsidRPr="00AD7E60">
        <w:rPr>
          <w:rFonts w:ascii="Montserrat Light" w:hAnsi="Montserrat Light" w:cs="Cambria"/>
          <w:lang w:val="ro-RO"/>
        </w:rPr>
        <w:t>art. 108 lit. a)</w:t>
      </w:r>
      <w:r w:rsidRPr="00AD7E60">
        <w:rPr>
          <w:rFonts w:ascii="Montserrat Light" w:eastAsia="Times New Roman" w:hAnsi="Montserrat Light" w:cs="Cambria"/>
          <w:noProof/>
          <w:lang w:val="ro-RO"/>
        </w:rPr>
        <w:t xml:space="preserve">, art. 173 alin. (1) lit. c), </w:t>
      </w:r>
      <w:r w:rsidRPr="00AD7E60">
        <w:rPr>
          <w:rFonts w:ascii="Montserrat Light" w:hAnsi="Montserrat Light" w:cs="Cambria"/>
          <w:lang w:val="ro-RO"/>
        </w:rPr>
        <w:t>alin. (4)  lit. a)</w:t>
      </w:r>
      <w:r w:rsidRPr="00AD7E60">
        <w:rPr>
          <w:rFonts w:ascii="Montserrat Light" w:eastAsia="Times New Roman" w:hAnsi="Montserrat Light" w:cs="Cambria"/>
          <w:noProof/>
          <w:lang w:val="ro-RO"/>
        </w:rPr>
        <w:t xml:space="preserve"> și alin. (5)  lit. c), art. 285</w:t>
      </w:r>
      <w:r w:rsidR="00057380" w:rsidRPr="00AD7E60">
        <w:rPr>
          <w:rFonts w:ascii="Montserrat Light" w:eastAsia="Times New Roman" w:hAnsi="Montserrat Light" w:cs="Cambria"/>
          <w:noProof/>
          <w:lang w:val="ro-RO"/>
        </w:rPr>
        <w:t xml:space="preserve"> </w:t>
      </w:r>
      <w:r w:rsidRPr="00AD7E60">
        <w:rPr>
          <w:rFonts w:ascii="Montserrat Light" w:eastAsia="Times New Roman" w:hAnsi="Montserrat Light" w:cs="Cambria"/>
          <w:noProof/>
          <w:lang w:val="ro-RO"/>
        </w:rPr>
        <w:t>-</w:t>
      </w:r>
      <w:r w:rsidR="00057380" w:rsidRPr="00AD7E60">
        <w:rPr>
          <w:rFonts w:ascii="Montserrat Light" w:eastAsia="Times New Roman" w:hAnsi="Montserrat Light" w:cs="Cambria"/>
          <w:noProof/>
          <w:lang w:val="ro-RO"/>
        </w:rPr>
        <w:t xml:space="preserve"> </w:t>
      </w:r>
      <w:r w:rsidRPr="00AD7E60">
        <w:rPr>
          <w:rFonts w:ascii="Montserrat Light" w:eastAsia="Times New Roman" w:hAnsi="Montserrat Light" w:cs="Cambria"/>
          <w:noProof/>
          <w:lang w:val="ro-RO"/>
        </w:rPr>
        <w:t xml:space="preserve">287, </w:t>
      </w:r>
      <w:r w:rsidRPr="00AD7E60">
        <w:rPr>
          <w:rFonts w:ascii="Montserrat Light" w:hAnsi="Montserrat Light" w:cs="Cambria"/>
          <w:noProof/>
          <w:lang w:val="ro-RO"/>
        </w:rPr>
        <w:t xml:space="preserve">art. </w:t>
      </w:r>
      <w:r w:rsidRPr="00AD7E60">
        <w:rPr>
          <w:rFonts w:ascii="Montserrat Light" w:hAnsi="Montserrat Light"/>
          <w:noProof/>
        </w:rPr>
        <w:t xml:space="preserve">289 alin. (2) - (4), art. 290, </w:t>
      </w:r>
      <w:r w:rsidRPr="00AD7E60">
        <w:rPr>
          <w:rFonts w:ascii="Montserrat Light" w:eastAsia="Times New Roman" w:hAnsi="Montserrat Light" w:cs="Cambria"/>
          <w:noProof/>
          <w:lang w:val="ro-RO"/>
        </w:rPr>
        <w:t xml:space="preserve">art. 294 alin. (7), </w:t>
      </w:r>
      <w:r w:rsidRPr="00AD7E60">
        <w:rPr>
          <w:rFonts w:ascii="Montserrat Light" w:hAnsi="Montserrat Light" w:cs="Cambria"/>
          <w:lang w:val="ro-RO"/>
        </w:rPr>
        <w:t>art. 297 alin. (1) lit. a)</w:t>
      </w:r>
      <w:r w:rsidR="00057380" w:rsidRPr="00AD7E60">
        <w:rPr>
          <w:rFonts w:ascii="Montserrat Light" w:hAnsi="Montserrat Light" w:cs="Cambria"/>
          <w:lang w:val="ro-RO"/>
        </w:rPr>
        <w:t xml:space="preserve"> și ale </w:t>
      </w:r>
      <w:r w:rsidRPr="00AD7E60">
        <w:rPr>
          <w:rFonts w:ascii="Montserrat Light" w:hAnsi="Montserrat Light" w:cs="Cambria"/>
          <w:noProof/>
        </w:rPr>
        <w:t>art. 298</w:t>
      </w:r>
      <w:r w:rsidR="00057380" w:rsidRPr="00AD7E60">
        <w:rPr>
          <w:rFonts w:ascii="Montserrat Light" w:hAnsi="Montserrat Light" w:cs="Cambria"/>
          <w:noProof/>
        </w:rPr>
        <w:t xml:space="preserve"> </w:t>
      </w:r>
      <w:r w:rsidRPr="00AD7E60">
        <w:rPr>
          <w:rFonts w:ascii="Montserrat Light" w:hAnsi="Montserrat Light" w:cs="Cambria"/>
          <w:noProof/>
        </w:rPr>
        <w:t>-</w:t>
      </w:r>
      <w:r w:rsidR="00057380" w:rsidRPr="00AD7E60">
        <w:rPr>
          <w:rFonts w:ascii="Montserrat Light" w:hAnsi="Montserrat Light" w:cs="Cambria"/>
          <w:noProof/>
        </w:rPr>
        <w:t xml:space="preserve"> </w:t>
      </w:r>
      <w:r w:rsidRPr="00AD7E60">
        <w:rPr>
          <w:rFonts w:ascii="Montserrat Light" w:hAnsi="Montserrat Light" w:cs="Cambria"/>
          <w:noProof/>
        </w:rPr>
        <w:t>300</w:t>
      </w:r>
      <w:r w:rsidRPr="00AD7E60">
        <w:rPr>
          <w:rFonts w:ascii="Montserrat Light" w:eastAsia="Times New Roman" w:hAnsi="Montserrat Light" w:cs="Cambria"/>
          <w:noProof/>
          <w:lang w:val="ro-RO"/>
        </w:rPr>
        <w:t xml:space="preserve"> din Ordonanța de </w:t>
      </w:r>
      <w:r w:rsidR="00057380" w:rsidRPr="00AD7E60">
        <w:rPr>
          <w:rFonts w:ascii="Montserrat Light" w:eastAsia="Times New Roman" w:hAnsi="Montserrat Light" w:cs="Cambria"/>
          <w:noProof/>
          <w:lang w:val="ro-RO"/>
        </w:rPr>
        <w:t>u</w:t>
      </w:r>
      <w:r w:rsidRPr="00AD7E60">
        <w:rPr>
          <w:rFonts w:ascii="Montserrat Light" w:eastAsia="Times New Roman" w:hAnsi="Montserrat Light" w:cs="Cambria"/>
          <w:noProof/>
          <w:lang w:val="ro-RO"/>
        </w:rPr>
        <w:t xml:space="preserve">rgență a Guvernului nr. 57/2019 privind Codul administrativ, </w:t>
      </w:r>
      <w:bookmarkStart w:id="5" w:name="_Hlk35869783"/>
      <w:r w:rsidRPr="00AD7E60">
        <w:rPr>
          <w:rFonts w:ascii="Montserrat Light" w:eastAsia="Times New Roman" w:hAnsi="Montserrat Light" w:cs="Cambria"/>
          <w:noProof/>
          <w:lang w:val="ro-RO"/>
        </w:rPr>
        <w:t>cu modificările și completările ulterioare;</w:t>
      </w:r>
      <w:bookmarkEnd w:id="5"/>
    </w:p>
    <w:p w14:paraId="7F0F9013" w14:textId="6BEFD99E" w:rsidR="00E35AA7" w:rsidRPr="00AD7E60" w:rsidRDefault="00E35AA7" w:rsidP="00E35AA7">
      <w:pPr>
        <w:numPr>
          <w:ilvl w:val="0"/>
          <w:numId w:val="13"/>
        </w:num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AD7E60">
        <w:rPr>
          <w:rFonts w:ascii="Montserrat Light" w:eastAsia="Times New Roman" w:hAnsi="Montserrat Light" w:cs="Times New Roman"/>
          <w:lang w:val="ro-RO"/>
        </w:rPr>
        <w:t>art. 554, art. 858</w:t>
      </w:r>
      <w:r w:rsidR="00057380" w:rsidRPr="00AD7E60">
        <w:rPr>
          <w:rFonts w:ascii="Montserrat Light" w:eastAsia="Times New Roman" w:hAnsi="Montserrat Light" w:cs="Times New Roman"/>
          <w:lang w:val="ro-RO"/>
        </w:rPr>
        <w:t xml:space="preserve"> </w:t>
      </w:r>
      <w:r w:rsidRPr="00AD7E60">
        <w:rPr>
          <w:rFonts w:ascii="Montserrat Light" w:eastAsia="Times New Roman" w:hAnsi="Montserrat Light" w:cs="Times New Roman"/>
          <w:lang w:val="ro-RO"/>
        </w:rPr>
        <w:t>-</w:t>
      </w:r>
      <w:r w:rsidR="00057380" w:rsidRPr="00AD7E60">
        <w:rPr>
          <w:rFonts w:ascii="Montserrat Light" w:eastAsia="Times New Roman" w:hAnsi="Montserrat Light" w:cs="Times New Roman"/>
          <w:lang w:val="ro-RO"/>
        </w:rPr>
        <w:t xml:space="preserve"> </w:t>
      </w:r>
      <w:r w:rsidRPr="00AD7E60">
        <w:rPr>
          <w:rFonts w:ascii="Montserrat Light" w:eastAsia="Times New Roman" w:hAnsi="Montserrat Light" w:cs="Times New Roman"/>
          <w:lang w:val="ro-RO"/>
        </w:rPr>
        <w:t>862, art. 863 lit. f)</w:t>
      </w:r>
      <w:r w:rsidR="00057380" w:rsidRPr="00AD7E60">
        <w:rPr>
          <w:rFonts w:ascii="Montserrat Light" w:eastAsia="Times New Roman" w:hAnsi="Montserrat Light" w:cs="Times New Roman"/>
          <w:lang w:val="ro-RO"/>
        </w:rPr>
        <w:t xml:space="preserve"> și </w:t>
      </w:r>
      <w:r w:rsidRPr="00AD7E60">
        <w:rPr>
          <w:rFonts w:ascii="Montserrat Light" w:hAnsi="Montserrat Light"/>
          <w:lang w:val="ro-RO"/>
        </w:rPr>
        <w:t>ale art. 867</w:t>
      </w:r>
      <w:r w:rsidR="00057380" w:rsidRPr="00AD7E60">
        <w:rPr>
          <w:rFonts w:ascii="Montserrat Light" w:hAnsi="Montserrat Light"/>
          <w:lang w:val="ro-RO"/>
        </w:rPr>
        <w:t xml:space="preserve"> </w:t>
      </w:r>
      <w:r w:rsidRPr="00AD7E60">
        <w:rPr>
          <w:rFonts w:ascii="Montserrat Light" w:hAnsi="Montserrat Light"/>
          <w:lang w:val="ro-RO"/>
        </w:rPr>
        <w:t>-</w:t>
      </w:r>
      <w:r w:rsidR="00057380" w:rsidRPr="00AD7E60">
        <w:rPr>
          <w:rFonts w:ascii="Montserrat Light" w:hAnsi="Montserrat Light"/>
          <w:lang w:val="ro-RO"/>
        </w:rPr>
        <w:t xml:space="preserve"> </w:t>
      </w:r>
      <w:r w:rsidRPr="00AD7E60">
        <w:rPr>
          <w:rFonts w:ascii="Montserrat Light" w:hAnsi="Montserrat Light"/>
          <w:lang w:val="ro-RO"/>
        </w:rPr>
        <w:t xml:space="preserve">870 </w:t>
      </w:r>
      <w:r w:rsidRPr="00AD7E60">
        <w:rPr>
          <w:rFonts w:ascii="Montserrat Light" w:eastAsia="Times New Roman" w:hAnsi="Montserrat Light" w:cs="Times New Roman"/>
          <w:lang w:val="ro-RO"/>
        </w:rPr>
        <w:t xml:space="preserve"> din Legea privind Codul civil nr. 287/2009, republicată, cu modificările şi completările ulterioare;</w:t>
      </w:r>
    </w:p>
    <w:p w14:paraId="131735FF" w14:textId="2C99C178" w:rsidR="00E35AA7" w:rsidRPr="00AD7E60" w:rsidRDefault="00E35AA7" w:rsidP="00E35AA7">
      <w:pPr>
        <w:numPr>
          <w:ilvl w:val="0"/>
          <w:numId w:val="13"/>
        </w:num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AD7E60">
        <w:rPr>
          <w:rFonts w:ascii="Montserrat Light" w:eastAsia="Times New Roman" w:hAnsi="Montserrat Light" w:cs="Times New Roman"/>
          <w:lang w:val="ro-RO"/>
        </w:rPr>
        <w:lastRenderedPageBreak/>
        <w:t>art. 169</w:t>
      </w:r>
      <w:r w:rsidR="00DF3930" w:rsidRPr="00AD7E60">
        <w:rPr>
          <w:rFonts w:ascii="Montserrat Light" w:eastAsia="Times New Roman" w:hAnsi="Montserrat Light" w:cs="Times New Roman"/>
          <w:lang w:val="ro-RO"/>
        </w:rPr>
        <w:t xml:space="preserve"> </w:t>
      </w:r>
      <w:r w:rsidRPr="00AD7E60">
        <w:rPr>
          <w:rFonts w:ascii="Montserrat Light" w:eastAsia="Times New Roman" w:hAnsi="Montserrat Light" w:cs="Times New Roman"/>
          <w:lang w:val="ro-RO"/>
        </w:rPr>
        <w:t>-</w:t>
      </w:r>
      <w:r w:rsidR="00DF3930" w:rsidRPr="00AD7E60">
        <w:rPr>
          <w:rFonts w:ascii="Montserrat Light" w:eastAsia="Times New Roman" w:hAnsi="Montserrat Light" w:cs="Times New Roman"/>
          <w:lang w:val="ro-RO"/>
        </w:rPr>
        <w:t xml:space="preserve"> </w:t>
      </w:r>
      <w:r w:rsidRPr="00AD7E60">
        <w:rPr>
          <w:rFonts w:ascii="Montserrat Light" w:eastAsia="Times New Roman" w:hAnsi="Montserrat Light" w:cs="Times New Roman"/>
          <w:lang w:val="ro-RO"/>
        </w:rPr>
        <w:t>172 din Legea privind reforma în domeniul sănătății</w:t>
      </w:r>
      <w:r w:rsidR="00DF3930" w:rsidRPr="00AD7E60">
        <w:rPr>
          <w:rFonts w:ascii="Montserrat Light" w:eastAsia="Times New Roman" w:hAnsi="Montserrat Light" w:cs="Times New Roman"/>
          <w:lang w:val="ro-RO"/>
        </w:rPr>
        <w:t xml:space="preserve"> nr. 95/2006</w:t>
      </w:r>
      <w:r w:rsidRPr="00AD7E60">
        <w:rPr>
          <w:rFonts w:ascii="Montserrat Light" w:eastAsia="Times New Roman" w:hAnsi="Montserrat Light" w:cs="Times New Roman"/>
          <w:lang w:val="ro-RO"/>
        </w:rPr>
        <w:t>, republicată, cu modificările și completările ulterioare;</w:t>
      </w:r>
    </w:p>
    <w:p w14:paraId="7C7F2C4F" w14:textId="77777777" w:rsidR="00E35AA7" w:rsidRPr="00AD7E60" w:rsidRDefault="00E35AA7" w:rsidP="00E35AA7">
      <w:pPr>
        <w:numPr>
          <w:ilvl w:val="0"/>
          <w:numId w:val="13"/>
        </w:num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AD7E60">
        <w:rPr>
          <w:rFonts w:ascii="Montserrat Light" w:eastAsia="Times New Roman" w:hAnsi="Montserrat Light" w:cs="Times New Roman"/>
          <w:lang w:val="ro-RO"/>
        </w:rPr>
        <w:t>art. 1 din Ordonanța Guvernului nr. 70/2002 privind administrarea unităţilor sanitare publice de interes judeţean şi local, cu modificările și completările ulterioare;</w:t>
      </w:r>
    </w:p>
    <w:p w14:paraId="35D3C724" w14:textId="77777777" w:rsidR="00E35AA7" w:rsidRPr="00AD7E60" w:rsidRDefault="00E35AA7" w:rsidP="00E35AA7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Times New Roman" w:hAnsi="Montserrat Light" w:cs="Cambria"/>
          <w:noProof/>
          <w:lang w:val="ro-RO"/>
        </w:rPr>
      </w:pPr>
    </w:p>
    <w:p w14:paraId="188B6E0C" w14:textId="55A45F2E" w:rsidR="00E35AA7" w:rsidRPr="00AD7E60" w:rsidRDefault="00E35AA7" w:rsidP="00E35AA7">
      <w:pPr>
        <w:spacing w:line="240" w:lineRule="auto"/>
        <w:contextualSpacing/>
        <w:jc w:val="both"/>
        <w:rPr>
          <w:rFonts w:ascii="Montserrat Light" w:hAnsi="Montserrat Light"/>
        </w:rPr>
      </w:pPr>
      <w:r w:rsidRPr="00AD7E60">
        <w:rPr>
          <w:rFonts w:ascii="Montserrat Light" w:hAnsi="Montserrat Light"/>
        </w:rPr>
        <w:t xml:space="preserve">În temeiul competențelor stabilite prin art. 182 alin. (1) și art. 196 alin. (1) lit. a) din Ordonanța de </w:t>
      </w:r>
      <w:r w:rsidR="00DF3930" w:rsidRPr="00AD7E60">
        <w:rPr>
          <w:rFonts w:ascii="Montserrat Light" w:hAnsi="Montserrat Light"/>
        </w:rPr>
        <w:t>u</w:t>
      </w:r>
      <w:r w:rsidRPr="00AD7E60">
        <w:rPr>
          <w:rFonts w:ascii="Montserrat Light" w:hAnsi="Montserrat Light"/>
        </w:rPr>
        <w:t>rgență a Guvernului nr. 57/2019 privind Codul administrativ, cu modificările și completările ulterioare;</w:t>
      </w:r>
    </w:p>
    <w:p w14:paraId="38097E27" w14:textId="77777777" w:rsidR="00E35AA7" w:rsidRPr="00AD7E60" w:rsidRDefault="00E35AA7" w:rsidP="00E35AA7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AD7E60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F39760F" w14:textId="77777777" w:rsidR="00E35AA7" w:rsidRPr="00AD7E60" w:rsidRDefault="00E35AA7" w:rsidP="00E35AA7">
      <w:pPr>
        <w:spacing w:line="240" w:lineRule="auto"/>
        <w:contextualSpacing/>
        <w:rPr>
          <w:rFonts w:ascii="Montserrat Light" w:eastAsia="Calibri" w:hAnsi="Montserrat Light" w:cs="Times New Roman"/>
          <w:b/>
          <w:bCs/>
          <w:lang w:val="en-US" w:eastAsia="ro-RO"/>
        </w:rPr>
      </w:pPr>
      <w:bookmarkStart w:id="6" w:name="_Hlk83636264"/>
    </w:p>
    <w:bookmarkEnd w:id="6"/>
    <w:p w14:paraId="3A72F9C3" w14:textId="0516ADC6" w:rsidR="00E35AA7" w:rsidRPr="00AD7E60" w:rsidRDefault="00E35AA7" w:rsidP="00E35AA7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AD7E60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Art. 1. </w:t>
      </w:r>
      <w:r w:rsidRPr="00AD7E60">
        <w:rPr>
          <w:rFonts w:ascii="Montserrat Light" w:hAnsi="Montserrat Light"/>
          <w:noProof/>
          <w:lang w:val="ro-RO" w:eastAsia="ro-RO"/>
        </w:rPr>
        <w:t xml:space="preserve">Se declară de interes public judeţean și se include în domeniul public al Judeţului Cluj imobilul cu destinația de Pavilion multifunctional medical, situat în </w:t>
      </w:r>
      <w:r w:rsidR="00DF3930" w:rsidRPr="00AD7E60">
        <w:rPr>
          <w:rFonts w:ascii="Montserrat Light" w:hAnsi="Montserrat Light"/>
          <w:noProof/>
          <w:lang w:val="ro-RO" w:eastAsia="ro-RO"/>
        </w:rPr>
        <w:t>M</w:t>
      </w:r>
      <w:r w:rsidRPr="00AD7E60">
        <w:rPr>
          <w:rFonts w:ascii="Montserrat Light" w:hAnsi="Montserrat Light"/>
          <w:noProof/>
          <w:lang w:val="ro-RO" w:eastAsia="ro-RO"/>
        </w:rPr>
        <w:t>unicipiul Cluj-Napoca, str. Clinicilor nr. 3</w:t>
      </w:r>
      <w:r w:rsidR="00DF3930" w:rsidRPr="00AD7E60">
        <w:rPr>
          <w:rFonts w:ascii="Montserrat Light" w:hAnsi="Montserrat Light"/>
          <w:noProof/>
          <w:lang w:val="ro-RO" w:eastAsia="ro-RO"/>
        </w:rPr>
        <w:t xml:space="preserve"> </w:t>
      </w:r>
      <w:r w:rsidRPr="00AD7E60">
        <w:rPr>
          <w:rFonts w:ascii="Montserrat Light" w:hAnsi="Montserrat Light"/>
          <w:noProof/>
          <w:lang w:val="ro-RO" w:eastAsia="ro-RO"/>
        </w:rPr>
        <w:t>-</w:t>
      </w:r>
      <w:r w:rsidR="00DF3930" w:rsidRPr="00AD7E60">
        <w:rPr>
          <w:rFonts w:ascii="Montserrat Light" w:hAnsi="Montserrat Light"/>
          <w:noProof/>
          <w:lang w:val="ro-RO" w:eastAsia="ro-RO"/>
        </w:rPr>
        <w:t xml:space="preserve"> </w:t>
      </w:r>
      <w:r w:rsidRPr="00AD7E60">
        <w:rPr>
          <w:rFonts w:ascii="Montserrat Light" w:hAnsi="Montserrat Light"/>
          <w:noProof/>
          <w:lang w:val="ro-RO" w:eastAsia="ro-RO"/>
        </w:rPr>
        <w:t xml:space="preserve">5, înscris în Cartea funciară nr. 354383 Cluj-Napoca, identificat cu număr cadastral 354383-C14, cu regim de inaltime D+P+E+M, în suprafață construită de 594 mp și cu o valoare de inventar de 6.584.922,69 lei. </w:t>
      </w:r>
    </w:p>
    <w:p w14:paraId="67E47F49" w14:textId="77777777" w:rsidR="00E35AA7" w:rsidRPr="00AD7E60" w:rsidRDefault="00E35AA7" w:rsidP="00E35AA7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43F3FE5E" w14:textId="11E2ADD0" w:rsidR="00E35AA7" w:rsidRPr="00AD7E60" w:rsidRDefault="00E35AA7" w:rsidP="00E35AA7">
      <w:pPr>
        <w:tabs>
          <w:tab w:val="left" w:pos="90"/>
          <w:tab w:val="left" w:pos="351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AD7E60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AD7E60">
        <w:rPr>
          <w:rFonts w:ascii="Montserrat Light" w:hAnsi="Montserrat Light"/>
          <w:noProof/>
          <w:lang w:val="ro-RO" w:eastAsia="ro-RO"/>
        </w:rPr>
        <w:t xml:space="preserve"> Se constituie dreptul de administrare pe durată nederminată</w:t>
      </w:r>
      <w:r w:rsidR="00DF3930" w:rsidRPr="00AD7E60">
        <w:rPr>
          <w:rFonts w:ascii="Montserrat Light" w:hAnsi="Montserrat Light"/>
          <w:noProof/>
          <w:lang w:val="ro-RO" w:eastAsia="ro-RO"/>
        </w:rPr>
        <w:t>,</w:t>
      </w:r>
      <w:r w:rsidRPr="00AD7E60">
        <w:rPr>
          <w:rFonts w:ascii="Montserrat Light" w:hAnsi="Montserrat Light"/>
          <w:noProof/>
          <w:lang w:val="ro-RO" w:eastAsia="ro-RO"/>
        </w:rPr>
        <w:t xml:space="preserve"> asupra imobilului identificat la art. 1,  în favoarea Spitalului Clinic Județean de Urgență Cluj-Napoca. </w:t>
      </w:r>
    </w:p>
    <w:p w14:paraId="027236BE" w14:textId="77777777" w:rsidR="00E35AA7" w:rsidRPr="00AD7E60" w:rsidRDefault="00E35AA7" w:rsidP="00E35AA7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72AABB49" w14:textId="7449CF1F" w:rsidR="00E35AA7" w:rsidRPr="00AD7E60" w:rsidRDefault="00E35AA7" w:rsidP="00E35AA7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noProof/>
          <w:lang w:val="ro-RO" w:eastAsia="ro-RO"/>
        </w:rPr>
      </w:pPr>
      <w:r w:rsidRPr="00AD7E60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Art. 3. </w:t>
      </w:r>
      <w:r w:rsidRPr="00AD7E60">
        <w:rPr>
          <w:rFonts w:ascii="Montserrat Light" w:eastAsia="Times New Roman" w:hAnsi="Montserrat Light" w:cs="Times New Roman"/>
          <w:bCs/>
          <w:noProof/>
          <w:lang w:val="ro-RO" w:eastAsia="ro-RO"/>
        </w:rPr>
        <w:t>Procesul-verbal de predare-primire a imobilului prevăzut la art. 1 se încheie în maxim 5 de zile de la comunicarea prezentei hotărâri.</w:t>
      </w:r>
      <w:r w:rsidRPr="00AD7E60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</w:t>
      </w:r>
    </w:p>
    <w:p w14:paraId="1ADFDC6E" w14:textId="77777777" w:rsidR="00E35AA7" w:rsidRPr="00AD7E60" w:rsidRDefault="00E35AA7" w:rsidP="00E35AA7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095CDF5" w14:textId="2EA5315F" w:rsidR="00DF3930" w:rsidRPr="00AD7E60" w:rsidRDefault="00E35AA7" w:rsidP="00E35AA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D7E60">
        <w:rPr>
          <w:rFonts w:ascii="Montserrat Light" w:eastAsia="Times New Roman" w:hAnsi="Montserrat Light" w:cs="Times New Roman"/>
          <w:b/>
          <w:bCs/>
          <w:lang w:val="ro-RO"/>
        </w:rPr>
        <w:t>Art. 4.</w:t>
      </w:r>
      <w:r w:rsidRPr="00AD7E60">
        <w:rPr>
          <w:rFonts w:ascii="Montserrat Light" w:eastAsia="Times New Roman" w:hAnsi="Montserrat Light" w:cs="Times New Roman"/>
          <w:lang w:val="ro-RO"/>
        </w:rPr>
        <w:t xml:space="preserve"> </w:t>
      </w:r>
      <w:r w:rsidR="00EF4508" w:rsidRPr="00AD7E60">
        <w:rPr>
          <w:rFonts w:ascii="Montserrat Light" w:eastAsia="Times New Roman" w:hAnsi="Montserrat Light" w:cs="Cambria"/>
          <w:noProof/>
        </w:rPr>
        <w:t>Hotărârea Consiliului Judeţean Cluj nr. 143/2008 privind însuşirea Inventarului bunurilor care alcătuiesc domeniului public al Judeţului Cluj,</w:t>
      </w:r>
      <w:r w:rsidR="00670148" w:rsidRPr="00AD7E60">
        <w:rPr>
          <w:rFonts w:ascii="Montserrat Light" w:hAnsi="Montserrat Light"/>
        </w:rPr>
        <w:t xml:space="preserve"> </w:t>
      </w:r>
      <w:r w:rsidR="00670148" w:rsidRPr="00AD7E60">
        <w:rPr>
          <w:rFonts w:ascii="Montserrat Light" w:hAnsi="Montserrat Light"/>
          <w:bCs/>
        </w:rPr>
        <w:t>cu modificările și completările ulterioare,</w:t>
      </w:r>
      <w:r w:rsidR="00DF3930" w:rsidRPr="00AD7E60">
        <w:rPr>
          <w:rFonts w:ascii="Montserrat Light" w:hAnsi="Montserrat Light"/>
        </w:rPr>
        <w:t xml:space="preserve"> se </w:t>
      </w:r>
      <w:r w:rsidR="008B48D9" w:rsidRPr="00AD7E60">
        <w:rPr>
          <w:rFonts w:ascii="Montserrat Light" w:hAnsi="Montserrat Light"/>
        </w:rPr>
        <w:t xml:space="preserve">completează </w:t>
      </w:r>
      <w:r w:rsidR="00DF3930" w:rsidRPr="00AD7E60">
        <w:rPr>
          <w:rFonts w:ascii="Montserrat Light" w:hAnsi="Montserrat Light"/>
        </w:rPr>
        <w:t xml:space="preserve">după cum urmează: </w:t>
      </w:r>
    </w:p>
    <w:p w14:paraId="19182A93" w14:textId="55D4A027" w:rsidR="00E35AA7" w:rsidRPr="00AD7E60" w:rsidRDefault="00DF3930" w:rsidP="00E35AA7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es-ES" w:eastAsia="ro-RO"/>
        </w:rPr>
      </w:pPr>
      <w:r w:rsidRPr="00AD7E60">
        <w:rPr>
          <w:rFonts w:ascii="Montserrat Light" w:eastAsia="Times New Roman" w:hAnsi="Montserrat Light" w:cs="Times New Roman"/>
          <w:bCs/>
          <w:noProof/>
          <w:lang w:val="es-ES" w:eastAsia="ro-RO"/>
        </w:rPr>
        <w:t xml:space="preserve">1. </w:t>
      </w:r>
      <w:r w:rsidR="00E35AA7" w:rsidRPr="00AD7E60">
        <w:rPr>
          <w:rFonts w:ascii="Montserrat Light" w:eastAsia="Times New Roman" w:hAnsi="Montserrat Light" w:cs="Times New Roman"/>
          <w:bCs/>
          <w:noProof/>
          <w:lang w:val="es-ES" w:eastAsia="ro-RO"/>
        </w:rPr>
        <w:t xml:space="preserve">Anexa nr. </w:t>
      </w:r>
      <w:r w:rsidR="00E35AA7" w:rsidRPr="00AD7E60">
        <w:rPr>
          <w:rFonts w:ascii="Montserrat Light" w:hAnsi="Montserrat Light"/>
          <w:bCs/>
          <w:noProof/>
          <w:lang w:eastAsia="ro-RO"/>
        </w:rPr>
        <w:t xml:space="preserve">17 „Inventarul bunurilor care aparţin domeniului public al Judeţului Cluj, aflate în administrarea </w:t>
      </w:r>
      <w:r w:rsidR="00E35AA7" w:rsidRPr="00AD7E60">
        <w:rPr>
          <w:rFonts w:ascii="Montserrat Light" w:hAnsi="Montserrat Light"/>
          <w:bCs/>
        </w:rPr>
        <w:t>Spitalului Clinic Județean de Urgență Cluj-Napoca</w:t>
      </w:r>
      <w:r w:rsidR="00E35AA7" w:rsidRPr="00AD7E60">
        <w:rPr>
          <w:rFonts w:ascii="Montserrat Light" w:eastAsia="Times New Roman" w:hAnsi="Montserrat Light"/>
          <w:noProof/>
          <w:lang w:val="ro-RO"/>
        </w:rPr>
        <w:t>”</w:t>
      </w:r>
      <w:r w:rsidR="00E35AA7" w:rsidRPr="00AD7E60">
        <w:rPr>
          <w:rFonts w:ascii="Montserrat Light" w:hAnsi="Montserrat Light"/>
          <w:bCs/>
        </w:rPr>
        <w:t xml:space="preserve"> -</w:t>
      </w:r>
      <w:r w:rsidR="00E35AA7" w:rsidRPr="00AD7E60">
        <w:rPr>
          <w:rFonts w:ascii="Montserrat Light" w:hAnsi="Montserrat Light"/>
        </w:rPr>
        <w:t>S</w:t>
      </w:r>
      <w:r w:rsidR="00E35AA7" w:rsidRPr="00AD7E60">
        <w:rPr>
          <w:rFonts w:ascii="Montserrat Light" w:hAnsi="Montserrat Light"/>
          <w:bCs/>
        </w:rPr>
        <w:t>ec</w:t>
      </w:r>
      <w:r w:rsidR="00E35AA7" w:rsidRPr="00AD7E60">
        <w:rPr>
          <w:rFonts w:ascii="Montserrat Light" w:hAnsi="Montserrat Light" w:cs="Cambria"/>
          <w:bCs/>
        </w:rPr>
        <w:t>ț</w:t>
      </w:r>
      <w:r w:rsidR="00E35AA7" w:rsidRPr="00AD7E60">
        <w:rPr>
          <w:rFonts w:ascii="Montserrat Light" w:hAnsi="Montserrat Light"/>
          <w:bCs/>
        </w:rPr>
        <w:t xml:space="preserve">iunea I-bunuri </w:t>
      </w:r>
      <w:r w:rsidR="00670148" w:rsidRPr="00AD7E60">
        <w:rPr>
          <w:rFonts w:ascii="Montserrat Light" w:hAnsi="Montserrat Light"/>
          <w:bCs/>
        </w:rPr>
        <w:t xml:space="preserve">imobile- </w:t>
      </w:r>
      <w:r w:rsidR="00E35AA7" w:rsidRPr="00AD7E60">
        <w:rPr>
          <w:rFonts w:ascii="Montserrat Light" w:eastAsia="Times New Roman" w:hAnsi="Montserrat Light" w:cs="Times New Roman"/>
          <w:bCs/>
          <w:noProof/>
          <w:lang w:val="es-ES" w:eastAsia="ro-RO"/>
        </w:rPr>
        <w:t>se completează prin introducerea</w:t>
      </w:r>
      <w:r w:rsidR="00670148" w:rsidRPr="00AD7E60">
        <w:rPr>
          <w:rFonts w:ascii="Montserrat Light" w:eastAsia="Times New Roman" w:hAnsi="Montserrat Light" w:cs="Times New Roman"/>
          <w:bCs/>
          <w:noProof/>
          <w:lang w:val="es-ES" w:eastAsia="ro-RO"/>
        </w:rPr>
        <w:t>,</w:t>
      </w:r>
      <w:r w:rsidR="00E35AA7" w:rsidRPr="00AD7E60">
        <w:rPr>
          <w:rFonts w:ascii="Montserrat Light" w:eastAsia="Times New Roman" w:hAnsi="Montserrat Light" w:cs="Times New Roman"/>
          <w:bCs/>
          <w:noProof/>
          <w:lang w:val="es-ES" w:eastAsia="ro-RO"/>
        </w:rPr>
        <w:t xml:space="preserve"> după poziția nr. crt. 70, a unei noi poziții, poziția nr. crt. 71, care cuprinde imbilul având următoarel</w:t>
      </w:r>
      <w:r w:rsidR="00695764" w:rsidRPr="00AD7E60">
        <w:rPr>
          <w:rFonts w:ascii="Montserrat Light" w:eastAsia="Times New Roman" w:hAnsi="Montserrat Light" w:cs="Times New Roman"/>
          <w:bCs/>
          <w:noProof/>
          <w:lang w:val="es-ES" w:eastAsia="ro-RO"/>
        </w:rPr>
        <w:t>e</w:t>
      </w:r>
      <w:r w:rsidR="00E35AA7" w:rsidRPr="00AD7E60">
        <w:rPr>
          <w:rFonts w:ascii="Montserrat Light" w:eastAsia="Times New Roman" w:hAnsi="Montserrat Light" w:cs="Times New Roman"/>
          <w:bCs/>
          <w:noProof/>
          <w:lang w:val="es-ES" w:eastAsia="ro-RO"/>
        </w:rPr>
        <w:t xml:space="preserve"> date de identificare:</w:t>
      </w: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869"/>
        <w:gridCol w:w="1751"/>
        <w:gridCol w:w="2092"/>
        <w:gridCol w:w="1424"/>
        <w:gridCol w:w="1416"/>
        <w:gridCol w:w="1600"/>
      </w:tblGrid>
      <w:tr w:rsidR="00AD7E60" w:rsidRPr="00AD7E60" w14:paraId="2538534B" w14:textId="77777777" w:rsidTr="00695764">
        <w:trPr>
          <w:trHeight w:val="1196"/>
        </w:trPr>
        <w:tc>
          <w:tcPr>
            <w:tcW w:w="562" w:type="dxa"/>
          </w:tcPr>
          <w:p w14:paraId="4F260F3C" w14:textId="77777777" w:rsidR="00E35AA7" w:rsidRPr="00AD7E60" w:rsidRDefault="00E35AA7" w:rsidP="00E35AA7">
            <w:pPr>
              <w:suppressAutoHyphens/>
              <w:spacing w:line="240" w:lineRule="auto"/>
              <w:ind w:right="4"/>
              <w:jc w:val="center"/>
              <w:rPr>
                <w:rFonts w:ascii="Montserrat Light" w:eastAsia="Times New Roman" w:hAnsi="Montserrat Light" w:cs="Times New Roman"/>
                <w:b/>
                <w:lang w:val="ro-RO" w:eastAsia="ar-SA"/>
              </w:rPr>
            </w:pPr>
            <w:r w:rsidRPr="00AD7E60">
              <w:rPr>
                <w:rFonts w:ascii="Montserrat Light" w:eastAsia="Times New Roman" w:hAnsi="Montserrat Light" w:cs="Times New Roman"/>
                <w:b/>
                <w:lang w:val="ro-RO" w:eastAsia="ar-SA"/>
              </w:rPr>
              <w:t>Nr. crt.</w:t>
            </w:r>
          </w:p>
        </w:tc>
        <w:tc>
          <w:tcPr>
            <w:tcW w:w="873" w:type="dxa"/>
          </w:tcPr>
          <w:p w14:paraId="022355BB" w14:textId="77777777" w:rsidR="00E35AA7" w:rsidRPr="00AD7E60" w:rsidRDefault="00E35AA7" w:rsidP="00E35AA7">
            <w:pPr>
              <w:suppressAutoHyphens/>
              <w:spacing w:line="240" w:lineRule="auto"/>
              <w:ind w:right="4"/>
              <w:jc w:val="center"/>
              <w:rPr>
                <w:rFonts w:ascii="Montserrat Light" w:eastAsia="Times New Roman" w:hAnsi="Montserrat Light" w:cs="Times New Roman"/>
                <w:b/>
                <w:lang w:val="ro-RO" w:eastAsia="ar-SA"/>
              </w:rPr>
            </w:pPr>
            <w:r w:rsidRPr="00AD7E60">
              <w:rPr>
                <w:rFonts w:ascii="Montserrat Light" w:eastAsia="Times New Roman" w:hAnsi="Montserrat Light" w:cs="Times New Roman"/>
                <w:b/>
                <w:lang w:val="ro-RO" w:eastAsia="ar-SA"/>
              </w:rPr>
              <w:t>Cod</w:t>
            </w:r>
          </w:p>
          <w:p w14:paraId="2ECC0D7D" w14:textId="3A7FF5D0" w:rsidR="00695764" w:rsidRPr="00AD7E60" w:rsidRDefault="00695764" w:rsidP="00E35AA7">
            <w:pPr>
              <w:suppressAutoHyphens/>
              <w:spacing w:line="240" w:lineRule="auto"/>
              <w:ind w:right="4"/>
              <w:jc w:val="center"/>
              <w:rPr>
                <w:rFonts w:ascii="Montserrat Light" w:eastAsia="Times New Roman" w:hAnsi="Montserrat Light" w:cs="Times New Roman"/>
                <w:b/>
                <w:lang w:val="ro-RO" w:eastAsia="ar-SA"/>
              </w:rPr>
            </w:pPr>
            <w:r w:rsidRPr="00AD7E60">
              <w:rPr>
                <w:rFonts w:ascii="Montserrat Light" w:eastAsia="Times New Roman" w:hAnsi="Montserrat Light" w:cs="Times New Roman"/>
                <w:b/>
                <w:lang w:val="ro-RO" w:eastAsia="ar-SA"/>
              </w:rPr>
              <w:t>C</w:t>
            </w:r>
            <w:r w:rsidR="00E35AA7" w:rsidRPr="00AD7E60">
              <w:rPr>
                <w:rFonts w:ascii="Montserrat Light" w:eastAsia="Times New Roman" w:hAnsi="Montserrat Light" w:cs="Times New Roman"/>
                <w:b/>
                <w:lang w:val="ro-RO" w:eastAsia="ar-SA"/>
              </w:rPr>
              <w:t>lasifi</w:t>
            </w:r>
          </w:p>
          <w:p w14:paraId="209C8DC0" w14:textId="5554BC63" w:rsidR="00E35AA7" w:rsidRPr="00AD7E60" w:rsidRDefault="00E35AA7" w:rsidP="00E35AA7">
            <w:pPr>
              <w:suppressAutoHyphens/>
              <w:spacing w:line="240" w:lineRule="auto"/>
              <w:ind w:right="4"/>
              <w:jc w:val="center"/>
              <w:rPr>
                <w:rFonts w:ascii="Montserrat Light" w:eastAsia="Times New Roman" w:hAnsi="Montserrat Light" w:cs="Times New Roman"/>
                <w:b/>
                <w:lang w:val="ro-RO" w:eastAsia="ar-SA"/>
              </w:rPr>
            </w:pPr>
            <w:r w:rsidRPr="00AD7E60">
              <w:rPr>
                <w:rFonts w:ascii="Montserrat Light" w:eastAsia="Times New Roman" w:hAnsi="Montserrat Light" w:cs="Times New Roman"/>
                <w:b/>
                <w:lang w:val="ro-RO" w:eastAsia="ar-SA"/>
              </w:rPr>
              <w:t>care</w:t>
            </w:r>
          </w:p>
        </w:tc>
        <w:tc>
          <w:tcPr>
            <w:tcW w:w="1751" w:type="dxa"/>
          </w:tcPr>
          <w:p w14:paraId="30F6B5AD" w14:textId="77777777" w:rsidR="00E35AA7" w:rsidRPr="00AD7E60" w:rsidRDefault="00E35AA7" w:rsidP="00E35AA7">
            <w:pPr>
              <w:suppressAutoHyphens/>
              <w:spacing w:line="240" w:lineRule="auto"/>
              <w:ind w:right="4"/>
              <w:jc w:val="center"/>
              <w:rPr>
                <w:rFonts w:ascii="Montserrat Light" w:eastAsia="Times New Roman" w:hAnsi="Montserrat Light" w:cs="Times New Roman"/>
                <w:b/>
                <w:lang w:val="ro-RO" w:eastAsia="ar-SA"/>
              </w:rPr>
            </w:pPr>
            <w:r w:rsidRPr="00AD7E60">
              <w:rPr>
                <w:rFonts w:ascii="Montserrat Light" w:eastAsia="Times New Roman" w:hAnsi="Montserrat Light" w:cs="Times New Roman"/>
                <w:b/>
                <w:lang w:val="ro-RO" w:eastAsia="ar-SA"/>
              </w:rPr>
              <w:t>Denumirea bunului</w:t>
            </w:r>
          </w:p>
        </w:tc>
        <w:tc>
          <w:tcPr>
            <w:tcW w:w="2275" w:type="dxa"/>
          </w:tcPr>
          <w:p w14:paraId="03A47DCD" w14:textId="77777777" w:rsidR="00E35AA7" w:rsidRPr="00AD7E60" w:rsidRDefault="00E35AA7" w:rsidP="00E35AA7">
            <w:pPr>
              <w:suppressAutoHyphens/>
              <w:spacing w:line="240" w:lineRule="auto"/>
              <w:ind w:right="4"/>
              <w:jc w:val="center"/>
              <w:rPr>
                <w:rFonts w:ascii="Montserrat Light" w:eastAsia="Times New Roman" w:hAnsi="Montserrat Light" w:cs="Times New Roman"/>
                <w:b/>
                <w:lang w:val="ro-RO" w:eastAsia="ar-SA"/>
              </w:rPr>
            </w:pPr>
            <w:r w:rsidRPr="00AD7E60">
              <w:rPr>
                <w:rFonts w:ascii="Montserrat Light" w:eastAsia="Times New Roman" w:hAnsi="Montserrat Light" w:cs="Times New Roman"/>
                <w:b/>
                <w:lang w:val="ro-RO" w:eastAsia="ar-SA"/>
              </w:rPr>
              <w:t>Elemente de identificare</w:t>
            </w:r>
          </w:p>
        </w:tc>
        <w:tc>
          <w:tcPr>
            <w:tcW w:w="1424" w:type="dxa"/>
          </w:tcPr>
          <w:p w14:paraId="587ACDAE" w14:textId="77777777" w:rsidR="00E35AA7" w:rsidRPr="00AD7E60" w:rsidRDefault="00E35AA7" w:rsidP="00E35AA7">
            <w:pPr>
              <w:suppressAutoHyphens/>
              <w:spacing w:line="240" w:lineRule="auto"/>
              <w:ind w:right="4"/>
              <w:jc w:val="center"/>
              <w:rPr>
                <w:rFonts w:ascii="Montserrat Light" w:eastAsia="Times New Roman" w:hAnsi="Montserrat Light" w:cs="Times New Roman"/>
                <w:b/>
                <w:lang w:val="ro-RO" w:eastAsia="ar-SA"/>
              </w:rPr>
            </w:pPr>
            <w:r w:rsidRPr="00AD7E60">
              <w:rPr>
                <w:rFonts w:ascii="Montserrat Light" w:eastAsia="Times New Roman" w:hAnsi="Montserrat Light" w:cs="Times New Roman"/>
                <w:b/>
                <w:lang w:val="ro-RO" w:eastAsia="ar-SA"/>
              </w:rPr>
              <w:t>Anul dobândirii-dării în folosinţă</w:t>
            </w:r>
          </w:p>
        </w:tc>
        <w:tc>
          <w:tcPr>
            <w:tcW w:w="1120" w:type="dxa"/>
          </w:tcPr>
          <w:p w14:paraId="7A316C7E" w14:textId="77777777" w:rsidR="00E35AA7" w:rsidRPr="00AD7E60" w:rsidRDefault="00E35AA7" w:rsidP="00E35AA7">
            <w:pPr>
              <w:suppressAutoHyphens/>
              <w:spacing w:line="240" w:lineRule="auto"/>
              <w:ind w:right="4"/>
              <w:jc w:val="center"/>
              <w:rPr>
                <w:rFonts w:ascii="Montserrat Light" w:eastAsia="Times New Roman" w:hAnsi="Montserrat Light" w:cs="Times New Roman"/>
                <w:b/>
                <w:lang w:val="ro-RO" w:eastAsia="ar-SA"/>
              </w:rPr>
            </w:pPr>
            <w:r w:rsidRPr="00AD7E60">
              <w:rPr>
                <w:rFonts w:ascii="Montserrat Light" w:eastAsia="Times New Roman" w:hAnsi="Montserrat Light" w:cs="Times New Roman"/>
                <w:b/>
                <w:lang w:val="ro-RO" w:eastAsia="ar-SA"/>
              </w:rPr>
              <w:t>Valoarea de inventar</w:t>
            </w:r>
          </w:p>
          <w:p w14:paraId="551C0746" w14:textId="77777777" w:rsidR="00E35AA7" w:rsidRPr="00AD7E60" w:rsidRDefault="00E35AA7" w:rsidP="00E35AA7">
            <w:pPr>
              <w:suppressAutoHyphens/>
              <w:spacing w:line="240" w:lineRule="auto"/>
              <w:ind w:right="4"/>
              <w:jc w:val="center"/>
              <w:rPr>
                <w:rFonts w:ascii="Montserrat Light" w:eastAsia="Times New Roman" w:hAnsi="Montserrat Light" w:cs="Times New Roman"/>
                <w:b/>
                <w:lang w:val="ro-RO" w:eastAsia="ar-SA"/>
              </w:rPr>
            </w:pPr>
            <w:r w:rsidRPr="00AD7E60">
              <w:rPr>
                <w:rFonts w:ascii="Montserrat Light" w:eastAsia="Times New Roman" w:hAnsi="Montserrat Light" w:cs="Times New Roman"/>
                <w:b/>
                <w:lang w:val="ro-RO" w:eastAsia="ar-SA"/>
              </w:rPr>
              <w:t>lei</w:t>
            </w:r>
          </w:p>
        </w:tc>
        <w:tc>
          <w:tcPr>
            <w:tcW w:w="1710" w:type="dxa"/>
          </w:tcPr>
          <w:p w14:paraId="2F4FD8AE" w14:textId="77777777" w:rsidR="00E35AA7" w:rsidRPr="00AD7E60" w:rsidRDefault="00E35AA7" w:rsidP="00E35AA7">
            <w:pPr>
              <w:suppressAutoHyphens/>
              <w:spacing w:line="240" w:lineRule="auto"/>
              <w:ind w:right="4"/>
              <w:jc w:val="center"/>
              <w:rPr>
                <w:rFonts w:ascii="Montserrat Light" w:eastAsia="Times New Roman" w:hAnsi="Montserrat Light" w:cs="Times New Roman"/>
                <w:b/>
                <w:lang w:val="ro-RO" w:eastAsia="ar-SA"/>
              </w:rPr>
            </w:pPr>
            <w:r w:rsidRPr="00AD7E60">
              <w:rPr>
                <w:rFonts w:ascii="Montserrat Light" w:eastAsia="Times New Roman" w:hAnsi="Montserrat Light" w:cs="Times New Roman"/>
                <w:b/>
                <w:lang w:val="ro-RO" w:eastAsia="ar-SA"/>
              </w:rPr>
              <w:t>Situaţia juridică actuală</w:t>
            </w:r>
          </w:p>
        </w:tc>
      </w:tr>
      <w:tr w:rsidR="00695764" w:rsidRPr="00AD7E60" w14:paraId="072895D1" w14:textId="77777777" w:rsidTr="00695764">
        <w:trPr>
          <w:trHeight w:val="1979"/>
        </w:trPr>
        <w:tc>
          <w:tcPr>
            <w:tcW w:w="562" w:type="dxa"/>
          </w:tcPr>
          <w:p w14:paraId="7CE0340B" w14:textId="03B4C627" w:rsidR="00E35AA7" w:rsidRPr="00AD7E60" w:rsidRDefault="00670148" w:rsidP="00E35AA7">
            <w:pPr>
              <w:suppressAutoHyphens/>
              <w:spacing w:line="240" w:lineRule="auto"/>
              <w:ind w:right="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ro-RO" w:eastAsia="ar-SA"/>
              </w:rPr>
            </w:pPr>
            <w:r w:rsidRPr="00AD7E60">
              <w:rPr>
                <w:rFonts w:ascii="Montserrat Light" w:eastAsia="Times New Roman" w:hAnsi="Montserrat Light" w:cs="Times New Roman"/>
                <w:sz w:val="20"/>
                <w:szCs w:val="20"/>
                <w:lang w:val="ro-RO" w:eastAsia="ar-SA"/>
              </w:rPr>
              <w:t>”</w:t>
            </w:r>
            <w:r w:rsidR="00E35AA7" w:rsidRPr="00AD7E60">
              <w:rPr>
                <w:rFonts w:ascii="Montserrat Light" w:eastAsia="Times New Roman" w:hAnsi="Montserrat Light" w:cs="Times New Roman"/>
                <w:sz w:val="20"/>
                <w:szCs w:val="20"/>
                <w:lang w:val="ro-RO" w:eastAsia="ar-SA"/>
              </w:rPr>
              <w:t>71.</w:t>
            </w:r>
          </w:p>
        </w:tc>
        <w:tc>
          <w:tcPr>
            <w:tcW w:w="873" w:type="dxa"/>
          </w:tcPr>
          <w:p w14:paraId="403974FE" w14:textId="77777777" w:rsidR="00E35AA7" w:rsidRPr="00AD7E60" w:rsidRDefault="00E35AA7" w:rsidP="00E35AA7">
            <w:pPr>
              <w:suppressAutoHyphens/>
              <w:spacing w:line="240" w:lineRule="auto"/>
              <w:ind w:right="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ro-RO" w:eastAsia="ar-SA"/>
              </w:rPr>
            </w:pPr>
            <w:r w:rsidRPr="00AD7E60">
              <w:rPr>
                <w:rFonts w:ascii="Montserrat Light" w:eastAsia="Times New Roman" w:hAnsi="Montserrat Light" w:cs="Times New Roman"/>
                <w:sz w:val="20"/>
                <w:szCs w:val="20"/>
                <w:lang w:val="ro-RO" w:eastAsia="ar-SA"/>
              </w:rPr>
              <w:t>1.6.2</w:t>
            </w:r>
          </w:p>
        </w:tc>
        <w:tc>
          <w:tcPr>
            <w:tcW w:w="1751" w:type="dxa"/>
          </w:tcPr>
          <w:p w14:paraId="774A1CCC" w14:textId="77777777" w:rsidR="00E35AA7" w:rsidRPr="00AD7E60" w:rsidRDefault="00E35AA7" w:rsidP="00E35AA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AD7E60">
              <w:rPr>
                <w:rFonts w:ascii="Montserrat Light" w:eastAsia="Times New Roman" w:hAnsi="Montserrat Light" w:cs="Times New Roman"/>
                <w:noProof/>
                <w:sz w:val="20"/>
                <w:szCs w:val="20"/>
                <w:lang w:val="ro-RO" w:eastAsia="ro-RO"/>
              </w:rPr>
              <w:t>Construcţie pentru ocrotirea sănătății -Pavilion multifunctional medical</w:t>
            </w:r>
          </w:p>
        </w:tc>
        <w:tc>
          <w:tcPr>
            <w:tcW w:w="2275" w:type="dxa"/>
          </w:tcPr>
          <w:p w14:paraId="713FA6DB" w14:textId="77777777" w:rsidR="00E35AA7" w:rsidRPr="00AD7E60" w:rsidRDefault="00E35AA7" w:rsidP="00E35AA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sz w:val="20"/>
                <w:szCs w:val="20"/>
                <w:lang w:val="ro-RO" w:eastAsia="ro-RO"/>
              </w:rPr>
            </w:pPr>
            <w:r w:rsidRPr="00AD7E60">
              <w:rPr>
                <w:rFonts w:ascii="Montserrat Light" w:eastAsia="Times New Roman" w:hAnsi="Montserrat Light" w:cs="Times New Roman"/>
                <w:noProof/>
                <w:sz w:val="20"/>
                <w:szCs w:val="20"/>
                <w:lang w:val="ro-RO" w:eastAsia="ro-RO"/>
              </w:rPr>
              <w:t xml:space="preserve">Municipiul Cluj-Napoca, str. Clinicilor nr. 3-5, regim de înălțime D+P+E+M,  Sc=594 mp, Sd=2.376 mp,  nr.cadastral 354383-C14 </w:t>
            </w:r>
          </w:p>
        </w:tc>
        <w:tc>
          <w:tcPr>
            <w:tcW w:w="1424" w:type="dxa"/>
          </w:tcPr>
          <w:p w14:paraId="31F11D5D" w14:textId="77777777" w:rsidR="00E35AA7" w:rsidRPr="00AD7E60" w:rsidRDefault="00E35AA7" w:rsidP="00E35AA7">
            <w:pPr>
              <w:suppressAutoHyphens/>
              <w:spacing w:line="240" w:lineRule="auto"/>
              <w:ind w:right="4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highlight w:val="yellow"/>
                <w:lang w:val="ro-RO" w:eastAsia="ar-SA"/>
              </w:rPr>
            </w:pPr>
            <w:r w:rsidRPr="00AD7E60">
              <w:rPr>
                <w:rFonts w:ascii="Montserrat Light" w:eastAsia="Times New Roman" w:hAnsi="Montserrat Light" w:cs="Times New Roman"/>
                <w:sz w:val="20"/>
                <w:szCs w:val="20"/>
                <w:lang w:val="ro-RO" w:eastAsia="ar-SA"/>
              </w:rPr>
              <w:t>2025</w:t>
            </w:r>
          </w:p>
        </w:tc>
        <w:tc>
          <w:tcPr>
            <w:tcW w:w="1120" w:type="dxa"/>
          </w:tcPr>
          <w:p w14:paraId="0A0051BB" w14:textId="77777777" w:rsidR="00E35AA7" w:rsidRPr="00AD7E60" w:rsidRDefault="00E35AA7" w:rsidP="00E35AA7">
            <w:pPr>
              <w:suppressAutoHyphens/>
              <w:spacing w:line="240" w:lineRule="auto"/>
              <w:ind w:right="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highlight w:val="yellow"/>
                <w:lang w:val="ro-RO" w:eastAsia="ar-SA"/>
              </w:rPr>
            </w:pPr>
            <w:r w:rsidRPr="00AD7E60">
              <w:rPr>
                <w:rFonts w:ascii="Montserrat Light" w:eastAsia="Times New Roman" w:hAnsi="Montserrat Light" w:cs="Times New Roman"/>
                <w:sz w:val="20"/>
                <w:szCs w:val="20"/>
                <w:lang w:val="ro-RO" w:eastAsia="ar-SA"/>
              </w:rPr>
              <w:t>6.584.922,69</w:t>
            </w:r>
          </w:p>
        </w:tc>
        <w:tc>
          <w:tcPr>
            <w:tcW w:w="1710" w:type="dxa"/>
          </w:tcPr>
          <w:p w14:paraId="494C1759" w14:textId="492281B3" w:rsidR="00E35AA7" w:rsidRPr="00AD7E60" w:rsidRDefault="00E35AA7" w:rsidP="00E35AA7">
            <w:pPr>
              <w:suppressAutoHyphens/>
              <w:spacing w:line="240" w:lineRule="auto"/>
              <w:ind w:right="4"/>
              <w:jc w:val="both"/>
              <w:rPr>
                <w:rFonts w:ascii="Montserrat Light" w:eastAsia="Times New Roman" w:hAnsi="Montserrat Light" w:cs="Times New Roman"/>
                <w:sz w:val="20"/>
                <w:szCs w:val="20"/>
                <w:lang w:val="ro-RO" w:eastAsia="ar-SA"/>
              </w:rPr>
            </w:pPr>
            <w:r w:rsidRPr="00AD7E60">
              <w:rPr>
                <w:rFonts w:ascii="Montserrat Light" w:eastAsia="Times New Roman" w:hAnsi="Montserrat Light" w:cs="Times New Roman"/>
                <w:sz w:val="20"/>
                <w:szCs w:val="20"/>
                <w:lang w:val="ro-RO" w:eastAsia="ar-SA"/>
              </w:rPr>
              <w:t>Hotărârea C.J.C. nr. 143/2025, H.C.L. Cluj-Napoca nr. 572/2025, CF nr. 354383 Cluj-Napoca</w:t>
            </w:r>
            <w:r w:rsidR="00670148" w:rsidRPr="00AD7E60">
              <w:rPr>
                <w:rFonts w:ascii="Montserrat Light" w:eastAsia="Times New Roman" w:hAnsi="Montserrat Light" w:cs="Times New Roman"/>
                <w:sz w:val="20"/>
                <w:szCs w:val="20"/>
                <w:lang w:val="ro-RO" w:eastAsia="ar-SA"/>
              </w:rPr>
              <w:t>”</w:t>
            </w:r>
          </w:p>
        </w:tc>
      </w:tr>
    </w:tbl>
    <w:p w14:paraId="3B08164B" w14:textId="77777777" w:rsidR="00E35AA7" w:rsidRPr="00AD7E60" w:rsidRDefault="00E35AA7" w:rsidP="00E35AA7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04C0AE5" w14:textId="77777777" w:rsidR="00E35AA7" w:rsidRPr="00AD7E60" w:rsidRDefault="00E35AA7" w:rsidP="00E35AA7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AD7E60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5.</w:t>
      </w:r>
      <w:r w:rsidRPr="00AD7E60">
        <w:rPr>
          <w:rFonts w:ascii="Montserrat Light" w:eastAsia="Times New Roman" w:hAnsi="Montserrat Light" w:cs="Times New Roman"/>
          <w:noProof/>
          <w:lang w:val="ro-RO" w:eastAsia="ro-RO"/>
        </w:rPr>
        <w:t xml:space="preserve"> Cu punerea în aplicare a prevederilor prezentei hotărâri se încredinţează Preşedintele Consiliului Judeţean Cluj, prin Direcția Juridică. </w:t>
      </w:r>
    </w:p>
    <w:p w14:paraId="404AD041" w14:textId="77777777" w:rsidR="00E35AA7" w:rsidRPr="00AD7E60" w:rsidRDefault="00E35AA7" w:rsidP="00E35AA7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11241805" w14:textId="32411BE3" w:rsidR="00E35AA7" w:rsidRPr="00AD7E60" w:rsidRDefault="00E35AA7" w:rsidP="00E35AA7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AD7E60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6.</w:t>
      </w:r>
      <w:r w:rsidRPr="00AD7E60">
        <w:rPr>
          <w:rFonts w:ascii="Montserrat Light" w:eastAsia="Times New Roman" w:hAnsi="Montserrat Light" w:cs="Times New Roman"/>
          <w:noProof/>
          <w:lang w:val="ro-RO" w:eastAsia="ro-RO"/>
        </w:rPr>
        <w:t xml:space="preserve"> Prezenta hotărâre se comunică, Direcţiei Generale Buget-Finanţe, Resurse Umane</w:t>
      </w:r>
      <w:r w:rsidR="00670148" w:rsidRPr="00AD7E60">
        <w:rPr>
          <w:rFonts w:ascii="Montserrat Light" w:eastAsia="Times New Roman" w:hAnsi="Montserrat Light" w:cs="Times New Roman"/>
          <w:noProof/>
          <w:lang w:val="ro-RO" w:eastAsia="ro-RO"/>
        </w:rPr>
        <w:t>; Direcției Juridice;</w:t>
      </w:r>
      <w:r w:rsidRPr="00AD7E60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Pr="00AD7E60">
        <w:rPr>
          <w:rFonts w:ascii="Montserrat Light" w:hAnsi="Montserrat Light"/>
          <w:noProof/>
          <w:lang w:val="ro-RO" w:eastAsia="ro-RO"/>
        </w:rPr>
        <w:t>Spitalului Clinic Județean de Urgență Cluj-Napoca,</w:t>
      </w:r>
      <w:r w:rsidRPr="00AD7E60">
        <w:rPr>
          <w:rFonts w:ascii="Montserrat Light" w:eastAsia="Times New Roman" w:hAnsi="Montserrat Light" w:cs="Times New Roman"/>
          <w:noProof/>
          <w:lang w:val="ro-RO" w:eastAsia="ro-RO"/>
        </w:rPr>
        <w:t xml:space="preserve"> precum şi Prefectului Judeţului Cluj</w:t>
      </w:r>
      <w:r w:rsidR="00670148" w:rsidRPr="00AD7E60">
        <w:rPr>
          <w:rFonts w:ascii="Montserrat Light" w:eastAsia="Times New Roman" w:hAnsi="Montserrat Light" w:cs="Times New Roman"/>
          <w:noProof/>
          <w:lang w:val="ro-RO" w:eastAsia="ro-RO"/>
        </w:rPr>
        <w:t>,</w:t>
      </w:r>
      <w:r w:rsidRPr="00AD7E60">
        <w:rPr>
          <w:rFonts w:ascii="Montserrat Light" w:eastAsia="Times New Roman" w:hAnsi="Montserrat Light" w:cs="Times New Roman"/>
          <w:noProof/>
          <w:lang w:val="ro-RO" w:eastAsia="ro-RO"/>
        </w:rPr>
        <w:t xml:space="preserve"> şi se aduce la cunoştinţă publică prin afişare la sediul Consiliului Judeţean Cluj şi postare pe pagina de internet "www.cjcluj.ro".</w:t>
      </w:r>
    </w:p>
    <w:p w14:paraId="609793CE" w14:textId="77777777" w:rsidR="00EF4508" w:rsidRPr="00AD7E60" w:rsidRDefault="00EF4508" w:rsidP="00E35AA7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372333E2" w14:textId="10130A49" w:rsidR="00C85831" w:rsidRPr="00AD7E60" w:rsidRDefault="007972DC" w:rsidP="00150F1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AD7E60">
        <w:rPr>
          <w:rFonts w:ascii="Montserrat" w:hAnsi="Montserrat"/>
          <w:b/>
          <w:lang w:val="ro-RO" w:eastAsia="ro-RO"/>
        </w:rPr>
        <w:t xml:space="preserve">                         </w:t>
      </w:r>
      <w:r w:rsidR="00275005" w:rsidRPr="00AD7E60">
        <w:rPr>
          <w:rFonts w:ascii="Montserrat" w:hAnsi="Montserrat"/>
          <w:b/>
          <w:lang w:val="ro-RO" w:eastAsia="ro-RO"/>
        </w:rPr>
        <w:t xml:space="preserve"> </w:t>
      </w:r>
      <w:r w:rsidR="00EC4878" w:rsidRPr="00AD7E60">
        <w:rPr>
          <w:rFonts w:ascii="Montserrat" w:hAnsi="Montserrat"/>
          <w:b/>
          <w:lang w:val="ro-RO" w:eastAsia="ro-RO"/>
        </w:rPr>
        <w:t xml:space="preserve"> </w:t>
      </w:r>
      <w:r w:rsidRPr="00AD7E60">
        <w:rPr>
          <w:rFonts w:ascii="Montserrat" w:hAnsi="Montserrat"/>
          <w:b/>
          <w:lang w:val="ro-RO" w:eastAsia="ro-RO"/>
        </w:rPr>
        <w:t xml:space="preserve">       </w:t>
      </w:r>
      <w:r w:rsidR="006477BC" w:rsidRPr="00AD7E60">
        <w:rPr>
          <w:rFonts w:ascii="Montserrat" w:hAnsi="Montserrat"/>
          <w:b/>
          <w:lang w:val="ro-RO" w:eastAsia="ro-RO"/>
        </w:rPr>
        <w:t xml:space="preserve">   </w:t>
      </w:r>
      <w:r w:rsidRPr="00AD7E60">
        <w:rPr>
          <w:rFonts w:ascii="Montserrat" w:hAnsi="Montserrat"/>
          <w:b/>
          <w:lang w:val="ro-RO" w:eastAsia="ro-RO"/>
        </w:rPr>
        <w:t xml:space="preserve">  </w:t>
      </w:r>
      <w:r w:rsidR="00B1729D" w:rsidRPr="00AD7E60">
        <w:rPr>
          <w:rFonts w:ascii="Montserrat" w:hAnsi="Montserrat"/>
          <w:b/>
          <w:lang w:val="ro-RO" w:eastAsia="ro-RO"/>
        </w:rPr>
        <w:t xml:space="preserve">                                 </w:t>
      </w:r>
      <w:r w:rsidRPr="00AD7E60">
        <w:rPr>
          <w:rFonts w:ascii="Montserrat" w:hAnsi="Montserrat"/>
          <w:b/>
          <w:lang w:val="ro-RO" w:eastAsia="ro-RO"/>
        </w:rPr>
        <w:t xml:space="preserve"> </w:t>
      </w:r>
      <w:r w:rsidR="00C85831" w:rsidRPr="00AD7E60">
        <w:rPr>
          <w:rFonts w:ascii="Montserrat" w:hAnsi="Montserrat"/>
          <w:b/>
          <w:lang w:val="ro-RO" w:eastAsia="ro-RO"/>
        </w:rPr>
        <w:t>Contrasemnează:</w:t>
      </w:r>
    </w:p>
    <w:p w14:paraId="5C8A2444" w14:textId="50F73A2A" w:rsidR="00C85831" w:rsidRPr="00AD7E60" w:rsidRDefault="00C85831" w:rsidP="00150F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D7E60">
        <w:rPr>
          <w:rFonts w:ascii="Montserrat" w:hAnsi="Montserrat"/>
          <w:lang w:val="ro-RO" w:eastAsia="ro-RO"/>
        </w:rPr>
        <w:t xml:space="preserve">                     </w:t>
      </w:r>
      <w:r w:rsidR="00931631" w:rsidRPr="00AD7E60">
        <w:rPr>
          <w:rFonts w:ascii="Montserrat" w:hAnsi="Montserrat"/>
          <w:lang w:val="ro-RO" w:eastAsia="ro-RO"/>
        </w:rPr>
        <w:t xml:space="preserve"> </w:t>
      </w:r>
      <w:r w:rsidR="00740BD5" w:rsidRPr="00AD7E60">
        <w:rPr>
          <w:rFonts w:ascii="Montserrat" w:hAnsi="Montserrat"/>
          <w:lang w:val="ro-RO" w:eastAsia="ro-RO"/>
        </w:rPr>
        <w:t xml:space="preserve"> </w:t>
      </w:r>
      <w:r w:rsidR="00642FEC" w:rsidRPr="00AD7E60">
        <w:rPr>
          <w:rFonts w:ascii="Montserrat" w:hAnsi="Montserrat"/>
          <w:lang w:val="ro-RO" w:eastAsia="ro-RO"/>
        </w:rPr>
        <w:t xml:space="preserve">  </w:t>
      </w:r>
      <w:r w:rsidR="00B15B7F" w:rsidRPr="00AD7E60">
        <w:rPr>
          <w:rFonts w:ascii="Montserrat" w:hAnsi="Montserrat"/>
          <w:lang w:val="ro-RO" w:eastAsia="ro-RO"/>
        </w:rPr>
        <w:t xml:space="preserve">p. </w:t>
      </w:r>
      <w:r w:rsidRPr="00AD7E60">
        <w:rPr>
          <w:rFonts w:ascii="Montserrat" w:hAnsi="Montserrat"/>
          <w:b/>
          <w:lang w:val="ro-RO" w:eastAsia="ro-RO"/>
        </w:rPr>
        <w:t>PREŞEDINTE,</w:t>
      </w:r>
      <w:r w:rsidRPr="00AD7E60">
        <w:rPr>
          <w:rFonts w:ascii="Montserrat" w:hAnsi="Montserrat"/>
          <w:b/>
          <w:lang w:val="ro-RO" w:eastAsia="ro-RO"/>
        </w:rPr>
        <w:tab/>
      </w:r>
      <w:r w:rsidRPr="00AD7E60">
        <w:rPr>
          <w:rFonts w:ascii="Montserrat" w:hAnsi="Montserrat"/>
          <w:lang w:val="ro-RO" w:eastAsia="ro-RO"/>
        </w:rPr>
        <w:t xml:space="preserve">   </w:t>
      </w:r>
      <w:r w:rsidR="00275005" w:rsidRPr="00AD7E60">
        <w:rPr>
          <w:rFonts w:ascii="Montserrat" w:hAnsi="Montserrat"/>
          <w:lang w:val="ro-RO" w:eastAsia="ro-RO"/>
        </w:rPr>
        <w:t xml:space="preserve">    </w:t>
      </w:r>
      <w:r w:rsidR="002C1CF6" w:rsidRPr="00AD7E60">
        <w:rPr>
          <w:rFonts w:ascii="Montserrat" w:hAnsi="Montserrat"/>
          <w:lang w:val="ro-RO" w:eastAsia="ro-RO"/>
        </w:rPr>
        <w:t xml:space="preserve">    </w:t>
      </w:r>
      <w:r w:rsidR="006477BC" w:rsidRPr="00AD7E60">
        <w:rPr>
          <w:rFonts w:ascii="Montserrat" w:hAnsi="Montserrat"/>
          <w:lang w:val="ro-RO" w:eastAsia="ro-RO"/>
        </w:rPr>
        <w:t xml:space="preserve"> </w:t>
      </w:r>
      <w:r w:rsidR="002C1CF6" w:rsidRPr="00AD7E60">
        <w:rPr>
          <w:rFonts w:ascii="Montserrat" w:hAnsi="Montserrat"/>
          <w:lang w:val="ro-RO" w:eastAsia="ro-RO"/>
        </w:rPr>
        <w:t xml:space="preserve"> </w:t>
      </w:r>
      <w:r w:rsidRPr="00AD7E60">
        <w:rPr>
          <w:rFonts w:ascii="Montserrat" w:hAnsi="Montserrat"/>
          <w:lang w:val="ro-RO" w:eastAsia="ro-RO"/>
        </w:rPr>
        <w:t xml:space="preserve">  </w:t>
      </w:r>
      <w:r w:rsidR="00FD3637" w:rsidRPr="00AD7E60">
        <w:rPr>
          <w:rFonts w:ascii="Montserrat" w:hAnsi="Montserrat"/>
          <w:lang w:val="ro-RO" w:eastAsia="ro-RO"/>
        </w:rPr>
        <w:t xml:space="preserve">     </w:t>
      </w:r>
      <w:r w:rsidRPr="00AD7E60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C25E6E5" w:rsidR="00C85831" w:rsidRPr="00AD7E60" w:rsidRDefault="00C85831" w:rsidP="00150F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D7E60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AD7E60">
        <w:rPr>
          <w:rFonts w:ascii="Montserrat" w:hAnsi="Montserrat"/>
          <w:b/>
          <w:lang w:val="ro-RO" w:eastAsia="ro-RO"/>
        </w:rPr>
        <w:t xml:space="preserve"> </w:t>
      </w:r>
      <w:r w:rsidRPr="00AD7E60">
        <w:rPr>
          <w:rFonts w:ascii="Montserrat" w:hAnsi="Montserrat"/>
          <w:b/>
          <w:lang w:val="ro-RO" w:eastAsia="ro-RO"/>
        </w:rPr>
        <w:t xml:space="preserve"> </w:t>
      </w:r>
      <w:r w:rsidR="00931631" w:rsidRPr="00AD7E60">
        <w:rPr>
          <w:rFonts w:ascii="Montserrat" w:hAnsi="Montserrat"/>
          <w:b/>
          <w:lang w:val="ro-RO" w:eastAsia="ro-RO"/>
        </w:rPr>
        <w:t xml:space="preserve"> </w:t>
      </w:r>
      <w:r w:rsidRPr="00AD7E60">
        <w:rPr>
          <w:rFonts w:ascii="Montserrat" w:hAnsi="Montserrat"/>
          <w:b/>
          <w:lang w:val="ro-RO" w:eastAsia="ro-RO"/>
        </w:rPr>
        <w:t xml:space="preserve"> </w:t>
      </w:r>
      <w:r w:rsidR="00275005" w:rsidRPr="00AD7E60">
        <w:rPr>
          <w:rFonts w:ascii="Montserrat" w:hAnsi="Montserrat"/>
          <w:b/>
          <w:lang w:val="ro-RO" w:eastAsia="ro-RO"/>
        </w:rPr>
        <w:t xml:space="preserve"> </w:t>
      </w:r>
      <w:r w:rsidR="002C1CF6" w:rsidRPr="00AD7E60">
        <w:rPr>
          <w:rFonts w:ascii="Montserrat" w:hAnsi="Montserrat"/>
          <w:b/>
          <w:lang w:val="ro-RO" w:eastAsia="ro-RO"/>
        </w:rPr>
        <w:t xml:space="preserve"> </w:t>
      </w:r>
      <w:r w:rsidR="00275005" w:rsidRPr="00AD7E60">
        <w:rPr>
          <w:rFonts w:ascii="Montserrat" w:hAnsi="Montserrat"/>
          <w:b/>
          <w:lang w:val="ro-RO" w:eastAsia="ro-RO"/>
        </w:rPr>
        <w:t xml:space="preserve">  </w:t>
      </w:r>
      <w:r w:rsidRPr="00AD7E60">
        <w:rPr>
          <w:rFonts w:ascii="Montserrat" w:hAnsi="Montserrat"/>
          <w:b/>
          <w:lang w:val="ro-RO" w:eastAsia="ro-RO"/>
        </w:rPr>
        <w:t xml:space="preserve">Alin Tișe                                              </w:t>
      </w:r>
      <w:r w:rsidR="00BF5DEC" w:rsidRPr="00AD7E60">
        <w:rPr>
          <w:rFonts w:ascii="Montserrat" w:hAnsi="Montserrat"/>
          <w:b/>
          <w:lang w:val="ro-RO" w:eastAsia="ro-RO"/>
        </w:rPr>
        <w:t xml:space="preserve"> </w:t>
      </w:r>
      <w:r w:rsidR="00FD3637" w:rsidRPr="00AD7E60">
        <w:rPr>
          <w:rFonts w:ascii="Montserrat" w:hAnsi="Montserrat"/>
          <w:b/>
          <w:lang w:val="ro-RO" w:eastAsia="ro-RO"/>
        </w:rPr>
        <w:t xml:space="preserve">  </w:t>
      </w:r>
      <w:r w:rsidR="009D24CC" w:rsidRPr="00AD7E60">
        <w:rPr>
          <w:rFonts w:ascii="Montserrat" w:hAnsi="Montserrat"/>
          <w:b/>
          <w:lang w:val="ro-RO" w:eastAsia="ro-RO"/>
        </w:rPr>
        <w:t xml:space="preserve"> </w:t>
      </w:r>
      <w:r w:rsidR="00EC4878" w:rsidRPr="00AD7E60">
        <w:rPr>
          <w:rFonts w:ascii="Montserrat" w:hAnsi="Montserrat"/>
          <w:b/>
          <w:lang w:val="ro-RO" w:eastAsia="ro-RO"/>
        </w:rPr>
        <w:t xml:space="preserve"> </w:t>
      </w:r>
      <w:r w:rsidRPr="00AD7E60">
        <w:rPr>
          <w:rFonts w:ascii="Montserrat" w:hAnsi="Montserrat"/>
          <w:b/>
          <w:lang w:val="ro-RO" w:eastAsia="ro-RO"/>
        </w:rPr>
        <w:t>Simona Gaci</w:t>
      </w:r>
    </w:p>
    <w:bookmarkEnd w:id="2"/>
    <w:p w14:paraId="794402B1" w14:textId="01C2A6B0" w:rsidR="00364BCB" w:rsidRPr="00AD7E60" w:rsidRDefault="001944EC" w:rsidP="00150F12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  <w:r w:rsidRPr="00AD7E60">
        <w:rPr>
          <w:rFonts w:ascii="Montserrat" w:hAnsi="Montserrat"/>
          <w:b/>
          <w:lang w:val="ro-RO" w:eastAsia="ro-RO"/>
        </w:rPr>
        <w:t xml:space="preserve"> </w:t>
      </w:r>
    </w:p>
    <w:bookmarkEnd w:id="3"/>
    <w:p w14:paraId="722D02DE" w14:textId="256785EF" w:rsidR="00605E3A" w:rsidRPr="00AD7E60" w:rsidRDefault="00C85831" w:rsidP="00150F12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D7E60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AD7E6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E01DAD" w:rsidRPr="00AD7E60">
        <w:rPr>
          <w:rFonts w:ascii="Montserrat" w:hAnsi="Montserrat"/>
          <w:b/>
          <w:bCs/>
          <w:noProof/>
          <w:lang w:val="ro-RO" w:eastAsia="ro-RO"/>
        </w:rPr>
        <w:t>1</w:t>
      </w:r>
      <w:r w:rsidR="00211413" w:rsidRPr="00AD7E60">
        <w:rPr>
          <w:rFonts w:ascii="Montserrat" w:hAnsi="Montserrat"/>
          <w:b/>
          <w:bCs/>
          <w:noProof/>
          <w:lang w:val="ro-RO" w:eastAsia="ro-RO"/>
        </w:rPr>
        <w:t>4</w:t>
      </w:r>
      <w:r w:rsidR="00BD7B6D" w:rsidRPr="00AD7E60">
        <w:rPr>
          <w:rFonts w:ascii="Montserrat" w:hAnsi="Montserrat"/>
          <w:b/>
          <w:bCs/>
          <w:noProof/>
          <w:lang w:val="ro-RO" w:eastAsia="ro-RO"/>
        </w:rPr>
        <w:t>4</w:t>
      </w:r>
      <w:r w:rsidR="00305EB5" w:rsidRPr="00AD7E6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D7E60">
        <w:rPr>
          <w:rFonts w:ascii="Montserrat" w:hAnsi="Montserrat"/>
          <w:b/>
          <w:bCs/>
          <w:noProof/>
          <w:lang w:val="ro-RO" w:eastAsia="ro-RO"/>
        </w:rPr>
        <w:t>din</w:t>
      </w:r>
      <w:r w:rsidR="00700BD0" w:rsidRPr="00AD7E6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42FEC" w:rsidRPr="00AD7E60">
        <w:rPr>
          <w:rFonts w:ascii="Montserrat" w:hAnsi="Montserrat"/>
          <w:b/>
          <w:bCs/>
          <w:noProof/>
          <w:lang w:val="ro-RO" w:eastAsia="ro-RO"/>
        </w:rPr>
        <w:t>2</w:t>
      </w:r>
      <w:r w:rsidR="00670148" w:rsidRPr="00AD7E60">
        <w:rPr>
          <w:rFonts w:ascii="Montserrat" w:hAnsi="Montserrat"/>
          <w:b/>
          <w:bCs/>
          <w:noProof/>
          <w:lang w:val="ro-RO" w:eastAsia="ro-RO"/>
        </w:rPr>
        <w:t>2</w:t>
      </w:r>
      <w:r w:rsidR="00D618F4" w:rsidRPr="00AD7E60">
        <w:rPr>
          <w:rFonts w:ascii="Montserrat" w:hAnsi="Montserrat"/>
          <w:b/>
          <w:bCs/>
          <w:noProof/>
          <w:lang w:val="ro-RO" w:eastAsia="ro-RO"/>
        </w:rPr>
        <w:t xml:space="preserve"> august </w:t>
      </w:r>
      <w:r w:rsidR="00605E3A" w:rsidRPr="00AD7E60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29F92173" w14:textId="1C5AAA60" w:rsidR="00150F12" w:rsidRPr="00AD7E60" w:rsidRDefault="00D611C2" w:rsidP="00D611C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  <w:r w:rsidRPr="00AD7E6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7F2BCC" w:rsidRPr="00AD7E6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31 </w:t>
      </w:r>
      <w:r w:rsidRPr="00AD7E60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</w:t>
      </w:r>
      <w:bookmarkStart w:id="7" w:name="_Hlk155869433"/>
      <w:r w:rsidRPr="00AD7E60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bookmarkEnd w:id="7"/>
      <w:r w:rsidR="007F2BCC" w:rsidRPr="00AD7E6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AD7E60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AD7E60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AD7E6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150F12" w:rsidRPr="00AD7E60" w:rsidSect="00695764">
      <w:footerReference w:type="default" r:id="rId9"/>
      <w:pgSz w:w="12240" w:h="15840"/>
      <w:pgMar w:top="270" w:right="810" w:bottom="270" w:left="162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3061A0F"/>
    <w:multiLevelType w:val="hybridMultilevel"/>
    <w:tmpl w:val="41640792"/>
    <w:lvl w:ilvl="0" w:tplc="B0CAA7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118B7"/>
    <w:multiLevelType w:val="hybridMultilevel"/>
    <w:tmpl w:val="7D30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0ABF"/>
    <w:multiLevelType w:val="hybridMultilevel"/>
    <w:tmpl w:val="F7F4D53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22C51CD3"/>
    <w:multiLevelType w:val="hybridMultilevel"/>
    <w:tmpl w:val="F5F67D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4D7ACA"/>
    <w:multiLevelType w:val="hybridMultilevel"/>
    <w:tmpl w:val="F2B6F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727C9"/>
    <w:multiLevelType w:val="hybridMultilevel"/>
    <w:tmpl w:val="FF724BC4"/>
    <w:lvl w:ilvl="0" w:tplc="0409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8" w15:restartNumberingAfterBreak="0">
    <w:nsid w:val="38A83DDA"/>
    <w:multiLevelType w:val="hybridMultilevel"/>
    <w:tmpl w:val="3F3E8A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1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FAD21BE"/>
    <w:multiLevelType w:val="hybridMultilevel"/>
    <w:tmpl w:val="71DC77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04482">
    <w:abstractNumId w:val="10"/>
  </w:num>
  <w:num w:numId="2" w16cid:durableId="1269897258">
    <w:abstractNumId w:val="0"/>
  </w:num>
  <w:num w:numId="3" w16cid:durableId="1099133693">
    <w:abstractNumId w:val="13"/>
  </w:num>
  <w:num w:numId="4" w16cid:durableId="1964728834">
    <w:abstractNumId w:val="14"/>
  </w:num>
  <w:num w:numId="5" w16cid:durableId="1972443030">
    <w:abstractNumId w:val="4"/>
  </w:num>
  <w:num w:numId="6" w16cid:durableId="1506823537">
    <w:abstractNumId w:val="5"/>
  </w:num>
  <w:num w:numId="7" w16cid:durableId="6627011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0415106">
    <w:abstractNumId w:val="7"/>
  </w:num>
  <w:num w:numId="9" w16cid:durableId="1221668677">
    <w:abstractNumId w:val="6"/>
  </w:num>
  <w:num w:numId="10" w16cid:durableId="292954498">
    <w:abstractNumId w:val="3"/>
  </w:num>
  <w:num w:numId="11" w16cid:durableId="2060861883">
    <w:abstractNumId w:val="12"/>
  </w:num>
  <w:num w:numId="12" w16cid:durableId="325322346">
    <w:abstractNumId w:val="8"/>
  </w:num>
  <w:num w:numId="13" w16cid:durableId="801384647">
    <w:abstractNumId w:val="9"/>
  </w:num>
  <w:num w:numId="14" w16cid:durableId="65892894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C3F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19BB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297"/>
    <w:rsid w:val="00030CAC"/>
    <w:rsid w:val="00031E89"/>
    <w:rsid w:val="00032D1C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6EE9"/>
    <w:rsid w:val="00057380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7E4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0FCC"/>
    <w:rsid w:val="000B136B"/>
    <w:rsid w:val="000B14B3"/>
    <w:rsid w:val="000B1641"/>
    <w:rsid w:val="000B2274"/>
    <w:rsid w:val="000B2AFB"/>
    <w:rsid w:val="000B2BB8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722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E5CCD"/>
    <w:rsid w:val="000E65E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332"/>
    <w:rsid w:val="000F5591"/>
    <w:rsid w:val="000F56E6"/>
    <w:rsid w:val="000F5862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5D48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7D6"/>
    <w:rsid w:val="00121AF5"/>
    <w:rsid w:val="001228E8"/>
    <w:rsid w:val="00122C8D"/>
    <w:rsid w:val="001240C6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8D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C50"/>
    <w:rsid w:val="00147FDC"/>
    <w:rsid w:val="00150670"/>
    <w:rsid w:val="00150F12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075"/>
    <w:rsid w:val="00167299"/>
    <w:rsid w:val="001676AB"/>
    <w:rsid w:val="00167BB4"/>
    <w:rsid w:val="001704BB"/>
    <w:rsid w:val="001705DA"/>
    <w:rsid w:val="001705EA"/>
    <w:rsid w:val="00170B13"/>
    <w:rsid w:val="00171289"/>
    <w:rsid w:val="00171331"/>
    <w:rsid w:val="00171880"/>
    <w:rsid w:val="00173C2E"/>
    <w:rsid w:val="00173D74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771DF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BF6"/>
    <w:rsid w:val="00191F84"/>
    <w:rsid w:val="001920C5"/>
    <w:rsid w:val="001923B0"/>
    <w:rsid w:val="001926A1"/>
    <w:rsid w:val="001929DE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0D01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4C8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256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6D7C"/>
    <w:rsid w:val="001D7443"/>
    <w:rsid w:val="001D75E4"/>
    <w:rsid w:val="001D7844"/>
    <w:rsid w:val="001D7A2B"/>
    <w:rsid w:val="001E0179"/>
    <w:rsid w:val="001E09DA"/>
    <w:rsid w:val="001E0C32"/>
    <w:rsid w:val="001E13D4"/>
    <w:rsid w:val="001E1939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A74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27"/>
    <w:rsid w:val="001F53CF"/>
    <w:rsid w:val="001F632F"/>
    <w:rsid w:val="001F6CEA"/>
    <w:rsid w:val="001F703C"/>
    <w:rsid w:val="001F7C99"/>
    <w:rsid w:val="00200EC0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413"/>
    <w:rsid w:val="002115F9"/>
    <w:rsid w:val="00211E30"/>
    <w:rsid w:val="00212155"/>
    <w:rsid w:val="0021272F"/>
    <w:rsid w:val="00213184"/>
    <w:rsid w:val="00214A27"/>
    <w:rsid w:val="00216042"/>
    <w:rsid w:val="002162BB"/>
    <w:rsid w:val="00216E4A"/>
    <w:rsid w:val="00217370"/>
    <w:rsid w:val="00217531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6DF"/>
    <w:rsid w:val="00230797"/>
    <w:rsid w:val="0023131B"/>
    <w:rsid w:val="002314D8"/>
    <w:rsid w:val="00232B31"/>
    <w:rsid w:val="00232C9C"/>
    <w:rsid w:val="0023318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3CB8"/>
    <w:rsid w:val="00243DC8"/>
    <w:rsid w:val="00244A4D"/>
    <w:rsid w:val="00244F1F"/>
    <w:rsid w:val="00245803"/>
    <w:rsid w:val="002469F8"/>
    <w:rsid w:val="002473D7"/>
    <w:rsid w:val="00247D8B"/>
    <w:rsid w:val="0025044E"/>
    <w:rsid w:val="00250558"/>
    <w:rsid w:val="0025056C"/>
    <w:rsid w:val="00251767"/>
    <w:rsid w:val="002518E4"/>
    <w:rsid w:val="00251C1D"/>
    <w:rsid w:val="00251E55"/>
    <w:rsid w:val="00251FB9"/>
    <w:rsid w:val="00252079"/>
    <w:rsid w:val="002525E9"/>
    <w:rsid w:val="0025293F"/>
    <w:rsid w:val="00253155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05"/>
    <w:rsid w:val="002750A4"/>
    <w:rsid w:val="002754A0"/>
    <w:rsid w:val="00275F2A"/>
    <w:rsid w:val="00275F42"/>
    <w:rsid w:val="00275F7D"/>
    <w:rsid w:val="00276573"/>
    <w:rsid w:val="0027661F"/>
    <w:rsid w:val="00280E16"/>
    <w:rsid w:val="0028134C"/>
    <w:rsid w:val="00281E83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874E0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96DAC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0401"/>
    <w:rsid w:val="002B1179"/>
    <w:rsid w:val="002B11D2"/>
    <w:rsid w:val="002B1214"/>
    <w:rsid w:val="002B1733"/>
    <w:rsid w:val="002B27CB"/>
    <w:rsid w:val="002B2D41"/>
    <w:rsid w:val="002B2F8C"/>
    <w:rsid w:val="002B3525"/>
    <w:rsid w:val="002B435D"/>
    <w:rsid w:val="002B5133"/>
    <w:rsid w:val="002B5247"/>
    <w:rsid w:val="002B5663"/>
    <w:rsid w:val="002B581A"/>
    <w:rsid w:val="002B669B"/>
    <w:rsid w:val="002B671B"/>
    <w:rsid w:val="002B6CC3"/>
    <w:rsid w:val="002B7CC6"/>
    <w:rsid w:val="002C00D3"/>
    <w:rsid w:val="002C05B3"/>
    <w:rsid w:val="002C05B5"/>
    <w:rsid w:val="002C0F2A"/>
    <w:rsid w:val="002C1CF6"/>
    <w:rsid w:val="002C1DDC"/>
    <w:rsid w:val="002C1DF3"/>
    <w:rsid w:val="002C23F4"/>
    <w:rsid w:val="002C291D"/>
    <w:rsid w:val="002C30E8"/>
    <w:rsid w:val="002C347C"/>
    <w:rsid w:val="002C347D"/>
    <w:rsid w:val="002C3691"/>
    <w:rsid w:val="002C4020"/>
    <w:rsid w:val="002C4651"/>
    <w:rsid w:val="002C495E"/>
    <w:rsid w:val="002C4F3E"/>
    <w:rsid w:val="002C5589"/>
    <w:rsid w:val="002C5920"/>
    <w:rsid w:val="002C6350"/>
    <w:rsid w:val="002C6974"/>
    <w:rsid w:val="002C6A07"/>
    <w:rsid w:val="002C74F6"/>
    <w:rsid w:val="002C77C1"/>
    <w:rsid w:val="002C7FB3"/>
    <w:rsid w:val="002D06CE"/>
    <w:rsid w:val="002D0F1A"/>
    <w:rsid w:val="002D1021"/>
    <w:rsid w:val="002D1037"/>
    <w:rsid w:val="002D15CE"/>
    <w:rsid w:val="002D177D"/>
    <w:rsid w:val="002D1A5D"/>
    <w:rsid w:val="002D2039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3F6"/>
    <w:rsid w:val="002E667F"/>
    <w:rsid w:val="002E6751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0BB"/>
    <w:rsid w:val="00304B83"/>
    <w:rsid w:val="00304BCB"/>
    <w:rsid w:val="00304DDA"/>
    <w:rsid w:val="00304E85"/>
    <w:rsid w:val="003051D1"/>
    <w:rsid w:val="003057E1"/>
    <w:rsid w:val="00305EB5"/>
    <w:rsid w:val="00305FFF"/>
    <w:rsid w:val="003066C2"/>
    <w:rsid w:val="00306939"/>
    <w:rsid w:val="003105BE"/>
    <w:rsid w:val="00311173"/>
    <w:rsid w:val="0031121F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7FB"/>
    <w:rsid w:val="00325FE0"/>
    <w:rsid w:val="003266AF"/>
    <w:rsid w:val="00326DC4"/>
    <w:rsid w:val="003271A3"/>
    <w:rsid w:val="003275C8"/>
    <w:rsid w:val="003319D6"/>
    <w:rsid w:val="00332160"/>
    <w:rsid w:val="003327B6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2A0"/>
    <w:rsid w:val="00336D91"/>
    <w:rsid w:val="00336F36"/>
    <w:rsid w:val="00337C97"/>
    <w:rsid w:val="0034003B"/>
    <w:rsid w:val="0034014F"/>
    <w:rsid w:val="003402B7"/>
    <w:rsid w:val="003402BA"/>
    <w:rsid w:val="00340783"/>
    <w:rsid w:val="003408C5"/>
    <w:rsid w:val="00340BAC"/>
    <w:rsid w:val="003411DF"/>
    <w:rsid w:val="00341361"/>
    <w:rsid w:val="00341861"/>
    <w:rsid w:val="003432CF"/>
    <w:rsid w:val="0034384B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1D9"/>
    <w:rsid w:val="0035589E"/>
    <w:rsid w:val="00355E1F"/>
    <w:rsid w:val="00355F80"/>
    <w:rsid w:val="003561E0"/>
    <w:rsid w:val="003566D2"/>
    <w:rsid w:val="003567FE"/>
    <w:rsid w:val="00356DC0"/>
    <w:rsid w:val="00360D69"/>
    <w:rsid w:val="00361267"/>
    <w:rsid w:val="003616C0"/>
    <w:rsid w:val="00361C7A"/>
    <w:rsid w:val="003635ED"/>
    <w:rsid w:val="0036384E"/>
    <w:rsid w:val="0036422E"/>
    <w:rsid w:val="003643F7"/>
    <w:rsid w:val="003644C8"/>
    <w:rsid w:val="00364989"/>
    <w:rsid w:val="00364BCB"/>
    <w:rsid w:val="00364D45"/>
    <w:rsid w:val="00364D60"/>
    <w:rsid w:val="00365191"/>
    <w:rsid w:val="00365746"/>
    <w:rsid w:val="0036591B"/>
    <w:rsid w:val="00365BDB"/>
    <w:rsid w:val="00367185"/>
    <w:rsid w:val="00367393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0FC"/>
    <w:rsid w:val="003957B3"/>
    <w:rsid w:val="00395AD9"/>
    <w:rsid w:val="00396547"/>
    <w:rsid w:val="00396CD3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163"/>
    <w:rsid w:val="003B1442"/>
    <w:rsid w:val="003B218C"/>
    <w:rsid w:val="003B2D40"/>
    <w:rsid w:val="003B3288"/>
    <w:rsid w:val="003B3D66"/>
    <w:rsid w:val="003B46CE"/>
    <w:rsid w:val="003B54DB"/>
    <w:rsid w:val="003B6398"/>
    <w:rsid w:val="003B6596"/>
    <w:rsid w:val="003B6645"/>
    <w:rsid w:val="003B6D21"/>
    <w:rsid w:val="003B7E46"/>
    <w:rsid w:val="003C03D1"/>
    <w:rsid w:val="003C0426"/>
    <w:rsid w:val="003C1589"/>
    <w:rsid w:val="003C1B32"/>
    <w:rsid w:val="003C215C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2627"/>
    <w:rsid w:val="003D30E2"/>
    <w:rsid w:val="003D3189"/>
    <w:rsid w:val="003D3A85"/>
    <w:rsid w:val="003D4825"/>
    <w:rsid w:val="003D4AAA"/>
    <w:rsid w:val="003D4B77"/>
    <w:rsid w:val="003D4CF6"/>
    <w:rsid w:val="003D4F4B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21ED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05C2"/>
    <w:rsid w:val="003F0799"/>
    <w:rsid w:val="003F1D13"/>
    <w:rsid w:val="003F2669"/>
    <w:rsid w:val="003F2DB5"/>
    <w:rsid w:val="003F30F4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38EF"/>
    <w:rsid w:val="00413ADE"/>
    <w:rsid w:val="004149A3"/>
    <w:rsid w:val="00414A26"/>
    <w:rsid w:val="00414F02"/>
    <w:rsid w:val="00415577"/>
    <w:rsid w:val="004159E4"/>
    <w:rsid w:val="00416227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76F"/>
    <w:rsid w:val="00441925"/>
    <w:rsid w:val="0044192D"/>
    <w:rsid w:val="00441986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5EB1"/>
    <w:rsid w:val="0046609C"/>
    <w:rsid w:val="00467081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C76"/>
    <w:rsid w:val="00483F5D"/>
    <w:rsid w:val="004848A7"/>
    <w:rsid w:val="00484C82"/>
    <w:rsid w:val="00485610"/>
    <w:rsid w:val="00486788"/>
    <w:rsid w:val="0048683A"/>
    <w:rsid w:val="00486F3E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29C"/>
    <w:rsid w:val="004A35EB"/>
    <w:rsid w:val="004A3A79"/>
    <w:rsid w:val="004A428A"/>
    <w:rsid w:val="004A44C6"/>
    <w:rsid w:val="004A4D99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15F"/>
    <w:rsid w:val="004B7A68"/>
    <w:rsid w:val="004B7BF9"/>
    <w:rsid w:val="004C0570"/>
    <w:rsid w:val="004C06AD"/>
    <w:rsid w:val="004C070F"/>
    <w:rsid w:val="004C086E"/>
    <w:rsid w:val="004C1849"/>
    <w:rsid w:val="004C19A4"/>
    <w:rsid w:val="004C1AA3"/>
    <w:rsid w:val="004C20E5"/>
    <w:rsid w:val="004C27D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250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3EA"/>
    <w:rsid w:val="004E362E"/>
    <w:rsid w:val="004E3FE8"/>
    <w:rsid w:val="004E47D9"/>
    <w:rsid w:val="004E4BB3"/>
    <w:rsid w:val="004E52EE"/>
    <w:rsid w:val="004E6277"/>
    <w:rsid w:val="004E691F"/>
    <w:rsid w:val="004F0101"/>
    <w:rsid w:val="004F05D0"/>
    <w:rsid w:val="004F0974"/>
    <w:rsid w:val="004F1B91"/>
    <w:rsid w:val="004F3306"/>
    <w:rsid w:val="004F47A5"/>
    <w:rsid w:val="004F66CD"/>
    <w:rsid w:val="004F76F4"/>
    <w:rsid w:val="004F7F5D"/>
    <w:rsid w:val="0050042A"/>
    <w:rsid w:val="005008E8"/>
    <w:rsid w:val="00501838"/>
    <w:rsid w:val="00501C6E"/>
    <w:rsid w:val="00502162"/>
    <w:rsid w:val="00502BAF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3C87"/>
    <w:rsid w:val="0051453C"/>
    <w:rsid w:val="005145DD"/>
    <w:rsid w:val="00514885"/>
    <w:rsid w:val="00514A2E"/>
    <w:rsid w:val="00515618"/>
    <w:rsid w:val="00516B1E"/>
    <w:rsid w:val="00516D3A"/>
    <w:rsid w:val="005177D7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1997"/>
    <w:rsid w:val="005319D8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179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101"/>
    <w:rsid w:val="005525AE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6E22"/>
    <w:rsid w:val="00567324"/>
    <w:rsid w:val="0056762D"/>
    <w:rsid w:val="00567717"/>
    <w:rsid w:val="00567D6D"/>
    <w:rsid w:val="005702F2"/>
    <w:rsid w:val="0057069E"/>
    <w:rsid w:val="00570720"/>
    <w:rsid w:val="0057082E"/>
    <w:rsid w:val="0057179F"/>
    <w:rsid w:val="005718E4"/>
    <w:rsid w:val="005718F3"/>
    <w:rsid w:val="00571DB3"/>
    <w:rsid w:val="0057230E"/>
    <w:rsid w:val="005723F6"/>
    <w:rsid w:val="00572D84"/>
    <w:rsid w:val="00573A21"/>
    <w:rsid w:val="0057456A"/>
    <w:rsid w:val="00575833"/>
    <w:rsid w:val="00575E5A"/>
    <w:rsid w:val="005760BC"/>
    <w:rsid w:val="00576F68"/>
    <w:rsid w:val="0058012D"/>
    <w:rsid w:val="0058068D"/>
    <w:rsid w:val="005806E8"/>
    <w:rsid w:val="00581540"/>
    <w:rsid w:val="00581635"/>
    <w:rsid w:val="00581CA9"/>
    <w:rsid w:val="00581D97"/>
    <w:rsid w:val="00582B07"/>
    <w:rsid w:val="005832CE"/>
    <w:rsid w:val="005843D4"/>
    <w:rsid w:val="005849F0"/>
    <w:rsid w:val="00585C93"/>
    <w:rsid w:val="00587A6D"/>
    <w:rsid w:val="00587D18"/>
    <w:rsid w:val="00587EF2"/>
    <w:rsid w:val="005905A7"/>
    <w:rsid w:val="005917D2"/>
    <w:rsid w:val="005919DB"/>
    <w:rsid w:val="00591CE5"/>
    <w:rsid w:val="00592018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AF3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6A07"/>
    <w:rsid w:val="005C768D"/>
    <w:rsid w:val="005C7D07"/>
    <w:rsid w:val="005D12CE"/>
    <w:rsid w:val="005D1C79"/>
    <w:rsid w:val="005D1FF0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4C79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0851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38B"/>
    <w:rsid w:val="006174FC"/>
    <w:rsid w:val="00617D78"/>
    <w:rsid w:val="00621389"/>
    <w:rsid w:val="00621447"/>
    <w:rsid w:val="00621476"/>
    <w:rsid w:val="0062158D"/>
    <w:rsid w:val="00621C87"/>
    <w:rsid w:val="00621D59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6DF7"/>
    <w:rsid w:val="0062775D"/>
    <w:rsid w:val="006301A4"/>
    <w:rsid w:val="0063054D"/>
    <w:rsid w:val="00630FD7"/>
    <w:rsid w:val="00631CAA"/>
    <w:rsid w:val="006324C0"/>
    <w:rsid w:val="00632BC1"/>
    <w:rsid w:val="00632DFE"/>
    <w:rsid w:val="0063316F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2FEC"/>
    <w:rsid w:val="006435F0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7BC"/>
    <w:rsid w:val="00647AA4"/>
    <w:rsid w:val="00647D36"/>
    <w:rsid w:val="00650C15"/>
    <w:rsid w:val="0065136D"/>
    <w:rsid w:val="006517C6"/>
    <w:rsid w:val="00651C15"/>
    <w:rsid w:val="0065220F"/>
    <w:rsid w:val="00653DB6"/>
    <w:rsid w:val="00653E76"/>
    <w:rsid w:val="00654C30"/>
    <w:rsid w:val="0065546C"/>
    <w:rsid w:val="006555D8"/>
    <w:rsid w:val="0065589E"/>
    <w:rsid w:val="0065590D"/>
    <w:rsid w:val="00655B4E"/>
    <w:rsid w:val="00656208"/>
    <w:rsid w:val="0065677C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148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C10"/>
    <w:rsid w:val="00674D32"/>
    <w:rsid w:val="00674FDC"/>
    <w:rsid w:val="006757AF"/>
    <w:rsid w:val="00676ACD"/>
    <w:rsid w:val="00676C85"/>
    <w:rsid w:val="00677233"/>
    <w:rsid w:val="00677593"/>
    <w:rsid w:val="006806E4"/>
    <w:rsid w:val="00681BBE"/>
    <w:rsid w:val="00682440"/>
    <w:rsid w:val="0068267A"/>
    <w:rsid w:val="00682924"/>
    <w:rsid w:val="00682B98"/>
    <w:rsid w:val="006838EA"/>
    <w:rsid w:val="00684FF1"/>
    <w:rsid w:val="00685C24"/>
    <w:rsid w:val="006861F5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764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355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DBC"/>
    <w:rsid w:val="006D6EAD"/>
    <w:rsid w:val="006D7258"/>
    <w:rsid w:val="006D7499"/>
    <w:rsid w:val="006D76F5"/>
    <w:rsid w:val="006E05AE"/>
    <w:rsid w:val="006E0B0D"/>
    <w:rsid w:val="006E1D2C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29A7"/>
    <w:rsid w:val="006F38D1"/>
    <w:rsid w:val="006F3B48"/>
    <w:rsid w:val="006F565B"/>
    <w:rsid w:val="006F6BD8"/>
    <w:rsid w:val="006F72C0"/>
    <w:rsid w:val="006F7ED9"/>
    <w:rsid w:val="00700BD0"/>
    <w:rsid w:val="007016E2"/>
    <w:rsid w:val="0070245E"/>
    <w:rsid w:val="0070262F"/>
    <w:rsid w:val="00702C02"/>
    <w:rsid w:val="00703E70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3062"/>
    <w:rsid w:val="00723B0B"/>
    <w:rsid w:val="007246FE"/>
    <w:rsid w:val="00724D45"/>
    <w:rsid w:val="00724F81"/>
    <w:rsid w:val="0072524F"/>
    <w:rsid w:val="00725A76"/>
    <w:rsid w:val="00725E7C"/>
    <w:rsid w:val="007262EF"/>
    <w:rsid w:val="00726CA9"/>
    <w:rsid w:val="00726D16"/>
    <w:rsid w:val="00727EE3"/>
    <w:rsid w:val="007312FA"/>
    <w:rsid w:val="007316B6"/>
    <w:rsid w:val="00731D81"/>
    <w:rsid w:val="007321CE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0BD5"/>
    <w:rsid w:val="00741506"/>
    <w:rsid w:val="00741715"/>
    <w:rsid w:val="007430C4"/>
    <w:rsid w:val="00743230"/>
    <w:rsid w:val="00743775"/>
    <w:rsid w:val="00745425"/>
    <w:rsid w:val="00745C88"/>
    <w:rsid w:val="00746200"/>
    <w:rsid w:val="007463AC"/>
    <w:rsid w:val="00746676"/>
    <w:rsid w:val="00746947"/>
    <w:rsid w:val="007479B3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59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1236"/>
    <w:rsid w:val="00761648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DC7"/>
    <w:rsid w:val="00771E1E"/>
    <w:rsid w:val="00772398"/>
    <w:rsid w:val="00772E98"/>
    <w:rsid w:val="00773797"/>
    <w:rsid w:val="00773CD7"/>
    <w:rsid w:val="00773D41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9DD"/>
    <w:rsid w:val="00782C6B"/>
    <w:rsid w:val="007836B0"/>
    <w:rsid w:val="0078404A"/>
    <w:rsid w:val="00784260"/>
    <w:rsid w:val="00784350"/>
    <w:rsid w:val="00785259"/>
    <w:rsid w:val="00785B13"/>
    <w:rsid w:val="00785C72"/>
    <w:rsid w:val="00785FA4"/>
    <w:rsid w:val="007871C3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2DC"/>
    <w:rsid w:val="007973D7"/>
    <w:rsid w:val="00797607"/>
    <w:rsid w:val="0079782C"/>
    <w:rsid w:val="007A053F"/>
    <w:rsid w:val="007A0C74"/>
    <w:rsid w:val="007A1967"/>
    <w:rsid w:val="007A1A00"/>
    <w:rsid w:val="007A1C64"/>
    <w:rsid w:val="007A1E31"/>
    <w:rsid w:val="007A2056"/>
    <w:rsid w:val="007A23E4"/>
    <w:rsid w:val="007A39F3"/>
    <w:rsid w:val="007A3F4A"/>
    <w:rsid w:val="007A4580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39A"/>
    <w:rsid w:val="007B7652"/>
    <w:rsid w:val="007B76C3"/>
    <w:rsid w:val="007C1BCB"/>
    <w:rsid w:val="007C2AC1"/>
    <w:rsid w:val="007C2D34"/>
    <w:rsid w:val="007C2F58"/>
    <w:rsid w:val="007C32B3"/>
    <w:rsid w:val="007C3C5E"/>
    <w:rsid w:val="007C464A"/>
    <w:rsid w:val="007C4870"/>
    <w:rsid w:val="007C5357"/>
    <w:rsid w:val="007C6FE3"/>
    <w:rsid w:val="007D000A"/>
    <w:rsid w:val="007D1AA3"/>
    <w:rsid w:val="007D21A7"/>
    <w:rsid w:val="007D2593"/>
    <w:rsid w:val="007D2818"/>
    <w:rsid w:val="007D32F7"/>
    <w:rsid w:val="007D35B4"/>
    <w:rsid w:val="007D3D94"/>
    <w:rsid w:val="007D4FE6"/>
    <w:rsid w:val="007D5B26"/>
    <w:rsid w:val="007D60DB"/>
    <w:rsid w:val="007D69FF"/>
    <w:rsid w:val="007E06C9"/>
    <w:rsid w:val="007E08DD"/>
    <w:rsid w:val="007E09F8"/>
    <w:rsid w:val="007E1069"/>
    <w:rsid w:val="007E112B"/>
    <w:rsid w:val="007E1E77"/>
    <w:rsid w:val="007E1F8A"/>
    <w:rsid w:val="007E21F4"/>
    <w:rsid w:val="007E2B80"/>
    <w:rsid w:val="007E37F9"/>
    <w:rsid w:val="007E3A73"/>
    <w:rsid w:val="007E3E10"/>
    <w:rsid w:val="007E3F1E"/>
    <w:rsid w:val="007E47E9"/>
    <w:rsid w:val="007E5F7E"/>
    <w:rsid w:val="007E616A"/>
    <w:rsid w:val="007E7CD2"/>
    <w:rsid w:val="007F28AF"/>
    <w:rsid w:val="007F29FE"/>
    <w:rsid w:val="007F2B3B"/>
    <w:rsid w:val="007F2BCC"/>
    <w:rsid w:val="007F32D4"/>
    <w:rsid w:val="007F3992"/>
    <w:rsid w:val="007F3DB4"/>
    <w:rsid w:val="007F4637"/>
    <w:rsid w:val="007F54AE"/>
    <w:rsid w:val="007F59E5"/>
    <w:rsid w:val="007F6A4E"/>
    <w:rsid w:val="007F7D99"/>
    <w:rsid w:val="00800135"/>
    <w:rsid w:val="00800339"/>
    <w:rsid w:val="00800994"/>
    <w:rsid w:val="0080239C"/>
    <w:rsid w:val="008032CA"/>
    <w:rsid w:val="00803754"/>
    <w:rsid w:val="008038D2"/>
    <w:rsid w:val="00803B80"/>
    <w:rsid w:val="00803E41"/>
    <w:rsid w:val="00804654"/>
    <w:rsid w:val="00805650"/>
    <w:rsid w:val="00805B19"/>
    <w:rsid w:val="00805DA9"/>
    <w:rsid w:val="00806420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ACF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88F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6AF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13F8"/>
    <w:rsid w:val="00863AC8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3E9E"/>
    <w:rsid w:val="0087497D"/>
    <w:rsid w:val="00874C50"/>
    <w:rsid w:val="0087605F"/>
    <w:rsid w:val="00876536"/>
    <w:rsid w:val="008765E1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142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0E0"/>
    <w:rsid w:val="008A03C8"/>
    <w:rsid w:val="008A06D5"/>
    <w:rsid w:val="008A081A"/>
    <w:rsid w:val="008A08CF"/>
    <w:rsid w:val="008A1E12"/>
    <w:rsid w:val="008A23CC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8D9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6F39"/>
    <w:rsid w:val="008C7CE5"/>
    <w:rsid w:val="008C7EBB"/>
    <w:rsid w:val="008D002B"/>
    <w:rsid w:val="008D04F8"/>
    <w:rsid w:val="008D3EFD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093"/>
    <w:rsid w:val="008E7151"/>
    <w:rsid w:val="008E71A3"/>
    <w:rsid w:val="008E736A"/>
    <w:rsid w:val="008E7EA9"/>
    <w:rsid w:val="008F2C7C"/>
    <w:rsid w:val="008F2E5D"/>
    <w:rsid w:val="008F42F7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400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1CB1"/>
    <w:rsid w:val="00913431"/>
    <w:rsid w:val="00913BC8"/>
    <w:rsid w:val="00913E32"/>
    <w:rsid w:val="0091412B"/>
    <w:rsid w:val="0091424E"/>
    <w:rsid w:val="00914AA7"/>
    <w:rsid w:val="00914C7E"/>
    <w:rsid w:val="00914CF0"/>
    <w:rsid w:val="00914F40"/>
    <w:rsid w:val="00916469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3B0C"/>
    <w:rsid w:val="00923DEE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61"/>
    <w:rsid w:val="009361E2"/>
    <w:rsid w:val="00936224"/>
    <w:rsid w:val="009374DD"/>
    <w:rsid w:val="0093781C"/>
    <w:rsid w:val="009408D5"/>
    <w:rsid w:val="009415B3"/>
    <w:rsid w:val="0094171A"/>
    <w:rsid w:val="00941786"/>
    <w:rsid w:val="00942652"/>
    <w:rsid w:val="00942798"/>
    <w:rsid w:val="0094279B"/>
    <w:rsid w:val="00942B99"/>
    <w:rsid w:val="009434C5"/>
    <w:rsid w:val="009437F2"/>
    <w:rsid w:val="00943822"/>
    <w:rsid w:val="00943D2D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DE3"/>
    <w:rsid w:val="00956EF2"/>
    <w:rsid w:val="009576BE"/>
    <w:rsid w:val="00957A07"/>
    <w:rsid w:val="00957A47"/>
    <w:rsid w:val="0096001F"/>
    <w:rsid w:val="0096048E"/>
    <w:rsid w:val="00960850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5A8"/>
    <w:rsid w:val="009908BE"/>
    <w:rsid w:val="00990A32"/>
    <w:rsid w:val="0099142F"/>
    <w:rsid w:val="0099367D"/>
    <w:rsid w:val="00993890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3E8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6FE7"/>
    <w:rsid w:val="009B71CD"/>
    <w:rsid w:val="009C014A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4CC"/>
    <w:rsid w:val="009D3051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E7A5B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4FCC"/>
    <w:rsid w:val="009F5563"/>
    <w:rsid w:val="009F58EC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0D5C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6A3"/>
    <w:rsid w:val="00A30AEA"/>
    <w:rsid w:val="00A30FCF"/>
    <w:rsid w:val="00A3253B"/>
    <w:rsid w:val="00A32CD9"/>
    <w:rsid w:val="00A32CE3"/>
    <w:rsid w:val="00A32D33"/>
    <w:rsid w:val="00A357A4"/>
    <w:rsid w:val="00A359B4"/>
    <w:rsid w:val="00A35F18"/>
    <w:rsid w:val="00A37174"/>
    <w:rsid w:val="00A40235"/>
    <w:rsid w:val="00A4044E"/>
    <w:rsid w:val="00A40E3D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706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5697"/>
    <w:rsid w:val="00A76046"/>
    <w:rsid w:val="00A773E7"/>
    <w:rsid w:val="00A77F8A"/>
    <w:rsid w:val="00A80021"/>
    <w:rsid w:val="00A80DD5"/>
    <w:rsid w:val="00A81278"/>
    <w:rsid w:val="00A81563"/>
    <w:rsid w:val="00A82311"/>
    <w:rsid w:val="00A823DD"/>
    <w:rsid w:val="00A8304C"/>
    <w:rsid w:val="00A83750"/>
    <w:rsid w:val="00A837BC"/>
    <w:rsid w:val="00A83860"/>
    <w:rsid w:val="00A838E0"/>
    <w:rsid w:val="00A83D94"/>
    <w:rsid w:val="00A83F45"/>
    <w:rsid w:val="00A8444E"/>
    <w:rsid w:val="00A847EB"/>
    <w:rsid w:val="00A851CE"/>
    <w:rsid w:val="00A8533A"/>
    <w:rsid w:val="00A85F71"/>
    <w:rsid w:val="00A869E8"/>
    <w:rsid w:val="00A91D30"/>
    <w:rsid w:val="00A91D67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129B"/>
    <w:rsid w:val="00AA20D9"/>
    <w:rsid w:val="00AA2534"/>
    <w:rsid w:val="00AA396F"/>
    <w:rsid w:val="00AA3A1E"/>
    <w:rsid w:val="00AA3E35"/>
    <w:rsid w:val="00AA4B89"/>
    <w:rsid w:val="00AA4F36"/>
    <w:rsid w:val="00AA50FE"/>
    <w:rsid w:val="00AA52F9"/>
    <w:rsid w:val="00AA53AA"/>
    <w:rsid w:val="00AA57DE"/>
    <w:rsid w:val="00AA5E1E"/>
    <w:rsid w:val="00AA6B86"/>
    <w:rsid w:val="00AA6D20"/>
    <w:rsid w:val="00AA6F77"/>
    <w:rsid w:val="00AA70CD"/>
    <w:rsid w:val="00AA7B5D"/>
    <w:rsid w:val="00AB10F8"/>
    <w:rsid w:val="00AB1360"/>
    <w:rsid w:val="00AB20C0"/>
    <w:rsid w:val="00AB20C3"/>
    <w:rsid w:val="00AB22CE"/>
    <w:rsid w:val="00AB258D"/>
    <w:rsid w:val="00AB2A5D"/>
    <w:rsid w:val="00AB2BBC"/>
    <w:rsid w:val="00AB2C4E"/>
    <w:rsid w:val="00AB34CA"/>
    <w:rsid w:val="00AB35DC"/>
    <w:rsid w:val="00AB39EF"/>
    <w:rsid w:val="00AB466F"/>
    <w:rsid w:val="00AB4BE4"/>
    <w:rsid w:val="00AB4C4D"/>
    <w:rsid w:val="00AB4FD6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4322"/>
    <w:rsid w:val="00AC53A2"/>
    <w:rsid w:val="00AC5481"/>
    <w:rsid w:val="00AC5644"/>
    <w:rsid w:val="00AC60FC"/>
    <w:rsid w:val="00AC6585"/>
    <w:rsid w:val="00AC711B"/>
    <w:rsid w:val="00AD0176"/>
    <w:rsid w:val="00AD1214"/>
    <w:rsid w:val="00AD16B6"/>
    <w:rsid w:val="00AD1C28"/>
    <w:rsid w:val="00AD1DE9"/>
    <w:rsid w:val="00AD26F6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D7E60"/>
    <w:rsid w:val="00AE0848"/>
    <w:rsid w:val="00AE0E47"/>
    <w:rsid w:val="00AE1C3A"/>
    <w:rsid w:val="00AE2148"/>
    <w:rsid w:val="00AE37C2"/>
    <w:rsid w:val="00AE3802"/>
    <w:rsid w:val="00AE3D47"/>
    <w:rsid w:val="00AE4765"/>
    <w:rsid w:val="00AE4DE1"/>
    <w:rsid w:val="00AE4EB7"/>
    <w:rsid w:val="00AE4F9F"/>
    <w:rsid w:val="00AE5293"/>
    <w:rsid w:val="00AE6A1F"/>
    <w:rsid w:val="00AE6DC9"/>
    <w:rsid w:val="00AE7C00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22CC"/>
    <w:rsid w:val="00B0425E"/>
    <w:rsid w:val="00B04A16"/>
    <w:rsid w:val="00B04F4D"/>
    <w:rsid w:val="00B0514D"/>
    <w:rsid w:val="00B05735"/>
    <w:rsid w:val="00B05B41"/>
    <w:rsid w:val="00B0761B"/>
    <w:rsid w:val="00B07689"/>
    <w:rsid w:val="00B07816"/>
    <w:rsid w:val="00B07C07"/>
    <w:rsid w:val="00B106B2"/>
    <w:rsid w:val="00B11EA3"/>
    <w:rsid w:val="00B11EAB"/>
    <w:rsid w:val="00B11EAF"/>
    <w:rsid w:val="00B12188"/>
    <w:rsid w:val="00B1265A"/>
    <w:rsid w:val="00B1331F"/>
    <w:rsid w:val="00B139C3"/>
    <w:rsid w:val="00B13CCA"/>
    <w:rsid w:val="00B1488D"/>
    <w:rsid w:val="00B15B7F"/>
    <w:rsid w:val="00B15BE1"/>
    <w:rsid w:val="00B15F33"/>
    <w:rsid w:val="00B16B32"/>
    <w:rsid w:val="00B1726C"/>
    <w:rsid w:val="00B1729D"/>
    <w:rsid w:val="00B17AAF"/>
    <w:rsid w:val="00B17ED2"/>
    <w:rsid w:val="00B20544"/>
    <w:rsid w:val="00B20A2D"/>
    <w:rsid w:val="00B21126"/>
    <w:rsid w:val="00B22C15"/>
    <w:rsid w:val="00B22CA0"/>
    <w:rsid w:val="00B22F3B"/>
    <w:rsid w:val="00B22F8F"/>
    <w:rsid w:val="00B2338E"/>
    <w:rsid w:val="00B2547D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2E7B"/>
    <w:rsid w:val="00B32FCB"/>
    <w:rsid w:val="00B331A3"/>
    <w:rsid w:val="00B332E5"/>
    <w:rsid w:val="00B336BA"/>
    <w:rsid w:val="00B33780"/>
    <w:rsid w:val="00B3427D"/>
    <w:rsid w:val="00B342E4"/>
    <w:rsid w:val="00B347E5"/>
    <w:rsid w:val="00B3484B"/>
    <w:rsid w:val="00B363FC"/>
    <w:rsid w:val="00B37641"/>
    <w:rsid w:val="00B37770"/>
    <w:rsid w:val="00B41289"/>
    <w:rsid w:val="00B41CAF"/>
    <w:rsid w:val="00B41E47"/>
    <w:rsid w:val="00B41FBD"/>
    <w:rsid w:val="00B420E0"/>
    <w:rsid w:val="00B4280C"/>
    <w:rsid w:val="00B42851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87F50"/>
    <w:rsid w:val="00B90FD9"/>
    <w:rsid w:val="00B93421"/>
    <w:rsid w:val="00B9422A"/>
    <w:rsid w:val="00B94726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0E7E"/>
    <w:rsid w:val="00BC121B"/>
    <w:rsid w:val="00BC1C74"/>
    <w:rsid w:val="00BC2803"/>
    <w:rsid w:val="00BC2C75"/>
    <w:rsid w:val="00BC304E"/>
    <w:rsid w:val="00BC36CF"/>
    <w:rsid w:val="00BC3748"/>
    <w:rsid w:val="00BC3879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B6D"/>
    <w:rsid w:val="00BD7D0F"/>
    <w:rsid w:val="00BE0152"/>
    <w:rsid w:val="00BE072F"/>
    <w:rsid w:val="00BE0E61"/>
    <w:rsid w:val="00BE15B9"/>
    <w:rsid w:val="00BE1A37"/>
    <w:rsid w:val="00BE1AAB"/>
    <w:rsid w:val="00BE21B9"/>
    <w:rsid w:val="00BE2C0F"/>
    <w:rsid w:val="00BE2D7B"/>
    <w:rsid w:val="00BE3319"/>
    <w:rsid w:val="00BE43F1"/>
    <w:rsid w:val="00BE491A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4DD"/>
    <w:rsid w:val="00BF2D35"/>
    <w:rsid w:val="00BF3687"/>
    <w:rsid w:val="00BF3B1C"/>
    <w:rsid w:val="00BF3D30"/>
    <w:rsid w:val="00BF4564"/>
    <w:rsid w:val="00BF5637"/>
    <w:rsid w:val="00BF5DEC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478A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3797A"/>
    <w:rsid w:val="00C40067"/>
    <w:rsid w:val="00C40453"/>
    <w:rsid w:val="00C4182C"/>
    <w:rsid w:val="00C418CE"/>
    <w:rsid w:val="00C41D23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01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2F68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766DA"/>
    <w:rsid w:val="00C80109"/>
    <w:rsid w:val="00C8022B"/>
    <w:rsid w:val="00C80496"/>
    <w:rsid w:val="00C806E5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0A5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A7B74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5BB0"/>
    <w:rsid w:val="00CC5D12"/>
    <w:rsid w:val="00CC642D"/>
    <w:rsid w:val="00CC665F"/>
    <w:rsid w:val="00CC6855"/>
    <w:rsid w:val="00CC6A0E"/>
    <w:rsid w:val="00CC6A5F"/>
    <w:rsid w:val="00CC7B7D"/>
    <w:rsid w:val="00CC7F4E"/>
    <w:rsid w:val="00CD06D0"/>
    <w:rsid w:val="00CD193A"/>
    <w:rsid w:val="00CD25DD"/>
    <w:rsid w:val="00CD32A2"/>
    <w:rsid w:val="00CD3ABF"/>
    <w:rsid w:val="00CD42CE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01C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2D8F"/>
    <w:rsid w:val="00CE314F"/>
    <w:rsid w:val="00CE3CB0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5BFA"/>
    <w:rsid w:val="00CF5F99"/>
    <w:rsid w:val="00CF646C"/>
    <w:rsid w:val="00CF6EA4"/>
    <w:rsid w:val="00CF7471"/>
    <w:rsid w:val="00CF770C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29B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5E40"/>
    <w:rsid w:val="00D26138"/>
    <w:rsid w:val="00D26757"/>
    <w:rsid w:val="00D26E81"/>
    <w:rsid w:val="00D26F23"/>
    <w:rsid w:val="00D27ADA"/>
    <w:rsid w:val="00D27C4A"/>
    <w:rsid w:val="00D27ED1"/>
    <w:rsid w:val="00D27F8B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2F8D"/>
    <w:rsid w:val="00D34A29"/>
    <w:rsid w:val="00D34BD1"/>
    <w:rsid w:val="00D35002"/>
    <w:rsid w:val="00D36334"/>
    <w:rsid w:val="00D365C8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4B7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A5"/>
    <w:rsid w:val="00D501F8"/>
    <w:rsid w:val="00D50ECB"/>
    <w:rsid w:val="00D51DC4"/>
    <w:rsid w:val="00D520E9"/>
    <w:rsid w:val="00D5214E"/>
    <w:rsid w:val="00D521D1"/>
    <w:rsid w:val="00D523C9"/>
    <w:rsid w:val="00D533B2"/>
    <w:rsid w:val="00D538A6"/>
    <w:rsid w:val="00D5413B"/>
    <w:rsid w:val="00D544D9"/>
    <w:rsid w:val="00D54B51"/>
    <w:rsid w:val="00D55272"/>
    <w:rsid w:val="00D559E4"/>
    <w:rsid w:val="00D55FCD"/>
    <w:rsid w:val="00D56B2E"/>
    <w:rsid w:val="00D5721D"/>
    <w:rsid w:val="00D578E2"/>
    <w:rsid w:val="00D57E5E"/>
    <w:rsid w:val="00D611C2"/>
    <w:rsid w:val="00D61678"/>
    <w:rsid w:val="00D618F4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3A3"/>
    <w:rsid w:val="00D676DB"/>
    <w:rsid w:val="00D67D07"/>
    <w:rsid w:val="00D70DCF"/>
    <w:rsid w:val="00D70E87"/>
    <w:rsid w:val="00D70FE4"/>
    <w:rsid w:val="00D71450"/>
    <w:rsid w:val="00D7149E"/>
    <w:rsid w:val="00D71D15"/>
    <w:rsid w:val="00D72D4C"/>
    <w:rsid w:val="00D72EA0"/>
    <w:rsid w:val="00D733E1"/>
    <w:rsid w:val="00D73659"/>
    <w:rsid w:val="00D7370B"/>
    <w:rsid w:val="00D737F7"/>
    <w:rsid w:val="00D73CF8"/>
    <w:rsid w:val="00D74664"/>
    <w:rsid w:val="00D75F89"/>
    <w:rsid w:val="00D773A1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3F0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1477"/>
    <w:rsid w:val="00DB32A6"/>
    <w:rsid w:val="00DB3567"/>
    <w:rsid w:val="00DB3671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0F9D"/>
    <w:rsid w:val="00DC29F7"/>
    <w:rsid w:val="00DC3461"/>
    <w:rsid w:val="00DC3D2D"/>
    <w:rsid w:val="00DC442A"/>
    <w:rsid w:val="00DC55BC"/>
    <w:rsid w:val="00DC5834"/>
    <w:rsid w:val="00DC5A3A"/>
    <w:rsid w:val="00DC69D5"/>
    <w:rsid w:val="00DC702C"/>
    <w:rsid w:val="00DC7AB6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694"/>
    <w:rsid w:val="00DF2E87"/>
    <w:rsid w:val="00DF3463"/>
    <w:rsid w:val="00DF3726"/>
    <w:rsid w:val="00DF3930"/>
    <w:rsid w:val="00DF3B39"/>
    <w:rsid w:val="00DF3E61"/>
    <w:rsid w:val="00DF56F2"/>
    <w:rsid w:val="00DF617B"/>
    <w:rsid w:val="00DF61B2"/>
    <w:rsid w:val="00DF640E"/>
    <w:rsid w:val="00DF69E0"/>
    <w:rsid w:val="00DF729A"/>
    <w:rsid w:val="00DF7E4E"/>
    <w:rsid w:val="00E00345"/>
    <w:rsid w:val="00E0081F"/>
    <w:rsid w:val="00E014C9"/>
    <w:rsid w:val="00E01904"/>
    <w:rsid w:val="00E01A3E"/>
    <w:rsid w:val="00E01DAD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0727"/>
    <w:rsid w:val="00E118EA"/>
    <w:rsid w:val="00E11AB1"/>
    <w:rsid w:val="00E11AC4"/>
    <w:rsid w:val="00E11B72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0866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5AA7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D58"/>
    <w:rsid w:val="00E40EBB"/>
    <w:rsid w:val="00E4157B"/>
    <w:rsid w:val="00E41A3F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6F6E"/>
    <w:rsid w:val="00E4760F"/>
    <w:rsid w:val="00E4798E"/>
    <w:rsid w:val="00E504BD"/>
    <w:rsid w:val="00E50776"/>
    <w:rsid w:val="00E50A71"/>
    <w:rsid w:val="00E524A6"/>
    <w:rsid w:val="00E52871"/>
    <w:rsid w:val="00E528D6"/>
    <w:rsid w:val="00E52947"/>
    <w:rsid w:val="00E53701"/>
    <w:rsid w:val="00E53A8D"/>
    <w:rsid w:val="00E55266"/>
    <w:rsid w:val="00E562C2"/>
    <w:rsid w:val="00E567C4"/>
    <w:rsid w:val="00E60395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406C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78D"/>
    <w:rsid w:val="00E86BA5"/>
    <w:rsid w:val="00E86C7B"/>
    <w:rsid w:val="00E87293"/>
    <w:rsid w:val="00E877A5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5FA3"/>
    <w:rsid w:val="00E977DD"/>
    <w:rsid w:val="00EA0B37"/>
    <w:rsid w:val="00EA102D"/>
    <w:rsid w:val="00EA1070"/>
    <w:rsid w:val="00EA10DC"/>
    <w:rsid w:val="00EA1794"/>
    <w:rsid w:val="00EA29F9"/>
    <w:rsid w:val="00EA2DED"/>
    <w:rsid w:val="00EA2FA2"/>
    <w:rsid w:val="00EA3D54"/>
    <w:rsid w:val="00EA48E5"/>
    <w:rsid w:val="00EA5711"/>
    <w:rsid w:val="00EA605F"/>
    <w:rsid w:val="00EA6590"/>
    <w:rsid w:val="00EA7EBB"/>
    <w:rsid w:val="00EB03BC"/>
    <w:rsid w:val="00EB0527"/>
    <w:rsid w:val="00EB100C"/>
    <w:rsid w:val="00EB21F6"/>
    <w:rsid w:val="00EB2280"/>
    <w:rsid w:val="00EB2497"/>
    <w:rsid w:val="00EB2AA2"/>
    <w:rsid w:val="00EB3394"/>
    <w:rsid w:val="00EB4352"/>
    <w:rsid w:val="00EB4D4D"/>
    <w:rsid w:val="00EB539C"/>
    <w:rsid w:val="00EB5638"/>
    <w:rsid w:val="00EB5A38"/>
    <w:rsid w:val="00EB6353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394"/>
    <w:rsid w:val="00ED4487"/>
    <w:rsid w:val="00ED4E3E"/>
    <w:rsid w:val="00ED5C55"/>
    <w:rsid w:val="00ED7FA6"/>
    <w:rsid w:val="00EE0189"/>
    <w:rsid w:val="00EE0576"/>
    <w:rsid w:val="00EE0736"/>
    <w:rsid w:val="00EE1887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68A"/>
    <w:rsid w:val="00EF16DD"/>
    <w:rsid w:val="00EF176A"/>
    <w:rsid w:val="00EF1DEF"/>
    <w:rsid w:val="00EF2089"/>
    <w:rsid w:val="00EF349B"/>
    <w:rsid w:val="00EF36BE"/>
    <w:rsid w:val="00EF3C0C"/>
    <w:rsid w:val="00EF3C26"/>
    <w:rsid w:val="00EF3F86"/>
    <w:rsid w:val="00EF4508"/>
    <w:rsid w:val="00EF4C8E"/>
    <w:rsid w:val="00EF528B"/>
    <w:rsid w:val="00EF5757"/>
    <w:rsid w:val="00EF57CC"/>
    <w:rsid w:val="00EF5A5D"/>
    <w:rsid w:val="00EF62E2"/>
    <w:rsid w:val="00EF70B3"/>
    <w:rsid w:val="00EF7154"/>
    <w:rsid w:val="00EF7ADC"/>
    <w:rsid w:val="00EF7D83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0ABC"/>
    <w:rsid w:val="00F10B5C"/>
    <w:rsid w:val="00F11492"/>
    <w:rsid w:val="00F1153C"/>
    <w:rsid w:val="00F11A6F"/>
    <w:rsid w:val="00F11DBF"/>
    <w:rsid w:val="00F12346"/>
    <w:rsid w:val="00F12620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4C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D7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063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204"/>
    <w:rsid w:val="00F569F3"/>
    <w:rsid w:val="00F56B07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17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2778"/>
    <w:rsid w:val="00F8314B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5D69"/>
    <w:rsid w:val="00F9683D"/>
    <w:rsid w:val="00F96972"/>
    <w:rsid w:val="00F96D83"/>
    <w:rsid w:val="00F96D86"/>
    <w:rsid w:val="00F97928"/>
    <w:rsid w:val="00F97A01"/>
    <w:rsid w:val="00F97DBB"/>
    <w:rsid w:val="00FA00F7"/>
    <w:rsid w:val="00FA03E8"/>
    <w:rsid w:val="00FA09EA"/>
    <w:rsid w:val="00FA0E97"/>
    <w:rsid w:val="00FA1ACA"/>
    <w:rsid w:val="00FA1CB6"/>
    <w:rsid w:val="00FA20B4"/>
    <w:rsid w:val="00FA2AC5"/>
    <w:rsid w:val="00FA2C57"/>
    <w:rsid w:val="00FA2E39"/>
    <w:rsid w:val="00FA2FB8"/>
    <w:rsid w:val="00FA35BB"/>
    <w:rsid w:val="00FA3AB6"/>
    <w:rsid w:val="00FA3AE4"/>
    <w:rsid w:val="00FA4B01"/>
    <w:rsid w:val="00FA553B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6D93"/>
    <w:rsid w:val="00FB71B8"/>
    <w:rsid w:val="00FB7B5E"/>
    <w:rsid w:val="00FB7EE5"/>
    <w:rsid w:val="00FC09EF"/>
    <w:rsid w:val="00FC105C"/>
    <w:rsid w:val="00FC18F5"/>
    <w:rsid w:val="00FC18FD"/>
    <w:rsid w:val="00FC1FBC"/>
    <w:rsid w:val="00FC21E7"/>
    <w:rsid w:val="00FC28AC"/>
    <w:rsid w:val="00FC30EB"/>
    <w:rsid w:val="00FC3E5F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3637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07BE"/>
    <w:rsid w:val="00FE196E"/>
    <w:rsid w:val="00FE2125"/>
    <w:rsid w:val="00FE2615"/>
    <w:rsid w:val="00FE39AA"/>
    <w:rsid w:val="00FE3D77"/>
    <w:rsid w:val="00FE3FC8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18C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13796</TotalTime>
  <Pages>2</Pages>
  <Words>967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126</cp:revision>
  <cp:lastPrinted>2025-08-22T08:15:00Z</cp:lastPrinted>
  <dcterms:created xsi:type="dcterms:W3CDTF">2022-10-20T06:08:00Z</dcterms:created>
  <dcterms:modified xsi:type="dcterms:W3CDTF">2025-08-22T08:58:00Z</dcterms:modified>
</cp:coreProperties>
</file>