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DEFA" w14:textId="623C75BC" w:rsidR="003F21E0" w:rsidRPr="0036556B" w:rsidRDefault="003F21E0" w:rsidP="00CE65FA">
      <w:pPr>
        <w:spacing w:line="240" w:lineRule="auto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5A5755F2" w14:textId="24BC8B9A" w:rsidR="005476F2" w:rsidRPr="0036556B" w:rsidRDefault="003F21E0" w:rsidP="00CE65FA">
      <w:pPr>
        <w:autoSpaceDE w:val="0"/>
        <w:autoSpaceDN w:val="0"/>
        <w:adjustRightInd w:val="0"/>
        <w:spacing w:line="240" w:lineRule="auto"/>
        <w:ind w:left="5040" w:firstLine="720"/>
        <w:jc w:val="both"/>
        <w:rPr>
          <w:rFonts w:ascii="Montserrat" w:eastAsia="Times New Roman" w:hAnsi="Montserrat" w:cs="Cambria"/>
          <w:b/>
          <w:bCs/>
          <w:noProof/>
          <w:lang w:val="ro-RO"/>
        </w:rPr>
      </w:pPr>
      <w:r w:rsidRPr="0036556B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               </w:t>
      </w:r>
    </w:p>
    <w:p w14:paraId="407AE5AA" w14:textId="63891169" w:rsidR="00401BE7" w:rsidRPr="0036556B" w:rsidRDefault="00401BE7" w:rsidP="00CE65FA">
      <w:pPr>
        <w:autoSpaceDE w:val="0"/>
        <w:autoSpaceDN w:val="0"/>
        <w:adjustRightInd w:val="0"/>
        <w:spacing w:line="240" w:lineRule="auto"/>
        <w:ind w:left="5040" w:firstLine="720"/>
        <w:jc w:val="right"/>
        <w:rPr>
          <w:rFonts w:ascii="Montserrat" w:eastAsia="Times New Roman" w:hAnsi="Montserrat" w:cs="Cambria"/>
          <w:b/>
          <w:bCs/>
          <w:noProof/>
          <w:lang w:val="ro-RO"/>
        </w:rPr>
      </w:pPr>
      <w:r w:rsidRPr="0036556B">
        <w:rPr>
          <w:rFonts w:ascii="Montserrat" w:eastAsia="Times New Roman" w:hAnsi="Montserrat" w:cs="Cambria"/>
          <w:b/>
          <w:bCs/>
          <w:noProof/>
          <w:lang w:val="ro-RO"/>
        </w:rPr>
        <w:t>Anexă</w:t>
      </w:r>
    </w:p>
    <w:p w14:paraId="45C97AC8" w14:textId="7063207A" w:rsidR="00401BE7" w:rsidRPr="0036556B" w:rsidRDefault="00401BE7" w:rsidP="00CE65FA">
      <w:pPr>
        <w:autoSpaceDE w:val="0"/>
        <w:autoSpaceDN w:val="0"/>
        <w:adjustRightInd w:val="0"/>
        <w:spacing w:line="240" w:lineRule="auto"/>
        <w:jc w:val="both"/>
        <w:rPr>
          <w:rFonts w:ascii="Montserrat" w:eastAsia="Times New Roman" w:hAnsi="Montserrat" w:cs="Cambria"/>
          <w:b/>
          <w:bCs/>
          <w:noProof/>
          <w:lang w:val="ro-RO"/>
        </w:rPr>
      </w:pPr>
      <w:r w:rsidRPr="0036556B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Pr="0036556B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="00F10B9D" w:rsidRPr="0036556B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                      </w:t>
      </w:r>
      <w:r w:rsidRPr="0036556B">
        <w:rPr>
          <w:rFonts w:ascii="Montserrat" w:eastAsia="Times New Roman" w:hAnsi="Montserrat" w:cs="Cambria"/>
          <w:b/>
          <w:bCs/>
          <w:noProof/>
          <w:lang w:val="ro-RO"/>
        </w:rPr>
        <w:t>la  Dispoziția nr.</w:t>
      </w:r>
      <w:r w:rsidR="00CE00F7">
        <w:rPr>
          <w:rFonts w:ascii="Montserrat" w:eastAsia="Times New Roman" w:hAnsi="Montserrat" w:cs="Cambria"/>
          <w:b/>
          <w:bCs/>
          <w:noProof/>
          <w:lang w:val="ro-RO"/>
        </w:rPr>
        <w:t xml:space="preserve"> 306 </w:t>
      </w:r>
      <w:r w:rsidRPr="0036556B">
        <w:rPr>
          <w:rFonts w:ascii="Montserrat" w:eastAsia="Times New Roman" w:hAnsi="Montserrat" w:cs="Cambria"/>
          <w:b/>
          <w:bCs/>
          <w:noProof/>
          <w:lang w:val="ro-RO"/>
        </w:rPr>
        <w:t>/</w:t>
      </w:r>
      <w:r w:rsidR="00CE00F7">
        <w:rPr>
          <w:rFonts w:ascii="Montserrat" w:eastAsia="Times New Roman" w:hAnsi="Montserrat" w:cs="Cambria"/>
          <w:b/>
          <w:bCs/>
          <w:noProof/>
          <w:lang w:val="ro-RO"/>
        </w:rPr>
        <w:t xml:space="preserve"> 27 iulie </w:t>
      </w:r>
      <w:r w:rsidRPr="0036556B">
        <w:rPr>
          <w:rFonts w:ascii="Montserrat" w:eastAsia="Times New Roman" w:hAnsi="Montserrat" w:cs="Cambria"/>
          <w:b/>
          <w:bCs/>
          <w:noProof/>
          <w:lang w:val="ro-RO"/>
        </w:rPr>
        <w:t>202</w:t>
      </w:r>
      <w:r w:rsidR="00AF5092" w:rsidRPr="0036556B">
        <w:rPr>
          <w:rFonts w:ascii="Montserrat" w:eastAsia="Times New Roman" w:hAnsi="Montserrat" w:cs="Cambria"/>
          <w:b/>
          <w:bCs/>
          <w:noProof/>
          <w:lang w:val="ro-RO"/>
        </w:rPr>
        <w:t>2</w:t>
      </w:r>
    </w:p>
    <w:p w14:paraId="65116E53" w14:textId="77777777" w:rsidR="00401BE7" w:rsidRPr="0036556B" w:rsidRDefault="00401BE7" w:rsidP="00CE65F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Cambria"/>
          <w:b/>
          <w:noProof/>
          <w:color w:val="FF0000"/>
          <w:lang w:val="ro-RO"/>
        </w:rPr>
      </w:pPr>
    </w:p>
    <w:p w14:paraId="3034E3FB" w14:textId="77777777" w:rsidR="003F21E0" w:rsidRPr="007E47A7" w:rsidRDefault="00401BE7" w:rsidP="00CE65FA">
      <w:pPr>
        <w:spacing w:line="240" w:lineRule="auto"/>
        <w:jc w:val="center"/>
        <w:rPr>
          <w:rFonts w:ascii="Montserrat" w:hAnsi="Montserrat"/>
          <w:bCs/>
          <w:noProof/>
          <w:sz w:val="20"/>
          <w:szCs w:val="20"/>
          <w:lang w:val="ro-RO"/>
        </w:rPr>
      </w:pPr>
      <w:r w:rsidRPr="007E47A7">
        <w:rPr>
          <w:rFonts w:ascii="Montserrat" w:eastAsia="Times New Roman" w:hAnsi="Montserrat" w:cs="Cambria"/>
          <w:bCs/>
          <w:noProof/>
          <w:sz w:val="20"/>
          <w:szCs w:val="20"/>
          <w:lang w:val="ro-RO"/>
        </w:rPr>
        <w:t xml:space="preserve">Componența </w:t>
      </w:r>
      <w:bookmarkStart w:id="0" w:name="_Hlk55990561"/>
      <w:r w:rsidR="003F21E0" w:rsidRPr="007E47A7">
        <w:rPr>
          <w:rFonts w:ascii="Montserrat" w:hAnsi="Montserrat"/>
          <w:bCs/>
          <w:noProof/>
          <w:sz w:val="20"/>
          <w:szCs w:val="20"/>
          <w:lang w:val="ro-RO"/>
        </w:rPr>
        <w:t>Comisiei de evaluare a ofertelor pentru</w:t>
      </w:r>
    </w:p>
    <w:p w14:paraId="62F5D5E7" w14:textId="727941DB" w:rsidR="00401BE7" w:rsidRPr="001D7E73" w:rsidRDefault="003F21E0" w:rsidP="00CE65FA">
      <w:pPr>
        <w:spacing w:line="240" w:lineRule="auto"/>
        <w:jc w:val="center"/>
        <w:rPr>
          <w:rFonts w:ascii="Montserrat" w:eastAsia="Times New Roman" w:hAnsi="Montserrat" w:cs="Cambria"/>
          <w:bCs/>
          <w:noProof/>
          <w:color w:val="FF0000"/>
          <w:sz w:val="20"/>
          <w:szCs w:val="20"/>
          <w:highlight w:val="yellow"/>
          <w:lang w:val="ro-RO"/>
        </w:rPr>
      </w:pPr>
      <w:r w:rsidRPr="007E47A7">
        <w:rPr>
          <w:rFonts w:ascii="Montserrat" w:hAnsi="Montserrat"/>
          <w:bCs/>
          <w:noProof/>
          <w:sz w:val="20"/>
          <w:szCs w:val="20"/>
          <w:lang w:val="ro-RO"/>
        </w:rPr>
        <w:t xml:space="preserve"> atribuirea contractului având ca obiect</w:t>
      </w:r>
      <w:r w:rsidR="000B565B" w:rsidRPr="007E47A7">
        <w:rPr>
          <w:rFonts w:ascii="Montserrat" w:hAnsi="Montserrat"/>
          <w:bCs/>
          <w:noProof/>
          <w:sz w:val="20"/>
          <w:szCs w:val="20"/>
          <w:lang w:val="ro-RO"/>
        </w:rPr>
        <w:t xml:space="preserve">: </w:t>
      </w:r>
      <w:bookmarkEnd w:id="0"/>
      <w:r w:rsidR="001D7E73" w:rsidRPr="001D7E73">
        <w:rPr>
          <w:rFonts w:ascii="Montserrat" w:hAnsi="Montserrat"/>
          <w:lang w:val="fr-FR"/>
        </w:rPr>
        <w:t>«</w:t>
      </w:r>
      <w:r w:rsidR="001D7E73" w:rsidRPr="001D7E73">
        <w:rPr>
          <w:rStyle w:val="tli1"/>
          <w:rFonts w:ascii="Montserrat" w:hAnsi="Montserrat"/>
          <w:sz w:val="20"/>
          <w:szCs w:val="20"/>
        </w:rPr>
        <w:t>achizi</w:t>
      </w:r>
      <w:r w:rsidR="001D7E73" w:rsidRPr="001D7E73">
        <w:rPr>
          <w:rStyle w:val="tli1"/>
          <w:rFonts w:ascii="Montserrat" w:hAnsi="Montserrat" w:cs="Cambria"/>
          <w:sz w:val="20"/>
          <w:szCs w:val="20"/>
        </w:rPr>
        <w:t>ț</w:t>
      </w:r>
      <w:r w:rsidR="001D7E73" w:rsidRPr="001D7E73">
        <w:rPr>
          <w:rStyle w:val="tli1"/>
          <w:rFonts w:ascii="Montserrat" w:hAnsi="Montserrat"/>
          <w:sz w:val="20"/>
          <w:szCs w:val="20"/>
        </w:rPr>
        <w:t xml:space="preserve">ionare </w:t>
      </w:r>
      <w:r w:rsidR="001D7E73" w:rsidRPr="001D7E73">
        <w:rPr>
          <w:rFonts w:ascii="Montserrat" w:hAnsi="Montserrat"/>
          <w:noProof/>
          <w:sz w:val="20"/>
          <w:szCs w:val="20"/>
          <w:lang w:val="ro-RO"/>
        </w:rPr>
        <w:t xml:space="preserve">servicii </w:t>
      </w:r>
      <w:r w:rsidR="001D7E73" w:rsidRPr="001D7E73">
        <w:rPr>
          <w:rFonts w:ascii="Montserrat" w:hAnsi="Montserrat"/>
          <w:sz w:val="20"/>
          <w:szCs w:val="20"/>
          <w:lang w:val="ro-RO"/>
        </w:rPr>
        <w:t xml:space="preserve">de </w:t>
      </w:r>
      <w:proofErr w:type="spellStart"/>
      <w:r w:rsidR="001D7E73" w:rsidRPr="001D7E73">
        <w:rPr>
          <w:rFonts w:ascii="Montserrat" w:hAnsi="Montserrat"/>
          <w:sz w:val="20"/>
          <w:szCs w:val="20"/>
        </w:rPr>
        <w:t>mentenanță</w:t>
      </w:r>
      <w:proofErr w:type="spellEnd"/>
      <w:r w:rsidR="001D7E73" w:rsidRPr="001D7E73">
        <w:rPr>
          <w:rFonts w:ascii="Montserrat" w:hAnsi="Montserrat"/>
          <w:sz w:val="20"/>
          <w:szCs w:val="20"/>
        </w:rPr>
        <w:t xml:space="preserve"> </w:t>
      </w:r>
      <w:proofErr w:type="spellStart"/>
      <w:r w:rsidR="001D7E73" w:rsidRPr="001D7E73">
        <w:rPr>
          <w:rFonts w:ascii="Montserrat" w:hAnsi="Montserrat"/>
          <w:sz w:val="20"/>
          <w:szCs w:val="20"/>
        </w:rPr>
        <w:t>pentru</w:t>
      </w:r>
      <w:proofErr w:type="spellEnd"/>
      <w:r w:rsidR="001D7E73" w:rsidRPr="001D7E73">
        <w:rPr>
          <w:rFonts w:ascii="Montserrat" w:hAnsi="Montserrat"/>
          <w:sz w:val="20"/>
          <w:szCs w:val="20"/>
        </w:rPr>
        <w:t xml:space="preserve"> </w:t>
      </w:r>
      <w:proofErr w:type="spellStart"/>
      <w:r w:rsidR="001D7E73" w:rsidRPr="001D7E73">
        <w:rPr>
          <w:rFonts w:ascii="Montserrat" w:hAnsi="Montserrat"/>
          <w:sz w:val="20"/>
          <w:szCs w:val="20"/>
        </w:rPr>
        <w:t>sistemul</w:t>
      </w:r>
      <w:proofErr w:type="spellEnd"/>
      <w:r w:rsidR="001D7E73" w:rsidRPr="001D7E73">
        <w:rPr>
          <w:rFonts w:ascii="Montserrat" w:hAnsi="Montserrat"/>
          <w:sz w:val="20"/>
          <w:szCs w:val="20"/>
        </w:rPr>
        <w:t xml:space="preserve"> de </w:t>
      </w:r>
      <w:proofErr w:type="spellStart"/>
      <w:r w:rsidR="001D7E73" w:rsidRPr="001D7E73">
        <w:rPr>
          <w:rFonts w:ascii="Montserrat" w:hAnsi="Montserrat"/>
          <w:sz w:val="20"/>
          <w:szCs w:val="20"/>
        </w:rPr>
        <w:t>captare</w:t>
      </w:r>
      <w:proofErr w:type="spellEnd"/>
      <w:r w:rsidR="001D7E73" w:rsidRPr="001D7E73">
        <w:rPr>
          <w:rFonts w:ascii="Montserrat" w:hAnsi="Montserrat"/>
          <w:sz w:val="20"/>
          <w:szCs w:val="20"/>
        </w:rPr>
        <w:t xml:space="preserve"> </w:t>
      </w:r>
      <w:proofErr w:type="spellStart"/>
      <w:r w:rsidR="001D7E73" w:rsidRPr="001D7E73">
        <w:rPr>
          <w:rFonts w:ascii="Montserrat" w:hAnsi="Montserrat"/>
          <w:sz w:val="20"/>
          <w:szCs w:val="20"/>
        </w:rPr>
        <w:t>și</w:t>
      </w:r>
      <w:proofErr w:type="spellEnd"/>
      <w:r w:rsidR="001D7E73" w:rsidRPr="001D7E73">
        <w:rPr>
          <w:rFonts w:ascii="Montserrat" w:hAnsi="Montserrat"/>
          <w:sz w:val="20"/>
          <w:szCs w:val="20"/>
        </w:rPr>
        <w:t xml:space="preserve"> </w:t>
      </w:r>
      <w:proofErr w:type="spellStart"/>
      <w:r w:rsidR="001D7E73" w:rsidRPr="001D7E73">
        <w:rPr>
          <w:rFonts w:ascii="Montserrat" w:hAnsi="Montserrat"/>
          <w:sz w:val="20"/>
          <w:szCs w:val="20"/>
        </w:rPr>
        <w:t>ardere</w:t>
      </w:r>
      <w:proofErr w:type="spellEnd"/>
      <w:r w:rsidR="001D7E73" w:rsidRPr="001D7E73">
        <w:rPr>
          <w:rFonts w:ascii="Montserrat" w:hAnsi="Montserrat"/>
          <w:sz w:val="20"/>
          <w:szCs w:val="20"/>
        </w:rPr>
        <w:t xml:space="preserve"> a </w:t>
      </w:r>
      <w:proofErr w:type="spellStart"/>
      <w:r w:rsidR="001D7E73" w:rsidRPr="001D7E73">
        <w:rPr>
          <w:rFonts w:ascii="Montserrat" w:hAnsi="Montserrat"/>
          <w:sz w:val="20"/>
          <w:szCs w:val="20"/>
        </w:rPr>
        <w:t>biogazului</w:t>
      </w:r>
      <w:proofErr w:type="spellEnd"/>
      <w:r w:rsidR="001D7E73" w:rsidRPr="001D7E73">
        <w:rPr>
          <w:rFonts w:ascii="Montserrat" w:hAnsi="Montserrat"/>
          <w:sz w:val="20"/>
          <w:szCs w:val="20"/>
        </w:rPr>
        <w:t xml:space="preserve"> de la </w:t>
      </w:r>
      <w:proofErr w:type="spellStart"/>
      <w:r w:rsidR="001D7E73" w:rsidRPr="001D7E73">
        <w:rPr>
          <w:rFonts w:ascii="Montserrat" w:hAnsi="Montserrat"/>
          <w:sz w:val="20"/>
          <w:szCs w:val="20"/>
        </w:rPr>
        <w:t>Depozitele</w:t>
      </w:r>
      <w:proofErr w:type="spellEnd"/>
      <w:r w:rsidR="001D7E73" w:rsidRPr="001D7E73">
        <w:rPr>
          <w:rFonts w:ascii="Montserrat" w:hAnsi="Montserrat"/>
          <w:sz w:val="20"/>
          <w:szCs w:val="20"/>
        </w:rPr>
        <w:t xml:space="preserve"> de </w:t>
      </w:r>
      <w:proofErr w:type="spellStart"/>
      <w:r w:rsidR="001D7E73" w:rsidRPr="001D7E73">
        <w:rPr>
          <w:rFonts w:ascii="Montserrat" w:hAnsi="Montserrat"/>
          <w:sz w:val="20"/>
          <w:szCs w:val="20"/>
        </w:rPr>
        <w:t>deșeuri</w:t>
      </w:r>
      <w:proofErr w:type="spellEnd"/>
      <w:r w:rsidR="001D7E73" w:rsidRPr="001D7E73">
        <w:rPr>
          <w:rFonts w:ascii="Montserrat" w:hAnsi="Montserrat"/>
          <w:sz w:val="20"/>
          <w:szCs w:val="20"/>
        </w:rPr>
        <w:t xml:space="preserve"> </w:t>
      </w:r>
      <w:proofErr w:type="spellStart"/>
      <w:r w:rsidR="001D7E73" w:rsidRPr="001D7E73">
        <w:rPr>
          <w:rFonts w:ascii="Montserrat" w:hAnsi="Montserrat"/>
          <w:sz w:val="20"/>
          <w:szCs w:val="20"/>
        </w:rPr>
        <w:t>neconforme</w:t>
      </w:r>
      <w:proofErr w:type="spellEnd"/>
      <w:r w:rsidR="001D7E73" w:rsidRPr="001D7E73">
        <w:rPr>
          <w:rFonts w:ascii="Montserrat" w:hAnsi="Montserrat"/>
          <w:sz w:val="20"/>
          <w:szCs w:val="20"/>
        </w:rPr>
        <w:t xml:space="preserve"> </w:t>
      </w:r>
      <w:proofErr w:type="spellStart"/>
      <w:r w:rsidR="001D7E73" w:rsidRPr="001D7E73">
        <w:rPr>
          <w:rFonts w:ascii="Montserrat" w:hAnsi="Montserrat"/>
          <w:sz w:val="20"/>
          <w:szCs w:val="20"/>
        </w:rPr>
        <w:t>Câmpia</w:t>
      </w:r>
      <w:proofErr w:type="spellEnd"/>
      <w:r w:rsidR="001D7E73" w:rsidRPr="001D7E73">
        <w:rPr>
          <w:rFonts w:ascii="Montserrat" w:hAnsi="Montserrat"/>
          <w:sz w:val="20"/>
          <w:szCs w:val="20"/>
        </w:rPr>
        <w:t xml:space="preserve"> </w:t>
      </w:r>
      <w:proofErr w:type="spellStart"/>
      <w:r w:rsidR="001D7E73" w:rsidRPr="001D7E73">
        <w:rPr>
          <w:rFonts w:ascii="Montserrat" w:hAnsi="Montserrat"/>
          <w:sz w:val="20"/>
          <w:szCs w:val="20"/>
        </w:rPr>
        <w:t>Turzii</w:t>
      </w:r>
      <w:proofErr w:type="spellEnd"/>
      <w:r w:rsidR="001D7E73" w:rsidRPr="001D7E73">
        <w:rPr>
          <w:rFonts w:ascii="Montserrat" w:hAnsi="Montserrat"/>
          <w:sz w:val="20"/>
          <w:szCs w:val="20"/>
        </w:rPr>
        <w:t xml:space="preserve"> </w:t>
      </w:r>
      <w:proofErr w:type="spellStart"/>
      <w:r w:rsidR="001D7E73" w:rsidRPr="001D7E73">
        <w:rPr>
          <w:rFonts w:ascii="Montserrat" w:hAnsi="Montserrat"/>
          <w:sz w:val="20"/>
          <w:szCs w:val="20"/>
        </w:rPr>
        <w:t>și</w:t>
      </w:r>
      <w:proofErr w:type="spellEnd"/>
      <w:r w:rsidR="001D7E73" w:rsidRPr="001D7E73">
        <w:rPr>
          <w:rFonts w:ascii="Montserrat" w:hAnsi="Montserrat"/>
          <w:sz w:val="20"/>
          <w:szCs w:val="20"/>
        </w:rPr>
        <w:t xml:space="preserve"> </w:t>
      </w:r>
      <w:proofErr w:type="spellStart"/>
      <w:r w:rsidR="001D7E73" w:rsidRPr="001D7E73">
        <w:rPr>
          <w:rFonts w:ascii="Montserrat" w:hAnsi="Montserrat"/>
          <w:sz w:val="20"/>
          <w:szCs w:val="20"/>
        </w:rPr>
        <w:t>Pata</w:t>
      </w:r>
      <w:proofErr w:type="spellEnd"/>
      <w:r w:rsidR="001D7E73" w:rsidRPr="001D7E73">
        <w:rPr>
          <w:rFonts w:ascii="Montserrat" w:hAnsi="Montserrat"/>
          <w:sz w:val="20"/>
          <w:szCs w:val="20"/>
        </w:rPr>
        <w:t xml:space="preserve"> </w:t>
      </w:r>
      <w:proofErr w:type="spellStart"/>
      <w:r w:rsidR="001D7E73" w:rsidRPr="001D7E73">
        <w:rPr>
          <w:rFonts w:ascii="Montserrat" w:hAnsi="Montserrat"/>
          <w:sz w:val="20"/>
          <w:szCs w:val="20"/>
        </w:rPr>
        <w:t>Rât</w:t>
      </w:r>
      <w:proofErr w:type="spellEnd"/>
      <w:r w:rsidR="001D7E73" w:rsidRPr="001D7E73">
        <w:rPr>
          <w:rFonts w:ascii="Montserrat" w:hAnsi="Montserrat"/>
          <w:sz w:val="20"/>
          <w:szCs w:val="20"/>
        </w:rPr>
        <w:t xml:space="preserve">, </w:t>
      </w:r>
      <w:proofErr w:type="spellStart"/>
      <w:r w:rsidR="001D7E73" w:rsidRPr="001D7E73">
        <w:rPr>
          <w:rFonts w:ascii="Montserrat" w:hAnsi="Montserrat"/>
          <w:sz w:val="20"/>
          <w:szCs w:val="20"/>
        </w:rPr>
        <w:t>închise</w:t>
      </w:r>
      <w:proofErr w:type="spellEnd"/>
      <w:r w:rsidR="001D7E73" w:rsidRPr="001D7E73">
        <w:rPr>
          <w:rFonts w:ascii="Montserrat" w:hAnsi="Montserrat"/>
          <w:sz w:val="20"/>
          <w:szCs w:val="20"/>
          <w:lang w:val="ro-RO"/>
        </w:rPr>
        <w:t xml:space="preserve"> »</w:t>
      </w: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25"/>
        <w:gridCol w:w="1980"/>
        <w:gridCol w:w="1710"/>
        <w:gridCol w:w="2236"/>
        <w:gridCol w:w="1980"/>
      </w:tblGrid>
      <w:tr w:rsidR="00401BE7" w:rsidRPr="00315596" w14:paraId="36C89610" w14:textId="77777777" w:rsidTr="00702487">
        <w:trPr>
          <w:trHeight w:val="10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C1BF6F5" w14:textId="77777777" w:rsidR="00401BE7" w:rsidRPr="00315596" w:rsidRDefault="00401BE7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27DDD37F" w14:textId="41979FBB" w:rsidR="00401BE7" w:rsidRPr="00315596" w:rsidRDefault="00401BE7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crt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4077559" w14:textId="77777777" w:rsidR="00401BE7" w:rsidRPr="00315596" w:rsidRDefault="00401BE7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2D9261" w14:textId="77777777" w:rsidR="00401BE7" w:rsidRPr="00315596" w:rsidRDefault="00401BE7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554BCF" w14:textId="77777777" w:rsidR="00401BE7" w:rsidRPr="00315596" w:rsidRDefault="00401BE7" w:rsidP="00CE65FA">
            <w:pPr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0B4A235D" w14:textId="756EA50B" w:rsidR="00401BE7" w:rsidRPr="00315596" w:rsidRDefault="00401BE7" w:rsidP="00CE65FA">
            <w:pPr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FA27526" w14:textId="77777777" w:rsidR="003F21E0" w:rsidRPr="00315596" w:rsidRDefault="00401BE7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1C30E2F7" w14:textId="6280954F" w:rsidR="00401BE7" w:rsidRPr="00315596" w:rsidRDefault="00401BE7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7FE032" w14:textId="77777777" w:rsidR="00401BE7" w:rsidRPr="00315596" w:rsidRDefault="00401BE7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315596" w:rsidRPr="00315596" w14:paraId="1D01E662" w14:textId="77777777" w:rsidTr="006B68D4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3A2DD0D" w14:textId="434410B6" w:rsidR="00315596" w:rsidRPr="00315596" w:rsidRDefault="0031559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A06FCB0" w14:textId="6EC1AE9C" w:rsidR="00315596" w:rsidRPr="00315596" w:rsidRDefault="0031559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proofErr w:type="spellStart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Președinte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3918B1EC" w14:textId="47CB9DAC" w:rsidR="00315596" w:rsidRPr="00315596" w:rsidRDefault="001109F4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r>
              <w:rPr>
                <w:rFonts w:ascii="Montserrat" w:hAnsi="Montserrat"/>
                <w:b/>
                <w:sz w:val="20"/>
                <w:szCs w:val="20"/>
                <w:lang w:val="ro-RO"/>
              </w:rPr>
              <w:t>Aurelia Bogdan</w:t>
            </w:r>
            <w:r w:rsidR="00315596" w:rsidRPr="00315596">
              <w:rPr>
                <w:rFonts w:ascii="Montserrat" w:hAnsi="Montserrat"/>
                <w:bCs/>
                <w:sz w:val="20"/>
                <w:szCs w:val="20"/>
                <w:lang w:val="ro-RO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</w:tcPr>
          <w:p w14:paraId="0F87D2B4" w14:textId="77777777" w:rsidR="00315596" w:rsidRPr="00315596" w:rsidRDefault="0031559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noProof/>
                <w:sz w:val="20"/>
                <w:szCs w:val="20"/>
                <w:lang w:val="ro-RO"/>
              </w:rPr>
            </w:pPr>
          </w:p>
          <w:p w14:paraId="01C7B495" w14:textId="77777777" w:rsidR="00315596" w:rsidRPr="00315596" w:rsidRDefault="0031559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noProof/>
                <w:sz w:val="20"/>
                <w:szCs w:val="20"/>
                <w:lang w:val="ro-RO"/>
              </w:rPr>
            </w:pPr>
          </w:p>
          <w:p w14:paraId="036E773D" w14:textId="68AAF6B7" w:rsidR="00315596" w:rsidRPr="00315596" w:rsidRDefault="0031559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eastAsia="Calibri" w:hAnsi="Montserrat" w:cs="Cambria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FE12418" w14:textId="57344179" w:rsidR="00315596" w:rsidRPr="00315596" w:rsidRDefault="001109F4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și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>/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Serviciul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Lucrări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şi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Achiziţii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3B328AC1" w14:textId="79649BED" w:rsidR="00315596" w:rsidRPr="00315596" w:rsidRDefault="0031559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proofErr w:type="spellStart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Nominalizat</w:t>
            </w:r>
            <w:proofErr w:type="spellEnd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în</w:t>
            </w:r>
            <w:proofErr w:type="spellEnd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calitate</w:t>
            </w:r>
            <w:proofErr w:type="spellEnd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 xml:space="preserve"> de </w:t>
            </w:r>
            <w:proofErr w:type="spellStart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preşedinte</w:t>
            </w:r>
            <w:proofErr w:type="spellEnd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 xml:space="preserve"> cu </w:t>
            </w:r>
            <w:proofErr w:type="spellStart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drept</w:t>
            </w:r>
            <w:proofErr w:type="spellEnd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 xml:space="preserve"> de </w:t>
            </w:r>
            <w:proofErr w:type="spellStart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vot</w:t>
            </w:r>
            <w:proofErr w:type="spellEnd"/>
          </w:p>
        </w:tc>
      </w:tr>
      <w:tr w:rsidR="00315596" w:rsidRPr="00315596" w14:paraId="1FF57632" w14:textId="77777777" w:rsidTr="0000440D">
        <w:trPr>
          <w:trHeight w:val="153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831AA9F" w14:textId="66D4AFB9" w:rsidR="00315596" w:rsidRPr="00315596" w:rsidRDefault="0031559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46B6231" w14:textId="54FBE76E" w:rsidR="00315596" w:rsidRPr="00315596" w:rsidRDefault="0031559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proofErr w:type="spellStart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3719E20C" w14:textId="77777777" w:rsidR="004E6646" w:rsidRDefault="004E664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  <w:p w14:paraId="4DCCC283" w14:textId="34EB048A" w:rsidR="00315596" w:rsidRPr="00315596" w:rsidRDefault="001109F4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Gabriela Rotaru</w:t>
            </w:r>
          </w:p>
          <w:p w14:paraId="16A2AFC5" w14:textId="7202AAC7" w:rsidR="00315596" w:rsidRPr="00315596" w:rsidRDefault="00315596" w:rsidP="00CE65FA">
            <w:pPr>
              <w:spacing w:line="240" w:lineRule="auto"/>
              <w:rPr>
                <w:rFonts w:ascii="Montserrat" w:eastAsia="Calibri" w:hAnsi="Montserrat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D96E977" w14:textId="77777777" w:rsidR="00315596" w:rsidRPr="00315596" w:rsidRDefault="0031559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noProof/>
                <w:sz w:val="20"/>
                <w:szCs w:val="20"/>
                <w:lang w:val="ro-RO"/>
              </w:rPr>
            </w:pPr>
          </w:p>
          <w:p w14:paraId="317CF385" w14:textId="77777777" w:rsidR="00315596" w:rsidRPr="00315596" w:rsidRDefault="0031559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noProof/>
                <w:sz w:val="20"/>
                <w:szCs w:val="20"/>
                <w:lang w:val="ro-RO"/>
              </w:rPr>
            </w:pPr>
          </w:p>
          <w:p w14:paraId="3A081065" w14:textId="77777777" w:rsidR="00315596" w:rsidRPr="00315596" w:rsidRDefault="0031559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noProof/>
                <w:sz w:val="20"/>
                <w:szCs w:val="20"/>
                <w:lang w:val="ro-RO"/>
              </w:rPr>
            </w:pPr>
          </w:p>
          <w:p w14:paraId="7A3DD45B" w14:textId="21970784" w:rsidR="00315596" w:rsidRPr="00315596" w:rsidRDefault="0031559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sz w:val="20"/>
                <w:szCs w:val="20"/>
              </w:rPr>
            </w:pPr>
            <w:r w:rsidRPr="00315596">
              <w:rPr>
                <w:rFonts w:ascii="Montserrat" w:eastAsia="Calibri" w:hAnsi="Montserrat" w:cs="Cambria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108A550" w14:textId="087CB255" w:rsidR="00315596" w:rsidRPr="00315596" w:rsidRDefault="001109F4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sz w:val="20"/>
                <w:szCs w:val="20"/>
              </w:rPr>
            </w:pP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și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>/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Serviciul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Lucrări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şi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Achiziţii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6D957B72" w14:textId="77777777" w:rsidR="00315596" w:rsidRPr="00315596" w:rsidRDefault="0031559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</w:p>
          <w:p w14:paraId="33BACA73" w14:textId="035FF6CD" w:rsidR="00315596" w:rsidRPr="00315596" w:rsidRDefault="0031559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proofErr w:type="spellStart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Nominalizat</w:t>
            </w:r>
            <w:proofErr w:type="spellEnd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în</w:t>
            </w:r>
            <w:proofErr w:type="spellEnd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calitate</w:t>
            </w:r>
            <w:proofErr w:type="spellEnd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 xml:space="preserve"> de </w:t>
            </w:r>
            <w:proofErr w:type="spellStart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preşedinte</w:t>
            </w:r>
            <w:proofErr w:type="spellEnd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 xml:space="preserve"> de </w:t>
            </w:r>
            <w:proofErr w:type="spellStart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rezervă</w:t>
            </w:r>
            <w:proofErr w:type="spellEnd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 xml:space="preserve"> cu </w:t>
            </w:r>
            <w:proofErr w:type="spellStart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drept</w:t>
            </w:r>
            <w:proofErr w:type="spellEnd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 xml:space="preserve"> de </w:t>
            </w:r>
            <w:proofErr w:type="spellStart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vot</w:t>
            </w:r>
            <w:proofErr w:type="spellEnd"/>
          </w:p>
        </w:tc>
      </w:tr>
      <w:tr w:rsidR="007F30D0" w:rsidRPr="00315596" w14:paraId="43D2E9D4" w14:textId="77777777" w:rsidTr="00702487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6C41C88" w14:textId="2A8506A8" w:rsidR="007F30D0" w:rsidRPr="00315596" w:rsidRDefault="007F30D0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bookmarkStart w:id="1" w:name="_Hlk23319819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C874201" w14:textId="7861D0EC" w:rsidR="007F30D0" w:rsidRPr="00315596" w:rsidRDefault="007F30D0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eastAsia="Calibri" w:hAnsi="Montserra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FC0DD5" w14:textId="73F0D0C5" w:rsidR="007F30D0" w:rsidRPr="00315596" w:rsidRDefault="007F30D0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eastAsia="Calibri" w:hAnsi="Montserrat" w:cs="Cambria"/>
                <w:b/>
                <w:bCs/>
                <w:sz w:val="20"/>
                <w:szCs w:val="20"/>
              </w:rPr>
              <w:t>Cristea Corina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ADE9B4" w14:textId="70557AFB" w:rsidR="007F30D0" w:rsidRPr="00315596" w:rsidRDefault="007F30D0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eastAsia="Calibri" w:hAnsi="Montserrat" w:cs="Cambria"/>
                <w:noProof/>
                <w:sz w:val="20"/>
                <w:szCs w:val="20"/>
                <w:lang w:val="ro-RO"/>
              </w:rPr>
              <w:t>consilier</w:t>
            </w:r>
          </w:p>
          <w:p w14:paraId="0FAB8CAF" w14:textId="4D3CDE27" w:rsidR="007F30D0" w:rsidRPr="00315596" w:rsidRDefault="007F30D0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eastAsia="Calibri" w:hAnsi="Montserrat" w:cs="Cambria"/>
                <w:noProof/>
                <w:sz w:val="20"/>
                <w:szCs w:val="20"/>
                <w:lang w:val="ro-RO"/>
              </w:rPr>
              <w:t xml:space="preserve">juridic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340C30E" w14:textId="769B0EA2" w:rsidR="007F30D0" w:rsidRPr="00315596" w:rsidRDefault="007F30D0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și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>/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Serviciul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Lucrări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şi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Achiziţii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2687D3BE" w14:textId="2AA04A59" w:rsidR="007F30D0" w:rsidRPr="00315596" w:rsidRDefault="007F30D0" w:rsidP="00CE65FA">
            <w:pPr>
              <w:autoSpaceDE w:val="0"/>
              <w:autoSpaceDN w:val="0"/>
              <w:adjustRightInd w:val="0"/>
              <w:spacing w:line="240" w:lineRule="auto"/>
              <w:ind w:left="-14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</w:p>
        </w:tc>
      </w:tr>
      <w:tr w:rsidR="001109F4" w:rsidRPr="00315596" w14:paraId="7F28391D" w14:textId="77777777" w:rsidTr="00702487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B40274C" w14:textId="248C9F20" w:rsidR="001109F4" w:rsidRPr="00315596" w:rsidRDefault="001109F4" w:rsidP="001109F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bookmarkStart w:id="2" w:name="_Hlk67559569"/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73058B7" w14:textId="54CEE098" w:rsidR="001109F4" w:rsidRPr="00315596" w:rsidRDefault="001109F4" w:rsidP="001109F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eastAsia="Calibri" w:hAnsi="Montserrat" w:cs="Cambria"/>
                <w:sz w:val="20"/>
                <w:szCs w:val="20"/>
                <w:lang w:val="ro-RO"/>
              </w:rPr>
              <w:t xml:space="preserve">Membru </w:t>
            </w:r>
            <w:r>
              <w:rPr>
                <w:rFonts w:ascii="Montserrat" w:eastAsia="Calibri" w:hAnsi="Montserrat" w:cs="Cambria"/>
                <w:sz w:val="20"/>
                <w:szCs w:val="20"/>
                <w:lang w:val="ro-RO"/>
              </w:rPr>
              <w:t>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C8309D" w14:textId="4D4E2BE4" w:rsidR="001109F4" w:rsidRPr="00315596" w:rsidRDefault="001109F4" w:rsidP="001109F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hAnsi="Montserrat"/>
                <w:b/>
                <w:sz w:val="20"/>
                <w:szCs w:val="20"/>
              </w:rPr>
              <w:t xml:space="preserve">Olaru </w:t>
            </w:r>
            <w:proofErr w:type="spellStart"/>
            <w:r w:rsidRPr="00315596">
              <w:rPr>
                <w:rFonts w:ascii="Montserrat" w:hAnsi="Montserrat"/>
                <w:b/>
                <w:sz w:val="20"/>
                <w:szCs w:val="20"/>
              </w:rPr>
              <w:t>Andra</w:t>
            </w:r>
            <w:proofErr w:type="spellEnd"/>
            <w:r w:rsidRPr="00315596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hAnsi="Montserrat"/>
                <w:b/>
                <w:sz w:val="20"/>
                <w:szCs w:val="20"/>
              </w:rPr>
              <w:t>Costalia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710EBE84" w14:textId="77777777" w:rsidR="001109F4" w:rsidRPr="00315596" w:rsidRDefault="001109F4" w:rsidP="001109F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eastAsia="Calibri" w:hAnsi="Montserrat" w:cs="Cambria"/>
                <w:noProof/>
                <w:sz w:val="20"/>
                <w:szCs w:val="20"/>
                <w:lang w:val="ro-RO"/>
              </w:rPr>
              <w:t>consilier</w:t>
            </w:r>
          </w:p>
          <w:p w14:paraId="0EFD9921" w14:textId="5DAFCF81" w:rsidR="001109F4" w:rsidRPr="00315596" w:rsidRDefault="001109F4" w:rsidP="001109F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eastAsia="Calibri" w:hAnsi="Montserrat" w:cs="Cambria"/>
                <w:noProof/>
                <w:sz w:val="20"/>
                <w:szCs w:val="20"/>
                <w:lang w:val="ro-RO"/>
              </w:rPr>
              <w:t xml:space="preserve">juridic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1E85344" w14:textId="08DF4430" w:rsidR="001109F4" w:rsidRPr="00315596" w:rsidRDefault="001109F4" w:rsidP="001109F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  <w:r w:rsidRPr="00315596">
              <w:rPr>
                <w:rFonts w:ascii="Montserrat" w:hAnsi="Montserrat"/>
                <w:bCs/>
                <w:sz w:val="20"/>
                <w:szCs w:val="20"/>
                <w:lang w:val="ro-RO"/>
              </w:rPr>
              <w:t>Directia de Dezvoltare si Investitii/Serviciul Managementul Proiectelor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CF2E19" w14:textId="1CF6F5A2" w:rsidR="001109F4" w:rsidRPr="00315596" w:rsidRDefault="001109F4" w:rsidP="001109F4">
            <w:pPr>
              <w:autoSpaceDE w:val="0"/>
              <w:autoSpaceDN w:val="0"/>
              <w:adjustRightInd w:val="0"/>
              <w:spacing w:line="240" w:lineRule="auto"/>
              <w:ind w:left="-14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</w:p>
        </w:tc>
      </w:tr>
      <w:bookmarkEnd w:id="2"/>
      <w:tr w:rsidR="007F30D0" w:rsidRPr="00315596" w14:paraId="743893B2" w14:textId="77777777" w:rsidTr="00702487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3D1D4AA" w14:textId="3986FD77" w:rsidR="007F30D0" w:rsidRPr="00315596" w:rsidRDefault="007F30D0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315596">
              <w:rPr>
                <w:rFonts w:ascii="Montserrat" w:eastAsia="Calibri" w:hAnsi="Montserrat" w:cs="Cambria"/>
                <w:sz w:val="20"/>
                <w:szCs w:val="20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3D83461" w14:textId="7DCA7CC5" w:rsidR="007F30D0" w:rsidRPr="00315596" w:rsidRDefault="007F30D0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  <w:lang w:val="ro-RO"/>
              </w:rPr>
            </w:pPr>
            <w:r w:rsidRPr="00315596">
              <w:rPr>
                <w:rFonts w:ascii="Montserrat" w:eastAsia="Calibri" w:hAnsi="Montserrat" w:cs="Cambria"/>
                <w:sz w:val="20"/>
                <w:szCs w:val="20"/>
                <w:lang w:val="ro-RO"/>
              </w:rPr>
              <w:t xml:space="preserve">Membru </w:t>
            </w:r>
            <w:r w:rsidR="001109F4">
              <w:rPr>
                <w:rFonts w:ascii="Montserrat" w:eastAsia="Calibri" w:hAnsi="Montserrat" w:cs="Cambria"/>
                <w:sz w:val="20"/>
                <w:szCs w:val="20"/>
                <w:lang w:val="ro-RO"/>
              </w:rPr>
              <w:t>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5E5709" w14:textId="38A37B1A" w:rsidR="0036556B" w:rsidRPr="00315596" w:rsidRDefault="00FC09D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Simona </w:t>
            </w:r>
            <w:proofErr w:type="spellStart"/>
            <w:r>
              <w:rPr>
                <w:rFonts w:ascii="Montserrat" w:hAnsi="Montserrat"/>
                <w:b/>
                <w:bCs/>
                <w:sz w:val="20"/>
                <w:szCs w:val="20"/>
              </w:rPr>
              <w:t>Engi-Inăuan</w:t>
            </w:r>
            <w:proofErr w:type="spellEnd"/>
            <w:r w:rsidR="00315596" w:rsidRPr="00315596">
              <w:rPr>
                <w:rFonts w:ascii="Montserrat" w:hAnsi="Montserrat"/>
                <w:b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3DE064" w14:textId="360BF7F8" w:rsidR="007F30D0" w:rsidRPr="00315596" w:rsidRDefault="00FC09D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sz w:val="20"/>
                <w:szCs w:val="20"/>
                <w:lang w:val="ro-RO"/>
              </w:rPr>
            </w:pPr>
            <w:r w:rsidRPr="00315596">
              <w:rPr>
                <w:rFonts w:ascii="Montserrat" w:eastAsia="Calibri" w:hAnsi="Montserrat" w:cs="Cambria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ED63A49" w14:textId="54AE41B2" w:rsidR="007F30D0" w:rsidRPr="00315596" w:rsidRDefault="00FC09D6" w:rsidP="00CE65F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sz w:val="20"/>
                <w:szCs w:val="20"/>
              </w:rPr>
            </w:pP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și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>/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Serviciul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Lucrări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şi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Achiziţii</w:t>
            </w:r>
            <w:proofErr w:type="spellEnd"/>
            <w:r w:rsidRPr="00315596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315596">
              <w:rPr>
                <w:rFonts w:ascii="Montserrat" w:eastAsia="Calibri" w:hAnsi="Montserrat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2B86FA2E" w14:textId="77777777" w:rsidR="007F30D0" w:rsidRPr="00315596" w:rsidRDefault="007F30D0" w:rsidP="00CE65FA">
            <w:pPr>
              <w:autoSpaceDE w:val="0"/>
              <w:autoSpaceDN w:val="0"/>
              <w:adjustRightInd w:val="0"/>
              <w:spacing w:line="240" w:lineRule="auto"/>
              <w:ind w:left="-14"/>
              <w:contextualSpacing/>
              <w:jc w:val="center"/>
              <w:rPr>
                <w:rFonts w:ascii="Montserrat" w:hAnsi="Montserrat"/>
                <w:noProof/>
                <w:sz w:val="20"/>
                <w:szCs w:val="20"/>
                <w:lang w:val="ro-RO"/>
              </w:rPr>
            </w:pPr>
          </w:p>
        </w:tc>
      </w:tr>
      <w:bookmarkEnd w:id="1"/>
    </w:tbl>
    <w:p w14:paraId="49DCF08B" w14:textId="2BD64EEF" w:rsidR="003A7932" w:rsidRDefault="003A7932" w:rsidP="00CE65FA">
      <w:pPr>
        <w:autoSpaceDE w:val="0"/>
        <w:autoSpaceDN w:val="0"/>
        <w:adjustRightInd w:val="0"/>
        <w:spacing w:line="240" w:lineRule="auto"/>
        <w:ind w:firstLine="708"/>
        <w:rPr>
          <w:rFonts w:ascii="Montserrat" w:hAnsi="Montserrat"/>
          <w:noProof/>
          <w:sz w:val="20"/>
          <w:szCs w:val="20"/>
          <w:lang w:val="ro-RO"/>
        </w:rPr>
      </w:pPr>
    </w:p>
    <w:p w14:paraId="579EE769" w14:textId="71757A96" w:rsidR="004E6646" w:rsidRDefault="004E6646" w:rsidP="00CE65FA">
      <w:pPr>
        <w:autoSpaceDE w:val="0"/>
        <w:autoSpaceDN w:val="0"/>
        <w:adjustRightInd w:val="0"/>
        <w:spacing w:line="240" w:lineRule="auto"/>
        <w:ind w:firstLine="708"/>
        <w:rPr>
          <w:rFonts w:ascii="Montserrat" w:hAnsi="Montserrat"/>
          <w:noProof/>
          <w:sz w:val="20"/>
          <w:szCs w:val="20"/>
          <w:lang w:val="ro-RO"/>
        </w:rPr>
      </w:pPr>
    </w:p>
    <w:p w14:paraId="42ECBC23" w14:textId="77777777" w:rsidR="004E6646" w:rsidRPr="00315596" w:rsidRDefault="004E6646" w:rsidP="00CE65FA">
      <w:pPr>
        <w:autoSpaceDE w:val="0"/>
        <w:autoSpaceDN w:val="0"/>
        <w:adjustRightInd w:val="0"/>
        <w:spacing w:line="240" w:lineRule="auto"/>
        <w:ind w:firstLine="708"/>
        <w:rPr>
          <w:rFonts w:ascii="Montserrat" w:hAnsi="Montserrat"/>
          <w:noProof/>
          <w:sz w:val="20"/>
          <w:szCs w:val="20"/>
          <w:lang w:val="ro-RO"/>
        </w:rPr>
      </w:pPr>
    </w:p>
    <w:p w14:paraId="77F22350" w14:textId="61C2BC2E" w:rsidR="000B565B" w:rsidRPr="0036556B" w:rsidRDefault="00401BE7" w:rsidP="00CE65FA">
      <w:pPr>
        <w:autoSpaceDE w:val="0"/>
        <w:autoSpaceDN w:val="0"/>
        <w:adjustRightInd w:val="0"/>
        <w:spacing w:line="240" w:lineRule="auto"/>
        <w:ind w:firstLine="708"/>
        <w:rPr>
          <w:rFonts w:ascii="Montserrat" w:hAnsi="Montserrat" w:cs="Cambria"/>
          <w:b/>
          <w:bCs/>
          <w:noProof/>
          <w:lang w:val="ro-RO"/>
        </w:rPr>
      </w:pPr>
      <w:r w:rsidRPr="0036556B">
        <w:rPr>
          <w:rFonts w:ascii="Montserrat" w:hAnsi="Montserrat"/>
          <w:noProof/>
          <w:lang w:val="ro-RO"/>
        </w:rPr>
        <w:t xml:space="preserve">                                                                               </w:t>
      </w:r>
      <w:r w:rsidR="000B565B" w:rsidRPr="0036556B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1F41B16B" w14:textId="77777777" w:rsidR="000B565B" w:rsidRPr="0036556B" w:rsidRDefault="000B565B" w:rsidP="00CE65F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="Cambria"/>
          <w:b/>
          <w:bCs/>
          <w:noProof/>
          <w:lang w:val="ro-RO"/>
        </w:rPr>
      </w:pPr>
      <w:r w:rsidRPr="0036556B">
        <w:rPr>
          <w:rFonts w:ascii="Montserrat" w:hAnsi="Montserrat" w:cs="Cambria"/>
          <w:b/>
          <w:bCs/>
          <w:noProof/>
          <w:lang w:val="ro-RO"/>
        </w:rPr>
        <w:t xml:space="preserve">     PREŞEDINTE</w:t>
      </w:r>
      <w:r w:rsidRPr="0036556B">
        <w:rPr>
          <w:rFonts w:ascii="Montserrat" w:hAnsi="Montserrat" w:cs="Cambria"/>
          <w:b/>
          <w:bCs/>
          <w:noProof/>
          <w:lang w:val="ro-RO"/>
        </w:rPr>
        <w:tab/>
      </w:r>
      <w:r w:rsidRPr="0036556B">
        <w:rPr>
          <w:rFonts w:ascii="Montserrat" w:hAnsi="Montserrat" w:cs="Cambria"/>
          <w:b/>
          <w:bCs/>
          <w:noProof/>
          <w:lang w:val="ro-RO"/>
        </w:rPr>
        <w:tab/>
      </w:r>
      <w:r w:rsidRPr="0036556B">
        <w:rPr>
          <w:rFonts w:ascii="Montserrat" w:hAnsi="Montserrat" w:cs="Cambria"/>
          <w:b/>
          <w:bCs/>
          <w:noProof/>
          <w:lang w:val="ro-RO"/>
        </w:rPr>
        <w:tab/>
        <w:t xml:space="preserve">              SECRETAR  GENERAL AL JUDEŢULUI</w:t>
      </w:r>
    </w:p>
    <w:p w14:paraId="36402B5D" w14:textId="77777777" w:rsidR="000B565B" w:rsidRPr="0036556B" w:rsidRDefault="000B565B" w:rsidP="00CE65F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="Cambria"/>
          <w:b/>
          <w:bCs/>
          <w:noProof/>
          <w:lang w:val="ro-RO"/>
        </w:rPr>
      </w:pPr>
      <w:r w:rsidRPr="0036556B">
        <w:rPr>
          <w:rFonts w:ascii="Montserrat" w:hAnsi="Montserrat" w:cs="Cambria"/>
          <w:b/>
          <w:bCs/>
          <w:noProof/>
          <w:lang w:val="ro-RO"/>
        </w:rPr>
        <w:t xml:space="preserve">        </w:t>
      </w:r>
    </w:p>
    <w:p w14:paraId="7B21DB85" w14:textId="77777777" w:rsidR="00FC09D6" w:rsidRDefault="000B565B" w:rsidP="00CE65F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="Cambria"/>
          <w:b/>
          <w:bCs/>
          <w:noProof/>
          <w:lang w:val="ro-RO"/>
        </w:rPr>
      </w:pPr>
      <w:r w:rsidRPr="0036556B">
        <w:rPr>
          <w:rFonts w:ascii="Montserrat" w:hAnsi="Montserrat" w:cs="Cambria"/>
          <w:b/>
          <w:bCs/>
          <w:noProof/>
          <w:lang w:val="ro-RO"/>
        </w:rPr>
        <w:t xml:space="preserve">         Alin Tișe</w:t>
      </w:r>
      <w:r w:rsidRPr="0036556B">
        <w:rPr>
          <w:rFonts w:ascii="Montserrat" w:hAnsi="Montserrat" w:cs="Cambria"/>
          <w:b/>
          <w:bCs/>
          <w:noProof/>
          <w:lang w:val="ro-RO"/>
        </w:rPr>
        <w:tab/>
      </w:r>
      <w:r w:rsidRPr="0036556B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                     </w:t>
      </w:r>
      <w:r w:rsidR="00766D46" w:rsidRPr="0036556B">
        <w:rPr>
          <w:rFonts w:ascii="Montserrat" w:hAnsi="Montserrat" w:cs="Cambria"/>
          <w:b/>
          <w:bCs/>
          <w:noProof/>
          <w:lang w:val="ro-RO"/>
        </w:rPr>
        <w:t xml:space="preserve">  </w:t>
      </w:r>
      <w:r w:rsidRPr="0036556B">
        <w:rPr>
          <w:rFonts w:ascii="Montserrat" w:hAnsi="Montserrat" w:cs="Cambria"/>
          <w:b/>
          <w:bCs/>
          <w:noProof/>
          <w:lang w:val="ro-RO"/>
        </w:rPr>
        <w:t xml:space="preserve">Simona Gaci   </w:t>
      </w:r>
    </w:p>
    <w:p w14:paraId="692B1A72" w14:textId="77777777" w:rsidR="00FC09D6" w:rsidRDefault="00FC09D6" w:rsidP="00CE65F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="Cambria"/>
          <w:b/>
          <w:bCs/>
          <w:noProof/>
          <w:lang w:val="ro-RO"/>
        </w:rPr>
      </w:pPr>
    </w:p>
    <w:p w14:paraId="344B4BD3" w14:textId="77777777" w:rsidR="00FC09D6" w:rsidRDefault="00FC09D6" w:rsidP="00CE65F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="Cambria"/>
          <w:b/>
          <w:bCs/>
          <w:noProof/>
          <w:lang w:val="ro-RO"/>
        </w:rPr>
      </w:pPr>
    </w:p>
    <w:p w14:paraId="2EB98CC4" w14:textId="77777777" w:rsidR="00FC09D6" w:rsidRDefault="00FC09D6" w:rsidP="00CE65F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="Cambria"/>
          <w:b/>
          <w:bCs/>
          <w:noProof/>
          <w:lang w:val="ro-RO"/>
        </w:rPr>
      </w:pPr>
    </w:p>
    <w:p w14:paraId="5B8D53B2" w14:textId="77777777" w:rsidR="00FC09D6" w:rsidRDefault="00FC09D6" w:rsidP="00CE65F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="Cambria"/>
          <w:b/>
          <w:bCs/>
          <w:noProof/>
          <w:lang w:val="ro-RO"/>
        </w:rPr>
      </w:pPr>
    </w:p>
    <w:p w14:paraId="7E23C26F" w14:textId="77777777" w:rsidR="00FC09D6" w:rsidRDefault="00FC09D6" w:rsidP="00CE65F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="Cambria"/>
          <w:b/>
          <w:bCs/>
          <w:noProof/>
          <w:lang w:val="ro-RO"/>
        </w:rPr>
      </w:pPr>
    </w:p>
    <w:sectPr w:rsidR="00FC09D6" w:rsidSect="0045677A">
      <w:headerReference w:type="default" r:id="rId7"/>
      <w:footerReference w:type="default" r:id="rId8"/>
      <w:pgSz w:w="11909" w:h="16834"/>
      <w:pgMar w:top="135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0144" w14:textId="77777777" w:rsidR="00D70A5C" w:rsidRDefault="00D70A5C">
      <w:pPr>
        <w:spacing w:line="240" w:lineRule="auto"/>
      </w:pPr>
      <w:r>
        <w:separator/>
      </w:r>
    </w:p>
  </w:endnote>
  <w:endnote w:type="continuationSeparator" w:id="0">
    <w:p w14:paraId="7259A67D" w14:textId="77777777" w:rsidR="00D70A5C" w:rsidRDefault="00D70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E4EC" w14:textId="77777777" w:rsidR="00D70A5C" w:rsidRDefault="00D70A5C">
      <w:pPr>
        <w:spacing w:line="240" w:lineRule="auto"/>
      </w:pPr>
      <w:r>
        <w:separator/>
      </w:r>
    </w:p>
  </w:footnote>
  <w:footnote w:type="continuationSeparator" w:id="0">
    <w:p w14:paraId="18943445" w14:textId="77777777" w:rsidR="00D70A5C" w:rsidRDefault="00D70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25E26"/>
    <w:multiLevelType w:val="hybridMultilevel"/>
    <w:tmpl w:val="908E3EB8"/>
    <w:lvl w:ilvl="0" w:tplc="968C12D6">
      <w:start w:val="1"/>
      <w:numFmt w:val="lowerLetter"/>
      <w:lvlText w:val="%1)"/>
      <w:lvlJc w:val="left"/>
      <w:pPr>
        <w:ind w:left="1110" w:hanging="39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07381">
    <w:abstractNumId w:val="1"/>
  </w:num>
  <w:num w:numId="2" w16cid:durableId="657996282">
    <w:abstractNumId w:val="2"/>
  </w:num>
  <w:num w:numId="3" w16cid:durableId="135203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19"/>
    <w:rsid w:val="0000440D"/>
    <w:rsid w:val="00024C5E"/>
    <w:rsid w:val="00027D4D"/>
    <w:rsid w:val="00047EED"/>
    <w:rsid w:val="0005483D"/>
    <w:rsid w:val="00095889"/>
    <w:rsid w:val="000A2866"/>
    <w:rsid w:val="000B421C"/>
    <w:rsid w:val="000B565B"/>
    <w:rsid w:val="000C0E76"/>
    <w:rsid w:val="000D53E0"/>
    <w:rsid w:val="00106BD2"/>
    <w:rsid w:val="001077E9"/>
    <w:rsid w:val="001109F4"/>
    <w:rsid w:val="001145DD"/>
    <w:rsid w:val="00180A17"/>
    <w:rsid w:val="00181D09"/>
    <w:rsid w:val="00183498"/>
    <w:rsid w:val="00183B04"/>
    <w:rsid w:val="001878BD"/>
    <w:rsid w:val="00191694"/>
    <w:rsid w:val="0019181D"/>
    <w:rsid w:val="00194CFD"/>
    <w:rsid w:val="001B2D0F"/>
    <w:rsid w:val="001C6EA8"/>
    <w:rsid w:val="001D423E"/>
    <w:rsid w:val="001D7E73"/>
    <w:rsid w:val="00226C6B"/>
    <w:rsid w:val="00232531"/>
    <w:rsid w:val="002425E0"/>
    <w:rsid w:val="00265E92"/>
    <w:rsid w:val="00276277"/>
    <w:rsid w:val="002975A2"/>
    <w:rsid w:val="002A5771"/>
    <w:rsid w:val="002B1675"/>
    <w:rsid w:val="002C7716"/>
    <w:rsid w:val="00303222"/>
    <w:rsid w:val="00315596"/>
    <w:rsid w:val="00320EA0"/>
    <w:rsid w:val="0032701F"/>
    <w:rsid w:val="00353AEB"/>
    <w:rsid w:val="0036556B"/>
    <w:rsid w:val="003A7932"/>
    <w:rsid w:val="003F21E0"/>
    <w:rsid w:val="00401BE7"/>
    <w:rsid w:val="004114F9"/>
    <w:rsid w:val="00415DFE"/>
    <w:rsid w:val="00416B5F"/>
    <w:rsid w:val="0045677A"/>
    <w:rsid w:val="00474FB4"/>
    <w:rsid w:val="004A6862"/>
    <w:rsid w:val="004D5B1D"/>
    <w:rsid w:val="004E6646"/>
    <w:rsid w:val="004F34B0"/>
    <w:rsid w:val="0051342D"/>
    <w:rsid w:val="00534029"/>
    <w:rsid w:val="005476F2"/>
    <w:rsid w:val="00553DF2"/>
    <w:rsid w:val="00557020"/>
    <w:rsid w:val="00595758"/>
    <w:rsid w:val="005B76AE"/>
    <w:rsid w:val="005C0A04"/>
    <w:rsid w:val="005D1355"/>
    <w:rsid w:val="005F600A"/>
    <w:rsid w:val="00603D99"/>
    <w:rsid w:val="0062536A"/>
    <w:rsid w:val="006427A5"/>
    <w:rsid w:val="00660F11"/>
    <w:rsid w:val="006A2DC9"/>
    <w:rsid w:val="006C051A"/>
    <w:rsid w:val="00702487"/>
    <w:rsid w:val="0071485A"/>
    <w:rsid w:val="00721412"/>
    <w:rsid w:val="0073636D"/>
    <w:rsid w:val="0074536A"/>
    <w:rsid w:val="00766D46"/>
    <w:rsid w:val="00780B63"/>
    <w:rsid w:val="007A5812"/>
    <w:rsid w:val="007E47A7"/>
    <w:rsid w:val="007F30D0"/>
    <w:rsid w:val="008167FC"/>
    <w:rsid w:val="00831E01"/>
    <w:rsid w:val="00883122"/>
    <w:rsid w:val="008A5900"/>
    <w:rsid w:val="008B5835"/>
    <w:rsid w:val="008B6D3A"/>
    <w:rsid w:val="008D4930"/>
    <w:rsid w:val="008F010A"/>
    <w:rsid w:val="008F3305"/>
    <w:rsid w:val="00951DC9"/>
    <w:rsid w:val="00954104"/>
    <w:rsid w:val="00964966"/>
    <w:rsid w:val="009778FD"/>
    <w:rsid w:val="009B6ED3"/>
    <w:rsid w:val="009C550C"/>
    <w:rsid w:val="009E645F"/>
    <w:rsid w:val="009F1EDF"/>
    <w:rsid w:val="009F6B3D"/>
    <w:rsid w:val="00A07EF5"/>
    <w:rsid w:val="00A15887"/>
    <w:rsid w:val="00A22EF2"/>
    <w:rsid w:val="00A57D9E"/>
    <w:rsid w:val="00A62583"/>
    <w:rsid w:val="00A72C55"/>
    <w:rsid w:val="00AF335E"/>
    <w:rsid w:val="00AF5092"/>
    <w:rsid w:val="00B074D1"/>
    <w:rsid w:val="00B50445"/>
    <w:rsid w:val="00BA2160"/>
    <w:rsid w:val="00BB2C53"/>
    <w:rsid w:val="00BB3F47"/>
    <w:rsid w:val="00BB67AE"/>
    <w:rsid w:val="00BF0A05"/>
    <w:rsid w:val="00BF2C5D"/>
    <w:rsid w:val="00C07BB1"/>
    <w:rsid w:val="00C20ACA"/>
    <w:rsid w:val="00C40CF9"/>
    <w:rsid w:val="00C87F37"/>
    <w:rsid w:val="00CA53E1"/>
    <w:rsid w:val="00CC798F"/>
    <w:rsid w:val="00CE00F7"/>
    <w:rsid w:val="00CE2E32"/>
    <w:rsid w:val="00CE65FA"/>
    <w:rsid w:val="00CE7565"/>
    <w:rsid w:val="00D21EB6"/>
    <w:rsid w:val="00D33362"/>
    <w:rsid w:val="00D70A5C"/>
    <w:rsid w:val="00D905F1"/>
    <w:rsid w:val="00DC5D59"/>
    <w:rsid w:val="00DD48F8"/>
    <w:rsid w:val="00DE40BA"/>
    <w:rsid w:val="00DE4434"/>
    <w:rsid w:val="00E65F8C"/>
    <w:rsid w:val="00E724F0"/>
    <w:rsid w:val="00E84D01"/>
    <w:rsid w:val="00E931C2"/>
    <w:rsid w:val="00EA1333"/>
    <w:rsid w:val="00EB2AF8"/>
    <w:rsid w:val="00EB763C"/>
    <w:rsid w:val="00EC6797"/>
    <w:rsid w:val="00ED0F66"/>
    <w:rsid w:val="00ED6A81"/>
    <w:rsid w:val="00EE1554"/>
    <w:rsid w:val="00EE5121"/>
    <w:rsid w:val="00EF0B44"/>
    <w:rsid w:val="00F10B9D"/>
    <w:rsid w:val="00F3049F"/>
    <w:rsid w:val="00F45FF7"/>
    <w:rsid w:val="00F552E6"/>
    <w:rsid w:val="00F574CD"/>
    <w:rsid w:val="00F57A04"/>
    <w:rsid w:val="00F67C5B"/>
    <w:rsid w:val="00F7157A"/>
    <w:rsid w:val="00F8296E"/>
    <w:rsid w:val="00F87979"/>
    <w:rsid w:val="00FA1B6D"/>
    <w:rsid w:val="00FA6DEC"/>
    <w:rsid w:val="00FB2BBF"/>
    <w:rsid w:val="00FB46E1"/>
    <w:rsid w:val="00FC09D6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ody 2,List Paragraph1,Citation List,본문(내용),List Paragraph (numbered (a)),Normal bullet 2,Forth level,List1,List Paragraph11,Listă colorată - Accentuare 11,Bullet,Header bold,List Paragraph111,tabla negro"/>
    <w:basedOn w:val="Normal"/>
    <w:link w:val="ListParagraphChar"/>
    <w:uiPriority w:val="34"/>
    <w:qFormat/>
    <w:rsid w:val="003A793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phChar">
    <w:name w:val="List Paragraph Char"/>
    <w:aliases w:val="body 2 Char,List Paragraph1 Char,Citation List Char,본문(내용) Char,List Paragraph (numbered (a)) Char,Normal bullet 2 Char,Forth level Char,List1 Char,List Paragraph11 Char,Listă colorată - Accentuare 11 Char,Bullet Char"/>
    <w:link w:val="ListParagraph"/>
    <w:uiPriority w:val="34"/>
    <w:qFormat/>
    <w:rsid w:val="00DD48F8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tli1">
    <w:name w:val="tli1"/>
    <w:rsid w:val="00CC798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AdinaTiuca</dc:creator>
  <cp:lastModifiedBy>Ioan Iusan</cp:lastModifiedBy>
  <cp:revision>33</cp:revision>
  <cp:lastPrinted>2022-07-26T06:31:00Z</cp:lastPrinted>
  <dcterms:created xsi:type="dcterms:W3CDTF">2022-06-30T05:26:00Z</dcterms:created>
  <dcterms:modified xsi:type="dcterms:W3CDTF">2022-07-28T07:31:00Z</dcterms:modified>
</cp:coreProperties>
</file>