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473D" w14:textId="77777777" w:rsidR="003068DB" w:rsidRPr="007C0856" w:rsidRDefault="003068DB" w:rsidP="00351F70">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7C173F4D" w14:textId="7BE139AF" w:rsidR="00C07A9F" w:rsidRPr="007C0856" w:rsidRDefault="00C07A9F" w:rsidP="00351F70">
      <w:pPr>
        <w:tabs>
          <w:tab w:val="left" w:pos="2160"/>
        </w:tabs>
        <w:spacing w:line="240" w:lineRule="auto"/>
        <w:ind w:right="180"/>
        <w:jc w:val="center"/>
        <w:rPr>
          <w:rFonts w:ascii="Montserrat" w:hAnsi="Montserrat"/>
          <w:b/>
          <w:bCs/>
          <w:lang w:val="ro-RO" w:eastAsia="ro-RO"/>
        </w:rPr>
      </w:pPr>
      <w:r w:rsidRPr="007C0856">
        <w:rPr>
          <w:rFonts w:ascii="Montserrat" w:hAnsi="Montserrat"/>
          <w:b/>
          <w:bCs/>
          <w:lang w:val="ro-RO" w:eastAsia="ro-RO"/>
        </w:rPr>
        <w:t xml:space="preserve">H O T Ă R Â R E </w:t>
      </w:r>
    </w:p>
    <w:p w14:paraId="3DB67178" w14:textId="77777777" w:rsidR="00E34C07" w:rsidRPr="007C0856" w:rsidRDefault="00A96AEF" w:rsidP="00A96AEF">
      <w:pPr>
        <w:spacing w:line="240" w:lineRule="auto"/>
        <w:jc w:val="center"/>
        <w:rPr>
          <w:rFonts w:ascii="Montserrat" w:hAnsi="Montserrat"/>
          <w:b/>
          <w:bCs/>
          <w:lang w:val="ro-RO"/>
        </w:rPr>
      </w:pPr>
      <w:bookmarkStart w:id="2" w:name="_Hlk72827223"/>
      <w:bookmarkEnd w:id="0"/>
      <w:proofErr w:type="spellStart"/>
      <w:r w:rsidRPr="007C0856">
        <w:rPr>
          <w:rFonts w:ascii="Montserrat" w:hAnsi="Montserrat"/>
          <w:b/>
          <w:bCs/>
        </w:rPr>
        <w:t>privind</w:t>
      </w:r>
      <w:proofErr w:type="spellEnd"/>
      <w:r w:rsidRPr="007C0856">
        <w:rPr>
          <w:rFonts w:ascii="Montserrat" w:hAnsi="Montserrat"/>
          <w:b/>
          <w:bCs/>
        </w:rPr>
        <w:t xml:space="preserve"> </w:t>
      </w:r>
      <w:r w:rsidRPr="007C0856">
        <w:rPr>
          <w:rFonts w:ascii="Montserrat" w:hAnsi="Montserrat"/>
          <w:b/>
          <w:bCs/>
          <w:lang w:val="ro-RO"/>
        </w:rPr>
        <w:t>trecerea imobilului înscris în Cartea funciară</w:t>
      </w:r>
      <w:r w:rsidR="00E34C07" w:rsidRPr="007C0856">
        <w:rPr>
          <w:rFonts w:ascii="Montserrat" w:hAnsi="Montserrat"/>
          <w:b/>
          <w:bCs/>
          <w:lang w:val="ro-RO"/>
        </w:rPr>
        <w:t xml:space="preserve"> nr.</w:t>
      </w:r>
      <w:r w:rsidRPr="007C0856">
        <w:rPr>
          <w:rFonts w:ascii="Montserrat" w:hAnsi="Montserrat"/>
          <w:b/>
          <w:bCs/>
          <w:lang w:val="ro-RO"/>
        </w:rPr>
        <w:t xml:space="preserve"> 55289 Săvădisla </w:t>
      </w:r>
    </w:p>
    <w:p w14:paraId="7B4D4881" w14:textId="77777777" w:rsidR="00E34C07" w:rsidRPr="007C0856" w:rsidRDefault="00A96AEF" w:rsidP="00A96AEF">
      <w:pPr>
        <w:spacing w:line="240" w:lineRule="auto"/>
        <w:jc w:val="center"/>
        <w:rPr>
          <w:rFonts w:ascii="Montserrat" w:hAnsi="Montserrat"/>
          <w:b/>
          <w:bCs/>
          <w:lang w:val="ro-RO"/>
        </w:rPr>
      </w:pPr>
      <w:r w:rsidRPr="007C0856">
        <w:rPr>
          <w:rFonts w:ascii="Montserrat" w:hAnsi="Montserrat"/>
          <w:b/>
          <w:bCs/>
          <w:lang w:val="ro-RO"/>
        </w:rPr>
        <w:t xml:space="preserve">din domeniul public al Județului Cluj și administrarea Spitalului Clinic de Pneumoftiziologie ”Leon Daniello” Cluj-Napoca în domeniul public al </w:t>
      </w:r>
    </w:p>
    <w:p w14:paraId="5A1A1E29" w14:textId="1B2BD313" w:rsidR="00A96AEF" w:rsidRPr="007C0856" w:rsidRDefault="00A96AEF" w:rsidP="00A96AEF">
      <w:pPr>
        <w:spacing w:line="240" w:lineRule="auto"/>
        <w:jc w:val="center"/>
        <w:rPr>
          <w:rFonts w:ascii="Montserrat" w:hAnsi="Montserrat"/>
          <w:b/>
        </w:rPr>
      </w:pPr>
      <w:r w:rsidRPr="007C0856">
        <w:rPr>
          <w:rFonts w:ascii="Montserrat" w:hAnsi="Montserrat"/>
          <w:b/>
          <w:bCs/>
          <w:lang w:val="ro-RO"/>
        </w:rPr>
        <w:t>Comunei Săvădisla</w:t>
      </w:r>
    </w:p>
    <w:p w14:paraId="3703EC3A" w14:textId="77777777" w:rsidR="00A96AEF" w:rsidRPr="007C0856" w:rsidRDefault="00A96AEF" w:rsidP="00A96AEF">
      <w:pPr>
        <w:spacing w:line="240" w:lineRule="auto"/>
        <w:jc w:val="center"/>
        <w:rPr>
          <w:rFonts w:ascii="Montserrat Light" w:hAnsi="Montserrat Light"/>
          <w:b/>
        </w:rPr>
      </w:pPr>
    </w:p>
    <w:bookmarkEnd w:id="2"/>
    <w:p w14:paraId="2C8A450A" w14:textId="77777777" w:rsidR="00A96AEF" w:rsidRPr="007C0856" w:rsidRDefault="00A96AEF" w:rsidP="00A96AEF">
      <w:pPr>
        <w:spacing w:line="240" w:lineRule="auto"/>
        <w:jc w:val="center"/>
        <w:rPr>
          <w:rFonts w:ascii="Montserrat Light" w:hAnsi="Montserrat Light"/>
          <w:b/>
          <w:lang w:val="ro-RO"/>
        </w:rPr>
      </w:pPr>
    </w:p>
    <w:p w14:paraId="4F874D8D" w14:textId="5EE37D70" w:rsidR="00A96AEF" w:rsidRPr="007C0856" w:rsidRDefault="00A96AEF" w:rsidP="00A96AEF">
      <w:pPr>
        <w:autoSpaceDE w:val="0"/>
        <w:autoSpaceDN w:val="0"/>
        <w:adjustRightInd w:val="0"/>
        <w:spacing w:line="240" w:lineRule="auto"/>
        <w:rPr>
          <w:rFonts w:ascii="Montserrat Light" w:hAnsi="Montserrat Light"/>
          <w:noProof/>
          <w:lang w:val="ro-RO" w:eastAsia="ro-RO"/>
        </w:rPr>
      </w:pPr>
      <w:r w:rsidRPr="007C0856">
        <w:rPr>
          <w:rFonts w:ascii="Montserrat Light" w:hAnsi="Montserrat Light"/>
          <w:noProof/>
          <w:lang w:val="ro-RO" w:eastAsia="ro-RO"/>
        </w:rPr>
        <w:t>Consiliul Judeţean Cluj întrunit în şedinţă ordinară;</w:t>
      </w:r>
    </w:p>
    <w:p w14:paraId="15D65DAD" w14:textId="77777777" w:rsidR="00E34C07" w:rsidRPr="007C0856" w:rsidRDefault="00E34C07" w:rsidP="00A96AEF">
      <w:pPr>
        <w:spacing w:line="240" w:lineRule="auto"/>
        <w:jc w:val="both"/>
        <w:rPr>
          <w:rFonts w:ascii="Montserrat Light" w:hAnsi="Montserrat Light"/>
          <w:noProof/>
        </w:rPr>
      </w:pPr>
    </w:p>
    <w:p w14:paraId="14B6E78D" w14:textId="1407BF11" w:rsidR="00A96AEF" w:rsidRPr="007C0856" w:rsidRDefault="00A96AEF" w:rsidP="00A96AEF">
      <w:pPr>
        <w:spacing w:line="240" w:lineRule="auto"/>
        <w:jc w:val="both"/>
        <w:rPr>
          <w:rFonts w:ascii="Montserrat Light" w:hAnsi="Montserrat Light"/>
          <w:noProof/>
        </w:rPr>
      </w:pPr>
      <w:r w:rsidRPr="007C0856">
        <w:rPr>
          <w:rFonts w:ascii="Montserrat Light" w:hAnsi="Montserrat Light"/>
          <w:noProof/>
        </w:rPr>
        <w:t>Având în vedere Proiectul de hotărâre înregistrat cu nr.</w:t>
      </w:r>
      <w:r w:rsidR="00E34C07" w:rsidRPr="007C0856">
        <w:rPr>
          <w:rFonts w:ascii="Montserrat Light" w:hAnsi="Montserrat Light"/>
          <w:noProof/>
        </w:rPr>
        <w:t xml:space="preserve"> 32 din 7.02.</w:t>
      </w:r>
      <w:bookmarkStart w:id="3" w:name="_Hlk88546653"/>
      <w:r w:rsidR="00E34C07" w:rsidRPr="007C0856">
        <w:rPr>
          <w:rFonts w:ascii="Montserrat Light" w:hAnsi="Montserrat Light"/>
          <w:noProof/>
        </w:rPr>
        <w:t>2022</w:t>
      </w:r>
      <w:r w:rsidRPr="007C0856">
        <w:rPr>
          <w:rFonts w:ascii="Montserrat Light" w:hAnsi="Montserrat Light"/>
          <w:noProof/>
        </w:rPr>
        <w:t xml:space="preserve"> </w:t>
      </w:r>
      <w:bookmarkEnd w:id="3"/>
      <w:proofErr w:type="spellStart"/>
      <w:r w:rsidRPr="007C0856">
        <w:rPr>
          <w:rFonts w:ascii="Montserrat Light" w:hAnsi="Montserrat Light"/>
        </w:rPr>
        <w:t>privind</w:t>
      </w:r>
      <w:proofErr w:type="spellEnd"/>
      <w:r w:rsidRPr="007C0856">
        <w:rPr>
          <w:rFonts w:ascii="Montserrat Light" w:hAnsi="Montserrat Light"/>
        </w:rPr>
        <w:t xml:space="preserve"> </w:t>
      </w:r>
      <w:r w:rsidRPr="007C0856">
        <w:rPr>
          <w:rFonts w:ascii="Montserrat Light" w:hAnsi="Montserrat Light"/>
          <w:lang w:val="ro-RO"/>
        </w:rPr>
        <w:t xml:space="preserve">trecerea imobilului înscris în </w:t>
      </w:r>
      <w:r w:rsidR="00E34C07" w:rsidRPr="007C0856">
        <w:rPr>
          <w:rFonts w:ascii="Montserrat Light" w:hAnsi="Montserrat Light"/>
          <w:lang w:val="ro-RO"/>
        </w:rPr>
        <w:t>C</w:t>
      </w:r>
      <w:r w:rsidRPr="007C0856">
        <w:rPr>
          <w:rFonts w:ascii="Montserrat Light" w:hAnsi="Montserrat Light"/>
          <w:lang w:val="ro-RO"/>
        </w:rPr>
        <w:t xml:space="preserve">artea funciară </w:t>
      </w:r>
      <w:r w:rsidR="00E34C07" w:rsidRPr="007C0856">
        <w:rPr>
          <w:rFonts w:ascii="Montserrat Light" w:hAnsi="Montserrat Light"/>
          <w:lang w:val="ro-RO"/>
        </w:rPr>
        <w:t xml:space="preserve">nr. </w:t>
      </w:r>
      <w:r w:rsidRPr="007C0856">
        <w:rPr>
          <w:rFonts w:ascii="Montserrat Light" w:hAnsi="Montserrat Light"/>
          <w:lang w:val="ro-RO"/>
        </w:rPr>
        <w:t>55289 Săvădisla din domeniul public al Județului Cluj și administrarea Spitalului Clinic de Pneumoftiziologie ”Leon Daniello” în domeniul public al Comunei Săvădisla</w:t>
      </w:r>
      <w:r w:rsidRPr="007C0856">
        <w:rPr>
          <w:rFonts w:ascii="Montserrat Light" w:hAnsi="Montserrat Light"/>
          <w:noProof/>
        </w:rPr>
        <w:t xml:space="preserve">, propus de </w:t>
      </w:r>
      <w:r w:rsidR="00E34C07" w:rsidRPr="007C0856">
        <w:rPr>
          <w:rFonts w:ascii="Montserrat Light" w:hAnsi="Montserrat Light"/>
          <w:noProof/>
        </w:rPr>
        <w:t>P</w:t>
      </w:r>
      <w:r w:rsidRPr="007C0856">
        <w:rPr>
          <w:rFonts w:ascii="Montserrat Light" w:hAnsi="Montserrat Light"/>
          <w:noProof/>
        </w:rPr>
        <w:t xml:space="preserve">reședintele Consiliului Județean Cluj, domnul Alin Tișe, care este însoţit de Referatul de aprobare cu nr. </w:t>
      </w:r>
      <w:r w:rsidRPr="007C0856">
        <w:rPr>
          <w:rFonts w:ascii="Montserrat Light" w:hAnsi="Montserrat Light"/>
        </w:rPr>
        <w:t>4764/07.02.2022</w:t>
      </w:r>
      <w:r w:rsidRPr="007C0856">
        <w:rPr>
          <w:rFonts w:ascii="Montserrat Light" w:hAnsi="Montserrat Light"/>
          <w:noProof/>
        </w:rPr>
        <w:t xml:space="preserve">; Raportul de specialitate întocmit de compartimentul de resort din cadrul aparatului de specialitate al Consiliului Judeţean Cluj cu nr. </w:t>
      </w:r>
      <w:r w:rsidRPr="007C0856">
        <w:rPr>
          <w:rFonts w:ascii="Montserrat Light" w:hAnsi="Montserrat Light"/>
        </w:rPr>
        <w:t xml:space="preserve">4773/07.02.2022 </w:t>
      </w:r>
      <w:r w:rsidRPr="007C0856">
        <w:rPr>
          <w:rFonts w:ascii="Montserrat Light" w:hAnsi="Montserrat Light"/>
          <w:noProof/>
        </w:rPr>
        <w:t>şi Avizul cu nr.</w:t>
      </w:r>
      <w:r w:rsidR="00E34C07" w:rsidRPr="007C0856">
        <w:rPr>
          <w:rFonts w:ascii="Montserrat Light" w:hAnsi="Montserrat Light"/>
          <w:noProof/>
        </w:rPr>
        <w:t xml:space="preserve"> </w:t>
      </w:r>
      <w:r w:rsidR="00E34C07" w:rsidRPr="007C0856">
        <w:rPr>
          <w:rFonts w:ascii="Montserrat Light" w:hAnsi="Montserrat Light"/>
        </w:rPr>
        <w:t xml:space="preserve">4764 </w:t>
      </w:r>
      <w:proofErr w:type="gramStart"/>
      <w:r w:rsidR="00E34C07" w:rsidRPr="007C0856">
        <w:rPr>
          <w:rFonts w:ascii="Montserrat Light" w:hAnsi="Montserrat Light"/>
        </w:rPr>
        <w:t>din</w:t>
      </w:r>
      <w:proofErr w:type="gramEnd"/>
      <w:r w:rsidR="00E34C07" w:rsidRPr="007C0856">
        <w:rPr>
          <w:rFonts w:ascii="Montserrat Light" w:hAnsi="Montserrat Light"/>
        </w:rPr>
        <w:t xml:space="preserve"> 10.02.2022 </w:t>
      </w:r>
      <w:proofErr w:type="spellStart"/>
      <w:r w:rsidR="00E34C07" w:rsidRPr="007C0856">
        <w:rPr>
          <w:rFonts w:ascii="Montserrat Light" w:hAnsi="Montserrat Light"/>
        </w:rPr>
        <w:t>a</w:t>
      </w:r>
      <w:r w:rsidRPr="007C0856">
        <w:rPr>
          <w:rFonts w:ascii="Montserrat Light" w:hAnsi="Montserrat Light"/>
          <w:noProof/>
        </w:rPr>
        <w:t>doptat</w:t>
      </w:r>
      <w:proofErr w:type="spellEnd"/>
      <w:r w:rsidRPr="007C0856">
        <w:rPr>
          <w:rFonts w:ascii="Montserrat Light" w:hAnsi="Montserrat Light"/>
          <w:noProof/>
        </w:rPr>
        <w:t xml:space="preserve"> de Comisia de specialitate nr. </w:t>
      </w:r>
      <w:r w:rsidR="00314514" w:rsidRPr="007C0856">
        <w:rPr>
          <w:rFonts w:ascii="Montserrat Light" w:hAnsi="Montserrat Light"/>
          <w:noProof/>
        </w:rPr>
        <w:t>4</w:t>
      </w:r>
      <w:r w:rsidRPr="007C0856">
        <w:rPr>
          <w:rFonts w:ascii="Montserrat Light" w:hAnsi="Montserrat Light"/>
          <w:noProof/>
        </w:rPr>
        <w:t>, în conformitate cu art. 182 alin. (4) coroborat cu art. 136 din Ordonanța de Urgență a Guvernului nr. 57/2019 privind Codul administrativ, cu  modificările și completările ulterioare;</w:t>
      </w:r>
    </w:p>
    <w:p w14:paraId="2F201ED2" w14:textId="77777777" w:rsidR="00E34C07" w:rsidRPr="007C0856" w:rsidRDefault="00E34C07" w:rsidP="00A96AEF">
      <w:pPr>
        <w:spacing w:line="240" w:lineRule="auto"/>
        <w:jc w:val="both"/>
        <w:rPr>
          <w:rFonts w:ascii="Montserrat Light" w:eastAsia="Times New Roman" w:hAnsi="Montserrat Light" w:cs="Times New Roman"/>
          <w:noProof/>
          <w:lang w:eastAsia="ro-RO"/>
        </w:rPr>
      </w:pPr>
    </w:p>
    <w:p w14:paraId="47DDD115" w14:textId="5A81582A" w:rsidR="00A96AEF" w:rsidRPr="007C0856" w:rsidRDefault="00A96AEF" w:rsidP="00A96AEF">
      <w:pPr>
        <w:spacing w:line="240" w:lineRule="auto"/>
        <w:jc w:val="both"/>
        <w:rPr>
          <w:rFonts w:ascii="Montserrat Light" w:eastAsia="Times New Roman" w:hAnsi="Montserrat Light" w:cs="Times New Roman"/>
          <w:noProof/>
          <w:lang w:eastAsia="ro-RO"/>
        </w:rPr>
      </w:pPr>
      <w:r w:rsidRPr="007C0856">
        <w:rPr>
          <w:rFonts w:ascii="Montserrat Light" w:eastAsia="Times New Roman" w:hAnsi="Montserrat Light" w:cs="Times New Roman"/>
          <w:noProof/>
          <w:lang w:eastAsia="ro-RO"/>
        </w:rPr>
        <w:t xml:space="preserve">Ţinând cont de: </w:t>
      </w:r>
    </w:p>
    <w:p w14:paraId="23AAE9B3" w14:textId="77777777" w:rsidR="00A96AEF" w:rsidRPr="007C0856" w:rsidRDefault="00A96AEF" w:rsidP="00A96AEF">
      <w:pPr>
        <w:pStyle w:val="Listparagraf"/>
        <w:keepNext/>
        <w:widowControl w:val="0"/>
        <w:numPr>
          <w:ilvl w:val="0"/>
          <w:numId w:val="5"/>
        </w:numPr>
        <w:suppressAutoHyphens/>
        <w:autoSpaceDE w:val="0"/>
        <w:autoSpaceDN w:val="0"/>
        <w:adjustRightInd w:val="0"/>
        <w:contextualSpacing w:val="0"/>
        <w:jc w:val="both"/>
        <w:outlineLvl w:val="1"/>
        <w:rPr>
          <w:rFonts w:ascii="Montserrat Light" w:hAnsi="Montserrat Light"/>
          <w:noProof/>
          <w:sz w:val="22"/>
          <w:szCs w:val="22"/>
        </w:rPr>
      </w:pPr>
      <w:r w:rsidRPr="007C0856">
        <w:rPr>
          <w:rFonts w:ascii="Montserrat Light" w:hAnsi="Montserrat Light"/>
          <w:noProof/>
          <w:sz w:val="22"/>
          <w:szCs w:val="22"/>
        </w:rPr>
        <w:t>adresa Consiliului Local al Comunei S</w:t>
      </w:r>
      <w:r w:rsidRPr="007C0856">
        <w:rPr>
          <w:rFonts w:ascii="Montserrat Light" w:hAnsi="Montserrat Light"/>
          <w:noProof/>
          <w:sz w:val="22"/>
          <w:szCs w:val="22"/>
          <w:lang w:val="ro-RO"/>
        </w:rPr>
        <w:t>ăvădisla</w:t>
      </w:r>
      <w:r w:rsidRPr="007C0856">
        <w:rPr>
          <w:rFonts w:ascii="Montserrat Light" w:hAnsi="Montserrat Light"/>
          <w:noProof/>
          <w:sz w:val="22"/>
          <w:szCs w:val="22"/>
        </w:rPr>
        <w:t xml:space="preserve"> nr. 8527/11.10.2021</w:t>
      </w:r>
      <w:r w:rsidRPr="007C0856">
        <w:rPr>
          <w:rFonts w:ascii="Montserrat Light" w:hAnsi="Montserrat Light"/>
          <w:noProof/>
          <w:sz w:val="22"/>
          <w:szCs w:val="22"/>
          <w:lang w:val="ro-RO"/>
        </w:rPr>
        <w:t>, înregistrată la Consiliul Județean Cluj sub nr. 36899/13.10.2021;</w:t>
      </w:r>
    </w:p>
    <w:p w14:paraId="6ED42E0C" w14:textId="77777777" w:rsidR="00A96AEF" w:rsidRPr="007C0856" w:rsidRDefault="00A96AEF" w:rsidP="00A96AEF">
      <w:pPr>
        <w:pStyle w:val="Listparagraf"/>
        <w:keepNext/>
        <w:widowControl w:val="0"/>
        <w:numPr>
          <w:ilvl w:val="0"/>
          <w:numId w:val="5"/>
        </w:numPr>
        <w:suppressAutoHyphens/>
        <w:autoSpaceDE w:val="0"/>
        <w:autoSpaceDN w:val="0"/>
        <w:adjustRightInd w:val="0"/>
        <w:contextualSpacing w:val="0"/>
        <w:jc w:val="both"/>
        <w:outlineLvl w:val="1"/>
        <w:rPr>
          <w:rFonts w:ascii="Montserrat Light" w:hAnsi="Montserrat Light"/>
          <w:noProof/>
          <w:sz w:val="22"/>
          <w:szCs w:val="22"/>
        </w:rPr>
      </w:pPr>
      <w:r w:rsidRPr="007C0856">
        <w:rPr>
          <w:rFonts w:ascii="Montserrat Light" w:eastAsia="Times New Roman" w:hAnsi="Montserrat Light"/>
          <w:noProof/>
          <w:sz w:val="22"/>
          <w:szCs w:val="22"/>
          <w:shd w:val="clear" w:color="auto" w:fill="FFFFFF"/>
        </w:rPr>
        <w:t>adresa nr. 7896/16.12.2021 Spitalului Clinic de Pneumoftiziologie ”Leon Daniello”, înregistrată la Consiliul Județean Cluj sub nr. 46855/28.12.2021;</w:t>
      </w:r>
    </w:p>
    <w:p w14:paraId="5CF78123" w14:textId="77777777" w:rsidR="00A96AEF" w:rsidRPr="007C0856" w:rsidRDefault="00A96AEF" w:rsidP="00A96AEF">
      <w:pPr>
        <w:pStyle w:val="Listparagraf"/>
        <w:keepNext/>
        <w:widowControl w:val="0"/>
        <w:numPr>
          <w:ilvl w:val="0"/>
          <w:numId w:val="5"/>
        </w:numPr>
        <w:suppressAutoHyphens/>
        <w:autoSpaceDE w:val="0"/>
        <w:autoSpaceDN w:val="0"/>
        <w:adjustRightInd w:val="0"/>
        <w:contextualSpacing w:val="0"/>
        <w:jc w:val="both"/>
        <w:outlineLvl w:val="1"/>
        <w:rPr>
          <w:rFonts w:ascii="Montserrat Light" w:hAnsi="Montserrat Light"/>
          <w:noProof/>
          <w:sz w:val="22"/>
          <w:szCs w:val="22"/>
        </w:rPr>
      </w:pPr>
      <w:r w:rsidRPr="007C0856">
        <w:rPr>
          <w:rFonts w:ascii="Montserrat Light" w:hAnsi="Montserrat Light"/>
          <w:noProof/>
          <w:sz w:val="22"/>
          <w:szCs w:val="22"/>
        </w:rPr>
        <w:t xml:space="preserve">Hotărârea Consiliului Local al Comunei Săvădisla nr. 9/27.01.2022 </w:t>
      </w:r>
      <w:r w:rsidRPr="007C0856">
        <w:rPr>
          <w:rFonts w:ascii="Montserrat Light" w:eastAsia="Times New Roman" w:hAnsi="Montserrat Light"/>
          <w:noProof/>
          <w:sz w:val="22"/>
          <w:szCs w:val="22"/>
          <w:shd w:val="clear" w:color="auto" w:fill="FFFFFF"/>
        </w:rPr>
        <w:t>privind solicitarea de trecere a imobilului înscris în cartea funciară 55289 Săvădisla, identificat cu număr cadastral 55289 Săvădisla, din domeniul public al Județului Cluj în domeniul public al Comunei Săvădisla</w:t>
      </w:r>
      <w:r w:rsidRPr="007C0856">
        <w:rPr>
          <w:rFonts w:ascii="Montserrat Light" w:hAnsi="Montserrat Light"/>
          <w:noProof/>
          <w:sz w:val="22"/>
          <w:szCs w:val="22"/>
        </w:rPr>
        <w:t>;</w:t>
      </w:r>
    </w:p>
    <w:p w14:paraId="1E220272" w14:textId="77777777" w:rsidR="00A96AEF" w:rsidRPr="007C0856" w:rsidRDefault="00A96AEF" w:rsidP="00A96AEF">
      <w:pPr>
        <w:spacing w:line="240" w:lineRule="auto"/>
        <w:jc w:val="both"/>
        <w:rPr>
          <w:rFonts w:ascii="Montserrat Light" w:hAnsi="Montserrat Light"/>
        </w:rPr>
      </w:pPr>
    </w:p>
    <w:p w14:paraId="19C48404" w14:textId="68F820EA" w:rsidR="00A96AEF" w:rsidRPr="007C0856" w:rsidRDefault="00A96AEF" w:rsidP="00A96AEF">
      <w:pPr>
        <w:spacing w:line="240" w:lineRule="auto"/>
        <w:jc w:val="both"/>
        <w:rPr>
          <w:rFonts w:ascii="Montserrat Light" w:hAnsi="Montserrat Light"/>
          <w:lang w:val="ro-RO"/>
        </w:rPr>
      </w:pPr>
      <w:r w:rsidRPr="007C0856">
        <w:rPr>
          <w:rFonts w:ascii="Montserrat Light" w:hAnsi="Montserrat Light"/>
          <w:lang w:val="ro-RO"/>
        </w:rPr>
        <w:t>Luând în considerare prevederile art. 123 – 140 și ale art. 142 -</w:t>
      </w:r>
      <w:r w:rsidR="00E34C07" w:rsidRPr="007C0856">
        <w:rPr>
          <w:rFonts w:ascii="Montserrat Light" w:hAnsi="Montserrat Light"/>
          <w:lang w:val="ro-RO"/>
        </w:rPr>
        <w:t xml:space="preserve"> </w:t>
      </w:r>
      <w:r w:rsidRPr="007C0856">
        <w:rPr>
          <w:rFonts w:ascii="Montserrat Light" w:hAnsi="Montserrat Light"/>
          <w:lang w:val="ro-RO"/>
        </w:rPr>
        <w:t>156 din Regulamentul de organizare şi funcţionare a Consiliului Judeţean Cluj, aprobat prin Hotărârea Consiliului Judeţean Cluj nr. 170/2020;</w:t>
      </w:r>
    </w:p>
    <w:p w14:paraId="1346B28F" w14:textId="77777777" w:rsidR="00E34C07" w:rsidRPr="007C0856" w:rsidRDefault="00E34C07" w:rsidP="00A96AEF">
      <w:pPr>
        <w:spacing w:line="240" w:lineRule="auto"/>
        <w:jc w:val="both"/>
        <w:rPr>
          <w:rFonts w:ascii="Montserrat Light" w:hAnsi="Montserrat Light"/>
          <w:lang w:val="ro-RO"/>
        </w:rPr>
      </w:pPr>
    </w:p>
    <w:p w14:paraId="23095490" w14:textId="12138E4C" w:rsidR="00A96AEF" w:rsidRPr="007C0856" w:rsidRDefault="00A96AEF" w:rsidP="00A96AEF">
      <w:pPr>
        <w:spacing w:line="240" w:lineRule="auto"/>
        <w:jc w:val="both"/>
        <w:rPr>
          <w:rFonts w:ascii="Montserrat Light" w:hAnsi="Montserrat Light"/>
          <w:lang w:val="ro-RO"/>
        </w:rPr>
      </w:pPr>
      <w:r w:rsidRPr="007C0856">
        <w:rPr>
          <w:rFonts w:ascii="Montserrat Light" w:hAnsi="Montserrat Light"/>
          <w:lang w:val="ro-RO"/>
        </w:rPr>
        <w:t xml:space="preserve">În conformitate cu  dispozițiile: </w:t>
      </w:r>
    </w:p>
    <w:p w14:paraId="37FDDA40" w14:textId="4B6D41C0" w:rsidR="00A96AEF" w:rsidRPr="007C0856" w:rsidRDefault="00A96AEF" w:rsidP="00E34C07">
      <w:pPr>
        <w:pStyle w:val="Listparagraf"/>
        <w:numPr>
          <w:ilvl w:val="0"/>
          <w:numId w:val="6"/>
        </w:numPr>
        <w:autoSpaceDN w:val="0"/>
        <w:jc w:val="both"/>
        <w:textAlignment w:val="baseline"/>
        <w:rPr>
          <w:rFonts w:ascii="Montserrat Light" w:hAnsi="Montserrat Light"/>
          <w:sz w:val="22"/>
          <w:szCs w:val="22"/>
        </w:rPr>
      </w:pPr>
      <w:r w:rsidRPr="007C0856">
        <w:rPr>
          <w:rFonts w:ascii="Montserrat Light" w:eastAsia="Times New Roman" w:hAnsi="Montserrat Light" w:cs="Cambria"/>
          <w:sz w:val="22"/>
          <w:szCs w:val="22"/>
          <w:lang w:val="ro-RO"/>
        </w:rPr>
        <w:t>art. 108 lit. e), ale art. 173 alin. (1) lit. d)</w:t>
      </w:r>
      <w:r w:rsidR="003C6160" w:rsidRPr="007C0856">
        <w:rPr>
          <w:rFonts w:ascii="Montserrat Light" w:eastAsia="Times New Roman" w:hAnsi="Montserrat Light" w:cs="Cambria"/>
          <w:sz w:val="22"/>
          <w:szCs w:val="22"/>
          <w:lang w:val="ro-RO"/>
        </w:rPr>
        <w:t xml:space="preserve"> și</w:t>
      </w:r>
      <w:r w:rsidRPr="007C0856">
        <w:rPr>
          <w:rFonts w:ascii="Montserrat Light" w:eastAsia="Times New Roman" w:hAnsi="Montserrat Light" w:cs="Cambria"/>
          <w:sz w:val="22"/>
          <w:szCs w:val="22"/>
          <w:lang w:val="ro-RO"/>
        </w:rPr>
        <w:t xml:space="preserve"> alin. (5) lit. c), ale art. 285</w:t>
      </w:r>
      <w:r w:rsidR="003C6160" w:rsidRPr="007C0856">
        <w:rPr>
          <w:rFonts w:ascii="Montserrat Light" w:eastAsia="Times New Roman" w:hAnsi="Montserrat Light" w:cs="Cambria"/>
          <w:sz w:val="22"/>
          <w:szCs w:val="22"/>
          <w:lang w:val="ro-RO"/>
        </w:rPr>
        <w:t xml:space="preserve"> </w:t>
      </w:r>
      <w:r w:rsidRPr="007C0856">
        <w:rPr>
          <w:rFonts w:ascii="Montserrat Light" w:eastAsia="Times New Roman" w:hAnsi="Montserrat Light" w:cs="Cambria"/>
          <w:sz w:val="22"/>
          <w:szCs w:val="22"/>
          <w:lang w:val="ro-RO"/>
        </w:rPr>
        <w:t>-</w:t>
      </w:r>
      <w:r w:rsidR="003C6160" w:rsidRPr="007C0856">
        <w:rPr>
          <w:rFonts w:ascii="Montserrat Light" w:eastAsia="Times New Roman" w:hAnsi="Montserrat Light" w:cs="Cambria"/>
          <w:sz w:val="22"/>
          <w:szCs w:val="22"/>
          <w:lang w:val="ro-RO"/>
        </w:rPr>
        <w:t xml:space="preserve"> </w:t>
      </w:r>
      <w:r w:rsidRPr="007C0856">
        <w:rPr>
          <w:rFonts w:ascii="Montserrat Light" w:eastAsia="Times New Roman" w:hAnsi="Montserrat Light" w:cs="Cambria"/>
          <w:sz w:val="22"/>
          <w:szCs w:val="22"/>
          <w:lang w:val="ro-RO"/>
        </w:rPr>
        <w:t>286, ale art. 287 lit. b)</w:t>
      </w:r>
      <w:r w:rsidR="003C6160" w:rsidRPr="007C0856">
        <w:rPr>
          <w:rFonts w:ascii="Montserrat Light" w:eastAsia="Times New Roman" w:hAnsi="Montserrat Light" w:cs="Cambria"/>
          <w:sz w:val="22"/>
          <w:szCs w:val="22"/>
          <w:lang w:val="ro-RO"/>
        </w:rPr>
        <w:t xml:space="preserve"> și</w:t>
      </w:r>
      <w:r w:rsidRPr="007C0856">
        <w:rPr>
          <w:rFonts w:ascii="Montserrat Light" w:eastAsia="Times New Roman" w:hAnsi="Montserrat Light" w:cs="Cambria"/>
          <w:sz w:val="22"/>
          <w:szCs w:val="22"/>
          <w:lang w:val="ro-RO"/>
        </w:rPr>
        <w:t xml:space="preserve"> ale art. 294 alin. (2) şi alin. (5)</w:t>
      </w:r>
      <w:r w:rsidR="003C6160" w:rsidRPr="007C0856">
        <w:rPr>
          <w:rFonts w:ascii="Montserrat Light" w:eastAsia="Times New Roman" w:hAnsi="Montserrat Light" w:cs="Cambria"/>
          <w:sz w:val="22"/>
          <w:szCs w:val="22"/>
          <w:lang w:val="ro-RO"/>
        </w:rPr>
        <w:t xml:space="preserve"> </w:t>
      </w:r>
      <w:r w:rsidRPr="007C0856">
        <w:rPr>
          <w:rFonts w:ascii="Montserrat Light" w:eastAsia="Times New Roman" w:hAnsi="Montserrat Light" w:cs="Cambria"/>
          <w:sz w:val="22"/>
          <w:szCs w:val="22"/>
          <w:lang w:val="ro-RO"/>
        </w:rPr>
        <w:t>-</w:t>
      </w:r>
      <w:r w:rsidR="003C6160" w:rsidRPr="007C0856">
        <w:rPr>
          <w:rFonts w:ascii="Montserrat Light" w:eastAsia="Times New Roman" w:hAnsi="Montserrat Light" w:cs="Cambria"/>
          <w:sz w:val="22"/>
          <w:szCs w:val="22"/>
          <w:lang w:val="ro-RO"/>
        </w:rPr>
        <w:t xml:space="preserve"> </w:t>
      </w:r>
      <w:r w:rsidRPr="007C0856">
        <w:rPr>
          <w:rFonts w:ascii="Montserrat Light" w:eastAsia="Times New Roman" w:hAnsi="Montserrat Light" w:cs="Cambria"/>
          <w:sz w:val="22"/>
          <w:szCs w:val="22"/>
          <w:lang w:val="ro-RO"/>
        </w:rPr>
        <w:t xml:space="preserve">(7) din Ordonanța de </w:t>
      </w:r>
      <w:r w:rsidR="003C6160" w:rsidRPr="007C0856">
        <w:rPr>
          <w:rFonts w:ascii="Montserrat Light" w:eastAsia="Times New Roman" w:hAnsi="Montserrat Light" w:cs="Cambria"/>
          <w:sz w:val="22"/>
          <w:szCs w:val="22"/>
          <w:lang w:val="ro-RO"/>
        </w:rPr>
        <w:t>u</w:t>
      </w:r>
      <w:r w:rsidRPr="007C0856">
        <w:rPr>
          <w:rFonts w:ascii="Montserrat Light" w:eastAsia="Times New Roman" w:hAnsi="Montserrat Light" w:cs="Cambria"/>
          <w:sz w:val="22"/>
          <w:szCs w:val="22"/>
          <w:lang w:val="ro-RO"/>
        </w:rPr>
        <w:t xml:space="preserve">rgență a Guvernului nr. 57/2019 privind Codul administrativ, </w:t>
      </w:r>
      <w:bookmarkStart w:id="4" w:name="Bookmark5"/>
      <w:r w:rsidRPr="007C0856">
        <w:rPr>
          <w:rFonts w:ascii="Montserrat Light" w:eastAsia="Times New Roman" w:hAnsi="Montserrat Light" w:cs="Cambria"/>
          <w:sz w:val="22"/>
          <w:szCs w:val="22"/>
          <w:lang w:val="ro-RO"/>
        </w:rPr>
        <w:t>cu modificările și completările ulterioare;</w:t>
      </w:r>
      <w:bookmarkEnd w:id="4"/>
    </w:p>
    <w:p w14:paraId="20AA9D19" w14:textId="1A794237" w:rsidR="00A96AEF" w:rsidRPr="007C0856" w:rsidRDefault="00A96AEF" w:rsidP="00E34C07">
      <w:pPr>
        <w:pStyle w:val="Listparagraf"/>
        <w:numPr>
          <w:ilvl w:val="0"/>
          <w:numId w:val="6"/>
        </w:numPr>
        <w:suppressAutoHyphens/>
        <w:autoSpaceDN w:val="0"/>
        <w:jc w:val="both"/>
        <w:textAlignment w:val="baseline"/>
        <w:rPr>
          <w:rFonts w:ascii="Montserrat Light" w:hAnsi="Montserrat Light"/>
          <w:sz w:val="22"/>
          <w:szCs w:val="22"/>
        </w:rPr>
      </w:pPr>
      <w:r w:rsidRPr="007C0856">
        <w:rPr>
          <w:rFonts w:ascii="Montserrat Light" w:hAnsi="Montserrat Light"/>
          <w:sz w:val="22"/>
          <w:szCs w:val="22"/>
          <w:lang w:val="ro-RO"/>
        </w:rPr>
        <w:t>art. 554</w:t>
      </w:r>
      <w:r w:rsidR="003C6160" w:rsidRPr="007C0856">
        <w:rPr>
          <w:rFonts w:ascii="Montserrat Light" w:hAnsi="Montserrat Light"/>
          <w:sz w:val="22"/>
          <w:szCs w:val="22"/>
          <w:lang w:val="ro-RO"/>
        </w:rPr>
        <w:t xml:space="preserve"> și</w:t>
      </w:r>
      <w:r w:rsidRPr="007C0856">
        <w:rPr>
          <w:rFonts w:ascii="Montserrat Light" w:hAnsi="Montserrat Light"/>
          <w:sz w:val="22"/>
          <w:szCs w:val="22"/>
          <w:lang w:val="ro-RO"/>
        </w:rPr>
        <w:t xml:space="preserve"> ale art. 858</w:t>
      </w:r>
      <w:r w:rsidR="003C6160" w:rsidRPr="007C0856">
        <w:rPr>
          <w:rFonts w:ascii="Montserrat Light" w:hAnsi="Montserrat Light"/>
          <w:sz w:val="22"/>
          <w:szCs w:val="22"/>
          <w:lang w:val="ro-RO"/>
        </w:rPr>
        <w:t xml:space="preserve"> </w:t>
      </w:r>
      <w:r w:rsidRPr="007C0856">
        <w:rPr>
          <w:rFonts w:ascii="Montserrat Light" w:hAnsi="Montserrat Light"/>
          <w:sz w:val="22"/>
          <w:szCs w:val="22"/>
          <w:lang w:val="ro-RO"/>
        </w:rPr>
        <w:t>-</w:t>
      </w:r>
      <w:r w:rsidR="003C6160" w:rsidRPr="007C0856">
        <w:rPr>
          <w:rFonts w:ascii="Montserrat Light" w:hAnsi="Montserrat Light"/>
          <w:sz w:val="22"/>
          <w:szCs w:val="22"/>
          <w:lang w:val="ro-RO"/>
        </w:rPr>
        <w:t xml:space="preserve"> </w:t>
      </w:r>
      <w:r w:rsidRPr="007C0856">
        <w:rPr>
          <w:rFonts w:ascii="Montserrat Light" w:hAnsi="Montserrat Light"/>
          <w:sz w:val="22"/>
          <w:szCs w:val="22"/>
          <w:lang w:val="ro-RO"/>
        </w:rPr>
        <w:t>862 din Legea privind Codul civil nr. 287/2009, republicată, cu modificările şi completările ulterioare;</w:t>
      </w:r>
    </w:p>
    <w:p w14:paraId="4C59855F" w14:textId="7E1E7792" w:rsidR="00A96AEF" w:rsidRPr="007C0856" w:rsidRDefault="00A96AEF" w:rsidP="00E34C07">
      <w:pPr>
        <w:pStyle w:val="Listparagraf"/>
        <w:numPr>
          <w:ilvl w:val="0"/>
          <w:numId w:val="6"/>
        </w:numPr>
        <w:suppressAutoHyphens/>
        <w:autoSpaceDN w:val="0"/>
        <w:jc w:val="both"/>
        <w:textAlignment w:val="baseline"/>
        <w:rPr>
          <w:rFonts w:ascii="Montserrat Light" w:hAnsi="Montserrat Light"/>
          <w:sz w:val="22"/>
          <w:szCs w:val="22"/>
        </w:rPr>
      </w:pPr>
      <w:r w:rsidRPr="007C0856">
        <w:rPr>
          <w:rFonts w:ascii="Montserrat Light" w:hAnsi="Montserrat Light"/>
          <w:sz w:val="22"/>
          <w:szCs w:val="22"/>
          <w:lang w:val="ro-RO"/>
        </w:rPr>
        <w:t>Hotărâr</w:t>
      </w:r>
      <w:r w:rsidR="003C6160" w:rsidRPr="007C0856">
        <w:rPr>
          <w:rFonts w:ascii="Montserrat Light" w:hAnsi="Montserrat Light"/>
          <w:sz w:val="22"/>
          <w:szCs w:val="22"/>
          <w:lang w:val="ro-RO"/>
        </w:rPr>
        <w:t>ii</w:t>
      </w:r>
      <w:r w:rsidRPr="007C0856">
        <w:rPr>
          <w:rFonts w:ascii="Montserrat Light" w:hAnsi="Montserrat Light"/>
          <w:sz w:val="22"/>
          <w:szCs w:val="22"/>
          <w:lang w:val="ro-RO"/>
        </w:rPr>
        <w:t xml:space="preserve"> Consiliului Județean Cluj nr. 228/2021 </w:t>
      </w:r>
      <w:r w:rsidRPr="007C0856">
        <w:rPr>
          <w:rFonts w:ascii="Montserrat Light" w:hAnsi="Montserrat Light"/>
          <w:noProof/>
          <w:sz w:val="22"/>
          <w:szCs w:val="22"/>
        </w:rPr>
        <w:t>privind însușirea unei documentații cadastrale de dezlipire a imobilului cu număr cadastral 53894 Săvădisla</w:t>
      </w:r>
      <w:r w:rsidR="003C6160" w:rsidRPr="007C0856">
        <w:rPr>
          <w:rFonts w:ascii="Montserrat Light" w:hAnsi="Montserrat Light"/>
          <w:noProof/>
          <w:sz w:val="22"/>
          <w:szCs w:val="22"/>
        </w:rPr>
        <w:t>;</w:t>
      </w:r>
    </w:p>
    <w:p w14:paraId="72B193E3" w14:textId="77777777" w:rsidR="003C6160" w:rsidRPr="007C0856" w:rsidRDefault="003C6160" w:rsidP="00A96AEF">
      <w:pPr>
        <w:spacing w:line="240" w:lineRule="auto"/>
        <w:jc w:val="both"/>
        <w:rPr>
          <w:rFonts w:ascii="Montserrat Light" w:hAnsi="Montserrat Light"/>
        </w:rPr>
      </w:pPr>
    </w:p>
    <w:p w14:paraId="215E7DAE" w14:textId="4A7E4897" w:rsidR="00A96AEF" w:rsidRPr="007C0856" w:rsidRDefault="00A96AEF" w:rsidP="00A96AEF">
      <w:pPr>
        <w:spacing w:line="240" w:lineRule="auto"/>
        <w:jc w:val="both"/>
        <w:rPr>
          <w:rFonts w:ascii="Montserrat Light" w:hAnsi="Montserrat Light"/>
          <w:b/>
          <w:bCs/>
        </w:rPr>
      </w:pPr>
      <w:proofErr w:type="spellStart"/>
      <w:r w:rsidRPr="007C0856">
        <w:rPr>
          <w:rFonts w:ascii="Montserrat Light" w:hAnsi="Montserrat Light"/>
        </w:rPr>
        <w:t>În</w:t>
      </w:r>
      <w:proofErr w:type="spellEnd"/>
      <w:r w:rsidRPr="007C0856">
        <w:rPr>
          <w:rFonts w:ascii="Montserrat Light" w:hAnsi="Montserrat Light"/>
        </w:rPr>
        <w:t xml:space="preserve"> </w:t>
      </w:r>
      <w:proofErr w:type="spellStart"/>
      <w:r w:rsidRPr="007C0856">
        <w:rPr>
          <w:rFonts w:ascii="Montserrat Light" w:hAnsi="Montserrat Light"/>
        </w:rPr>
        <w:t>temeiul</w:t>
      </w:r>
      <w:proofErr w:type="spellEnd"/>
      <w:r w:rsidRPr="007C0856">
        <w:rPr>
          <w:rFonts w:ascii="Montserrat Light" w:hAnsi="Montserrat Light"/>
        </w:rPr>
        <w:t xml:space="preserve"> </w:t>
      </w:r>
      <w:proofErr w:type="spellStart"/>
      <w:r w:rsidRPr="007C0856">
        <w:rPr>
          <w:rFonts w:ascii="Montserrat Light" w:hAnsi="Montserrat Light"/>
        </w:rPr>
        <w:t>competențelor</w:t>
      </w:r>
      <w:proofErr w:type="spellEnd"/>
      <w:r w:rsidRPr="007C0856">
        <w:rPr>
          <w:rFonts w:ascii="Montserrat Light" w:hAnsi="Montserrat Light"/>
        </w:rPr>
        <w:t xml:space="preserve"> </w:t>
      </w:r>
      <w:proofErr w:type="spellStart"/>
      <w:r w:rsidRPr="007C0856">
        <w:rPr>
          <w:rFonts w:ascii="Montserrat Light" w:hAnsi="Montserrat Light"/>
        </w:rPr>
        <w:t>stabilite</w:t>
      </w:r>
      <w:proofErr w:type="spellEnd"/>
      <w:r w:rsidRPr="007C0856">
        <w:rPr>
          <w:rFonts w:ascii="Montserrat Light" w:hAnsi="Montserrat Light"/>
        </w:rPr>
        <w:t xml:space="preserve"> </w:t>
      </w:r>
      <w:proofErr w:type="spellStart"/>
      <w:r w:rsidRPr="007C0856">
        <w:rPr>
          <w:rFonts w:ascii="Montserrat Light" w:hAnsi="Montserrat Light"/>
        </w:rPr>
        <w:t>prin</w:t>
      </w:r>
      <w:proofErr w:type="spellEnd"/>
      <w:r w:rsidRPr="007C0856">
        <w:rPr>
          <w:rFonts w:ascii="Montserrat Light" w:hAnsi="Montserrat Light"/>
        </w:rPr>
        <w:t xml:space="preserve"> art. 182 </w:t>
      </w:r>
      <w:proofErr w:type="spellStart"/>
      <w:r w:rsidRPr="007C0856">
        <w:rPr>
          <w:rFonts w:ascii="Montserrat Light" w:hAnsi="Montserrat Light"/>
        </w:rPr>
        <w:t>alin</w:t>
      </w:r>
      <w:proofErr w:type="spellEnd"/>
      <w:r w:rsidRPr="007C0856">
        <w:rPr>
          <w:rFonts w:ascii="Montserrat Light" w:hAnsi="Montserrat Light"/>
        </w:rPr>
        <w:t xml:space="preserve">. (1) </w:t>
      </w:r>
      <w:proofErr w:type="spellStart"/>
      <w:r w:rsidRPr="007C0856">
        <w:rPr>
          <w:rFonts w:ascii="Montserrat Light" w:hAnsi="Montserrat Light"/>
        </w:rPr>
        <w:t>și</w:t>
      </w:r>
      <w:proofErr w:type="spellEnd"/>
      <w:r w:rsidRPr="007C0856">
        <w:rPr>
          <w:rFonts w:ascii="Montserrat Light" w:hAnsi="Montserrat Light"/>
        </w:rPr>
        <w:t xml:space="preserve"> art. 196 </w:t>
      </w:r>
      <w:proofErr w:type="spellStart"/>
      <w:r w:rsidRPr="007C0856">
        <w:rPr>
          <w:rFonts w:ascii="Montserrat Light" w:hAnsi="Montserrat Light"/>
        </w:rPr>
        <w:t>alin</w:t>
      </w:r>
      <w:proofErr w:type="spellEnd"/>
      <w:r w:rsidRPr="007C0856">
        <w:rPr>
          <w:rFonts w:ascii="Montserrat Light" w:hAnsi="Montserrat Light"/>
        </w:rPr>
        <w:t xml:space="preserve">. (1) lit. a) din </w:t>
      </w:r>
      <w:proofErr w:type="spellStart"/>
      <w:r w:rsidRPr="007C0856">
        <w:rPr>
          <w:rFonts w:ascii="Montserrat Light" w:hAnsi="Montserrat Light"/>
        </w:rPr>
        <w:t>Ordonanța</w:t>
      </w:r>
      <w:proofErr w:type="spellEnd"/>
      <w:r w:rsidRPr="007C0856">
        <w:rPr>
          <w:rFonts w:ascii="Montserrat Light" w:hAnsi="Montserrat Light"/>
        </w:rPr>
        <w:t xml:space="preserve"> de </w:t>
      </w:r>
      <w:proofErr w:type="spellStart"/>
      <w:r w:rsidR="003C6160" w:rsidRPr="007C0856">
        <w:rPr>
          <w:rFonts w:ascii="Montserrat Light" w:hAnsi="Montserrat Light"/>
        </w:rPr>
        <w:t>u</w:t>
      </w:r>
      <w:r w:rsidRPr="007C0856">
        <w:rPr>
          <w:rFonts w:ascii="Montserrat Light" w:hAnsi="Montserrat Light"/>
        </w:rPr>
        <w:t>rgență</w:t>
      </w:r>
      <w:proofErr w:type="spellEnd"/>
      <w:r w:rsidRPr="007C0856">
        <w:rPr>
          <w:rFonts w:ascii="Montserrat Light" w:hAnsi="Montserrat Light"/>
        </w:rPr>
        <w:t xml:space="preserve"> a </w:t>
      </w:r>
      <w:proofErr w:type="spellStart"/>
      <w:r w:rsidRPr="007C0856">
        <w:rPr>
          <w:rFonts w:ascii="Montserrat Light" w:hAnsi="Montserrat Light"/>
        </w:rPr>
        <w:t>Guvernului</w:t>
      </w:r>
      <w:proofErr w:type="spellEnd"/>
      <w:r w:rsidRPr="007C0856">
        <w:rPr>
          <w:rFonts w:ascii="Montserrat Light" w:hAnsi="Montserrat Light"/>
        </w:rPr>
        <w:t xml:space="preserve"> nr. 57/2019 </w:t>
      </w:r>
      <w:proofErr w:type="spellStart"/>
      <w:r w:rsidRPr="007C0856">
        <w:rPr>
          <w:rFonts w:ascii="Montserrat Light" w:hAnsi="Montserrat Light"/>
        </w:rPr>
        <w:t>privind</w:t>
      </w:r>
      <w:proofErr w:type="spellEnd"/>
      <w:r w:rsidRPr="007C0856">
        <w:rPr>
          <w:rFonts w:ascii="Montserrat Light" w:hAnsi="Montserrat Light"/>
        </w:rPr>
        <w:t xml:space="preserve"> </w:t>
      </w:r>
      <w:proofErr w:type="spellStart"/>
      <w:r w:rsidRPr="007C0856">
        <w:rPr>
          <w:rFonts w:ascii="Montserrat Light" w:hAnsi="Montserrat Light"/>
        </w:rPr>
        <w:t>Codul</w:t>
      </w:r>
      <w:proofErr w:type="spellEnd"/>
      <w:r w:rsidRPr="007C0856">
        <w:rPr>
          <w:rFonts w:ascii="Montserrat Light" w:hAnsi="Montserrat Light"/>
        </w:rPr>
        <w:t xml:space="preserve"> </w:t>
      </w:r>
      <w:proofErr w:type="spellStart"/>
      <w:r w:rsidRPr="007C0856">
        <w:rPr>
          <w:rFonts w:ascii="Montserrat Light" w:hAnsi="Montserrat Light"/>
        </w:rPr>
        <w:t>administrativ</w:t>
      </w:r>
      <w:proofErr w:type="spellEnd"/>
      <w:r w:rsidRPr="007C0856">
        <w:rPr>
          <w:rFonts w:ascii="Montserrat Light" w:hAnsi="Montserrat Light"/>
        </w:rPr>
        <w:t xml:space="preserve">, cu </w:t>
      </w:r>
      <w:proofErr w:type="spellStart"/>
      <w:r w:rsidRPr="007C0856">
        <w:rPr>
          <w:rFonts w:ascii="Montserrat Light" w:hAnsi="Montserrat Light"/>
        </w:rPr>
        <w:t>modificările</w:t>
      </w:r>
      <w:proofErr w:type="spellEnd"/>
      <w:r w:rsidRPr="007C0856">
        <w:rPr>
          <w:rFonts w:ascii="Montserrat Light" w:hAnsi="Montserrat Light"/>
        </w:rPr>
        <w:t xml:space="preserve"> </w:t>
      </w:r>
      <w:proofErr w:type="spellStart"/>
      <w:r w:rsidRPr="007C0856">
        <w:rPr>
          <w:rFonts w:ascii="Montserrat Light" w:hAnsi="Montserrat Light"/>
        </w:rPr>
        <w:t>și</w:t>
      </w:r>
      <w:proofErr w:type="spellEnd"/>
      <w:r w:rsidRPr="007C0856">
        <w:rPr>
          <w:rFonts w:ascii="Montserrat Light" w:hAnsi="Montserrat Light"/>
        </w:rPr>
        <w:t xml:space="preserve"> </w:t>
      </w:r>
      <w:proofErr w:type="spellStart"/>
      <w:r w:rsidRPr="007C0856">
        <w:rPr>
          <w:rFonts w:ascii="Montserrat Light" w:hAnsi="Montserrat Light"/>
        </w:rPr>
        <w:t>completările</w:t>
      </w:r>
      <w:proofErr w:type="spellEnd"/>
      <w:r w:rsidRPr="007C0856">
        <w:rPr>
          <w:rFonts w:ascii="Montserrat Light" w:hAnsi="Montserrat Light"/>
        </w:rPr>
        <w:t xml:space="preserve"> </w:t>
      </w:r>
      <w:proofErr w:type="spellStart"/>
      <w:r w:rsidRPr="007C0856">
        <w:rPr>
          <w:rFonts w:ascii="Montserrat Light" w:hAnsi="Montserrat Light"/>
        </w:rPr>
        <w:t>ulterioare</w:t>
      </w:r>
      <w:proofErr w:type="spellEnd"/>
      <w:r w:rsidRPr="007C0856">
        <w:rPr>
          <w:rFonts w:ascii="Montserrat Light" w:hAnsi="Montserrat Light"/>
        </w:rPr>
        <w:t>;</w:t>
      </w:r>
    </w:p>
    <w:p w14:paraId="410852D4" w14:textId="77777777" w:rsidR="00A96AEF" w:rsidRPr="007C0856" w:rsidRDefault="00A96AEF" w:rsidP="00A96AEF">
      <w:pPr>
        <w:tabs>
          <w:tab w:val="left" w:pos="90"/>
        </w:tabs>
        <w:autoSpaceDE w:val="0"/>
        <w:autoSpaceDN w:val="0"/>
        <w:adjustRightInd w:val="0"/>
        <w:spacing w:line="240" w:lineRule="auto"/>
        <w:jc w:val="center"/>
        <w:rPr>
          <w:rFonts w:ascii="Montserrat Light" w:hAnsi="Montserrat Light"/>
          <w:b/>
          <w:bCs/>
          <w:noProof/>
          <w:lang w:val="ro-RO" w:eastAsia="ro-RO"/>
        </w:rPr>
      </w:pPr>
      <w:r w:rsidRPr="007C0856">
        <w:rPr>
          <w:rFonts w:ascii="Montserrat Light" w:hAnsi="Montserrat Light"/>
          <w:b/>
          <w:bCs/>
          <w:noProof/>
          <w:lang w:val="ro-RO" w:eastAsia="ro-RO"/>
        </w:rPr>
        <w:t>h o t ă r ă ş t e:</w:t>
      </w:r>
    </w:p>
    <w:p w14:paraId="775E67F4" w14:textId="77777777" w:rsidR="00A96AEF" w:rsidRPr="007C0856" w:rsidRDefault="00A96AEF" w:rsidP="00A96AEF">
      <w:pPr>
        <w:spacing w:line="240" w:lineRule="auto"/>
        <w:contextualSpacing/>
        <w:jc w:val="both"/>
        <w:rPr>
          <w:rFonts w:ascii="Montserrat Light" w:eastAsia="Calibri" w:hAnsi="Montserrat Light" w:cs="Times New Roman"/>
          <w:b/>
          <w:bCs/>
          <w:lang w:val="en-US" w:eastAsia="ro-RO"/>
        </w:rPr>
      </w:pPr>
    </w:p>
    <w:p w14:paraId="7BC6ECC7" w14:textId="2083C7B2" w:rsidR="00A96AEF" w:rsidRPr="007C0856" w:rsidRDefault="00A96AEF" w:rsidP="00A96AEF">
      <w:pPr>
        <w:shd w:val="clear" w:color="auto" w:fill="FFFFFF"/>
        <w:spacing w:line="240" w:lineRule="auto"/>
        <w:jc w:val="both"/>
        <w:rPr>
          <w:rFonts w:ascii="Montserrat Light" w:hAnsi="Montserrat Light"/>
          <w:noProof/>
          <w:shd w:val="clear" w:color="auto" w:fill="FFFFFF"/>
        </w:rPr>
      </w:pPr>
      <w:r w:rsidRPr="007C0856">
        <w:rPr>
          <w:rFonts w:ascii="Montserrat Light" w:eastAsia="Calibri" w:hAnsi="Montserrat Light" w:cs="Times New Roman"/>
          <w:b/>
          <w:bCs/>
          <w:lang w:val="en-US" w:eastAsia="ro-RO"/>
        </w:rPr>
        <w:t xml:space="preserve">Art. 1. (1) </w:t>
      </w:r>
      <w:r w:rsidRPr="007C0856">
        <w:rPr>
          <w:rFonts w:ascii="Montserrat Light" w:hAnsi="Montserrat Light"/>
          <w:noProof/>
          <w:shd w:val="clear" w:color="auto" w:fill="FFFFFF"/>
        </w:rPr>
        <w:t xml:space="preserve">Se revocă dreptul de administrare constituit în favoarea Spitalului Clinic de Pneumoftiziologie ”Leon Daniello”  asupra </w:t>
      </w:r>
      <w:proofErr w:type="spellStart"/>
      <w:r w:rsidRPr="007C0856">
        <w:rPr>
          <w:rFonts w:ascii="Montserrat Light" w:eastAsia="Calibri" w:hAnsi="Montserrat Light" w:cs="Times New Roman"/>
          <w:lang w:val="en-US" w:eastAsia="ro-RO"/>
        </w:rPr>
        <w:t>imobilului</w:t>
      </w:r>
      <w:proofErr w:type="spellEnd"/>
      <w:r w:rsidRPr="007C0856">
        <w:rPr>
          <w:rFonts w:ascii="Montserrat Light" w:eastAsia="Calibri" w:hAnsi="Montserrat Light" w:cs="Times New Roman"/>
          <w:lang w:val="en-US" w:eastAsia="ro-RO"/>
        </w:rPr>
        <w:t xml:space="preserve"> </w:t>
      </w:r>
      <w:proofErr w:type="spellStart"/>
      <w:r w:rsidRPr="007C0856">
        <w:rPr>
          <w:rFonts w:ascii="Montserrat Light" w:eastAsia="Calibri" w:hAnsi="Montserrat Light" w:cs="Times New Roman"/>
          <w:lang w:val="en-US" w:eastAsia="ro-RO"/>
        </w:rPr>
        <w:t>înscris</w:t>
      </w:r>
      <w:proofErr w:type="spellEnd"/>
      <w:r w:rsidRPr="007C0856">
        <w:rPr>
          <w:rFonts w:ascii="Montserrat Light" w:eastAsia="Calibri" w:hAnsi="Montserrat Light" w:cs="Times New Roman"/>
          <w:lang w:val="en-US" w:eastAsia="ro-RO"/>
        </w:rPr>
        <w:t xml:space="preserve"> </w:t>
      </w:r>
      <w:proofErr w:type="spellStart"/>
      <w:r w:rsidRPr="007C0856">
        <w:rPr>
          <w:rFonts w:ascii="Montserrat Light" w:eastAsia="Calibri" w:hAnsi="Montserrat Light" w:cs="Times New Roman"/>
          <w:lang w:val="en-US" w:eastAsia="ro-RO"/>
        </w:rPr>
        <w:t>în</w:t>
      </w:r>
      <w:proofErr w:type="spellEnd"/>
      <w:r w:rsidRPr="007C0856">
        <w:rPr>
          <w:rFonts w:ascii="Montserrat Light" w:eastAsia="Calibri" w:hAnsi="Montserrat Light" w:cs="Times New Roman"/>
          <w:lang w:val="en-US" w:eastAsia="ro-RO"/>
        </w:rPr>
        <w:t xml:space="preserve"> </w:t>
      </w:r>
      <w:proofErr w:type="spellStart"/>
      <w:r w:rsidR="003C6160" w:rsidRPr="007C0856">
        <w:rPr>
          <w:rFonts w:ascii="Montserrat Light" w:eastAsia="Calibri" w:hAnsi="Montserrat Light" w:cs="Times New Roman"/>
          <w:lang w:val="en-US" w:eastAsia="ro-RO"/>
        </w:rPr>
        <w:t>C</w:t>
      </w:r>
      <w:r w:rsidRPr="007C0856">
        <w:rPr>
          <w:rFonts w:ascii="Montserrat Light" w:eastAsia="Calibri" w:hAnsi="Montserrat Light" w:cs="Times New Roman"/>
          <w:lang w:val="en-US" w:eastAsia="ro-RO"/>
        </w:rPr>
        <w:t>artea</w:t>
      </w:r>
      <w:proofErr w:type="spellEnd"/>
      <w:r w:rsidRPr="007C0856">
        <w:rPr>
          <w:rFonts w:ascii="Montserrat Light" w:eastAsia="Calibri" w:hAnsi="Montserrat Light" w:cs="Times New Roman"/>
          <w:lang w:val="en-US" w:eastAsia="ro-RO"/>
        </w:rPr>
        <w:t xml:space="preserve"> </w:t>
      </w:r>
      <w:proofErr w:type="spellStart"/>
      <w:r w:rsidRPr="007C0856">
        <w:rPr>
          <w:rFonts w:ascii="Montserrat Light" w:eastAsia="Calibri" w:hAnsi="Montserrat Light" w:cs="Times New Roman"/>
          <w:lang w:val="en-US" w:eastAsia="ro-RO"/>
        </w:rPr>
        <w:t>funciară</w:t>
      </w:r>
      <w:proofErr w:type="spellEnd"/>
      <w:r w:rsidRPr="007C0856">
        <w:rPr>
          <w:rFonts w:ascii="Montserrat Light" w:eastAsia="Calibri" w:hAnsi="Montserrat Light" w:cs="Times New Roman"/>
          <w:lang w:val="en-US" w:eastAsia="ro-RO"/>
        </w:rPr>
        <w:t xml:space="preserve"> nr. 55289 </w:t>
      </w:r>
      <w:proofErr w:type="spellStart"/>
      <w:r w:rsidRPr="007C0856">
        <w:rPr>
          <w:rFonts w:ascii="Montserrat Light" w:eastAsia="Calibri" w:hAnsi="Montserrat Light" w:cs="Times New Roman"/>
          <w:lang w:val="en-US" w:eastAsia="ro-RO"/>
        </w:rPr>
        <w:t>Săvădisla</w:t>
      </w:r>
      <w:proofErr w:type="spellEnd"/>
      <w:r w:rsidRPr="007C0856">
        <w:rPr>
          <w:rFonts w:ascii="Montserrat Light" w:eastAsia="Calibri" w:hAnsi="Montserrat Light" w:cs="Times New Roman"/>
          <w:lang w:val="en-US" w:eastAsia="ro-RO"/>
        </w:rPr>
        <w:t xml:space="preserve">, </w:t>
      </w:r>
      <w:proofErr w:type="spellStart"/>
      <w:r w:rsidRPr="007C0856">
        <w:rPr>
          <w:rFonts w:ascii="Montserrat Light" w:eastAsia="Calibri" w:hAnsi="Montserrat Light" w:cs="Times New Roman"/>
          <w:lang w:val="en-US" w:eastAsia="ro-RO"/>
        </w:rPr>
        <w:t>în</w:t>
      </w:r>
      <w:proofErr w:type="spellEnd"/>
      <w:r w:rsidRPr="007C0856">
        <w:rPr>
          <w:rFonts w:ascii="Montserrat Light" w:eastAsia="Calibri" w:hAnsi="Montserrat Light" w:cs="Times New Roman"/>
          <w:lang w:val="en-US" w:eastAsia="ro-RO"/>
        </w:rPr>
        <w:t xml:space="preserve"> </w:t>
      </w:r>
      <w:proofErr w:type="spellStart"/>
      <w:r w:rsidRPr="007C0856">
        <w:rPr>
          <w:rFonts w:ascii="Montserrat Light" w:eastAsia="Calibri" w:hAnsi="Montserrat Light" w:cs="Times New Roman"/>
          <w:lang w:val="en-US" w:eastAsia="ro-RO"/>
        </w:rPr>
        <w:t>suprafață</w:t>
      </w:r>
      <w:proofErr w:type="spellEnd"/>
      <w:r w:rsidRPr="007C0856">
        <w:rPr>
          <w:rFonts w:ascii="Montserrat Light" w:eastAsia="Calibri" w:hAnsi="Montserrat Light" w:cs="Times New Roman"/>
          <w:lang w:val="en-US" w:eastAsia="ro-RO"/>
        </w:rPr>
        <w:t xml:space="preserve"> de 5.000 </w:t>
      </w:r>
      <w:proofErr w:type="spellStart"/>
      <w:r w:rsidRPr="007C0856">
        <w:rPr>
          <w:rFonts w:ascii="Montserrat Light" w:eastAsia="Calibri" w:hAnsi="Montserrat Light" w:cs="Times New Roman"/>
          <w:lang w:val="en-US" w:eastAsia="ro-RO"/>
        </w:rPr>
        <w:t>mp</w:t>
      </w:r>
      <w:proofErr w:type="spellEnd"/>
      <w:r w:rsidRPr="007C0856">
        <w:rPr>
          <w:rFonts w:ascii="Montserrat Light" w:eastAsia="Calibri" w:hAnsi="Montserrat Light" w:cs="Times New Roman"/>
          <w:lang w:val="en-US" w:eastAsia="ro-RO"/>
        </w:rPr>
        <w:t xml:space="preserve">, </w:t>
      </w:r>
      <w:proofErr w:type="spellStart"/>
      <w:r w:rsidRPr="007C0856">
        <w:rPr>
          <w:rFonts w:ascii="Montserrat Light" w:eastAsia="Calibri" w:hAnsi="Montserrat Light" w:cs="Times New Roman"/>
          <w:lang w:val="en-US" w:eastAsia="ro-RO"/>
        </w:rPr>
        <w:t>situat</w:t>
      </w:r>
      <w:proofErr w:type="spellEnd"/>
      <w:r w:rsidRPr="007C0856">
        <w:rPr>
          <w:rFonts w:ascii="Montserrat Light" w:eastAsia="Calibri" w:hAnsi="Montserrat Light" w:cs="Times New Roman"/>
          <w:lang w:val="en-US" w:eastAsia="ro-RO"/>
        </w:rPr>
        <w:t xml:space="preserve"> </w:t>
      </w:r>
      <w:proofErr w:type="spellStart"/>
      <w:r w:rsidRPr="007C0856">
        <w:rPr>
          <w:rFonts w:ascii="Montserrat Light" w:eastAsia="Calibri" w:hAnsi="Montserrat Light" w:cs="Times New Roman"/>
          <w:lang w:val="en-US" w:eastAsia="ro-RO"/>
        </w:rPr>
        <w:t>administrativ</w:t>
      </w:r>
      <w:proofErr w:type="spellEnd"/>
      <w:r w:rsidRPr="007C0856">
        <w:rPr>
          <w:rFonts w:ascii="Montserrat Light" w:eastAsia="Calibri" w:hAnsi="Montserrat Light" w:cs="Times New Roman"/>
          <w:lang w:val="en-US" w:eastAsia="ro-RO"/>
        </w:rPr>
        <w:t xml:space="preserve"> </w:t>
      </w:r>
      <w:proofErr w:type="spellStart"/>
      <w:r w:rsidRPr="007C0856">
        <w:rPr>
          <w:rFonts w:ascii="Montserrat Light" w:eastAsia="Calibri" w:hAnsi="Montserrat Light" w:cs="Times New Roman"/>
          <w:lang w:val="en-US" w:eastAsia="ro-RO"/>
        </w:rPr>
        <w:t>în</w:t>
      </w:r>
      <w:proofErr w:type="spellEnd"/>
      <w:r w:rsidRPr="007C0856">
        <w:rPr>
          <w:rFonts w:ascii="Montserrat Light" w:eastAsia="Calibri" w:hAnsi="Montserrat Light" w:cs="Times New Roman"/>
          <w:lang w:val="en-US" w:eastAsia="ro-RO"/>
        </w:rPr>
        <w:t xml:space="preserve"> </w:t>
      </w:r>
      <w:proofErr w:type="spellStart"/>
      <w:r w:rsidRPr="007C0856">
        <w:rPr>
          <w:rFonts w:ascii="Montserrat Light" w:eastAsia="Calibri" w:hAnsi="Montserrat Light" w:cs="Times New Roman"/>
          <w:lang w:val="en-US" w:eastAsia="ro-RO"/>
        </w:rPr>
        <w:t>localitatea</w:t>
      </w:r>
      <w:proofErr w:type="spellEnd"/>
      <w:r w:rsidRPr="007C0856">
        <w:rPr>
          <w:rFonts w:ascii="Montserrat Light" w:eastAsia="Calibri" w:hAnsi="Montserrat Light" w:cs="Times New Roman"/>
          <w:lang w:val="en-US" w:eastAsia="ro-RO"/>
        </w:rPr>
        <w:t xml:space="preserve"> </w:t>
      </w:r>
      <w:proofErr w:type="spellStart"/>
      <w:r w:rsidRPr="007C0856">
        <w:rPr>
          <w:rFonts w:ascii="Montserrat Light" w:eastAsia="Calibri" w:hAnsi="Montserrat Light" w:cs="Times New Roman"/>
          <w:lang w:val="en-US" w:eastAsia="ro-RO"/>
        </w:rPr>
        <w:t>Săvădisla</w:t>
      </w:r>
      <w:proofErr w:type="spellEnd"/>
      <w:r w:rsidRPr="007C0856">
        <w:rPr>
          <w:rFonts w:ascii="Montserrat Light" w:eastAsia="Calibri" w:hAnsi="Montserrat Light" w:cs="Times New Roman"/>
          <w:lang w:val="en-US" w:eastAsia="ro-RO"/>
        </w:rPr>
        <w:t xml:space="preserve">, nr. 347, </w:t>
      </w:r>
      <w:proofErr w:type="spellStart"/>
      <w:r w:rsidR="003C6160" w:rsidRPr="007C0856">
        <w:rPr>
          <w:rFonts w:ascii="Montserrat Light" w:eastAsia="Calibri" w:hAnsi="Montserrat Light" w:cs="Times New Roman"/>
          <w:lang w:val="en-US" w:eastAsia="ro-RO"/>
        </w:rPr>
        <w:t>J</w:t>
      </w:r>
      <w:r w:rsidRPr="007C0856">
        <w:rPr>
          <w:rFonts w:ascii="Montserrat Light" w:eastAsia="Calibri" w:hAnsi="Montserrat Light" w:cs="Times New Roman"/>
          <w:lang w:val="en-US" w:eastAsia="ro-RO"/>
        </w:rPr>
        <w:t>udețul</w:t>
      </w:r>
      <w:proofErr w:type="spellEnd"/>
      <w:r w:rsidRPr="007C0856">
        <w:rPr>
          <w:rFonts w:ascii="Montserrat Light" w:eastAsia="Calibri" w:hAnsi="Montserrat Light" w:cs="Times New Roman"/>
          <w:lang w:val="en-US" w:eastAsia="ro-RO"/>
        </w:rPr>
        <w:t xml:space="preserve"> Cluj.</w:t>
      </w:r>
    </w:p>
    <w:p w14:paraId="1976994A" w14:textId="7AF517D9" w:rsidR="00A96AEF" w:rsidRPr="007C0856" w:rsidRDefault="00A96AEF" w:rsidP="00A96AEF">
      <w:pPr>
        <w:shd w:val="clear" w:color="auto" w:fill="FFFFFF"/>
        <w:spacing w:line="240" w:lineRule="auto"/>
        <w:jc w:val="both"/>
        <w:rPr>
          <w:rFonts w:ascii="Montserrat Light" w:hAnsi="Montserrat Light"/>
          <w:noProof/>
          <w:shd w:val="clear" w:color="auto" w:fill="FFFFFF"/>
        </w:rPr>
      </w:pPr>
      <w:r w:rsidRPr="007C0856">
        <w:rPr>
          <w:rFonts w:ascii="Montserrat Light" w:hAnsi="Montserrat Light"/>
          <w:b/>
          <w:bCs/>
          <w:noProof/>
          <w:shd w:val="clear" w:color="auto" w:fill="FFFFFF"/>
        </w:rPr>
        <w:t xml:space="preserve">(2) </w:t>
      </w:r>
      <w:r w:rsidRPr="007C0856">
        <w:rPr>
          <w:rFonts w:ascii="Montserrat Light" w:hAnsi="Montserrat Light"/>
          <w:lang w:val="ro-RO" w:eastAsia="ro-RO"/>
        </w:rPr>
        <w:t xml:space="preserve">Predarea-primirea materială </w:t>
      </w:r>
      <w:proofErr w:type="gramStart"/>
      <w:r w:rsidRPr="007C0856">
        <w:rPr>
          <w:rFonts w:ascii="Montserrat Light" w:hAnsi="Montserrat Light"/>
          <w:lang w:val="ro-RO" w:eastAsia="ro-RO"/>
        </w:rPr>
        <w:t>a</w:t>
      </w:r>
      <w:proofErr w:type="gramEnd"/>
      <w:r w:rsidRPr="007C0856">
        <w:rPr>
          <w:rFonts w:ascii="Montserrat Light" w:hAnsi="Montserrat Light"/>
          <w:lang w:val="ro-RO" w:eastAsia="ro-RO"/>
        </w:rPr>
        <w:t xml:space="preserve"> imobilului de la </w:t>
      </w:r>
      <w:r w:rsidRPr="007C0856">
        <w:rPr>
          <w:rFonts w:ascii="Montserrat Light" w:hAnsi="Montserrat Light"/>
          <w:noProof/>
          <w:shd w:val="clear" w:color="auto" w:fill="FFFFFF"/>
        </w:rPr>
        <w:t>Spitalul Clinic de Pneumoftiziologie ”Leon Daniello” la Consiliul Județean Cluj</w:t>
      </w:r>
      <w:r w:rsidR="003C6160" w:rsidRPr="007C0856">
        <w:rPr>
          <w:rFonts w:ascii="Montserrat Light" w:hAnsi="Montserrat Light"/>
          <w:noProof/>
          <w:shd w:val="clear" w:color="auto" w:fill="FFFFFF"/>
        </w:rPr>
        <w:t xml:space="preserve"> </w:t>
      </w:r>
      <w:r w:rsidR="003C6160" w:rsidRPr="007C0856">
        <w:rPr>
          <w:rFonts w:ascii="Montserrat Light" w:hAnsi="Montserrat Light"/>
          <w:lang w:val="ro-RO" w:eastAsia="ro-RO"/>
        </w:rPr>
        <w:t>se realizează, pe bază de proces-verbal</w:t>
      </w:r>
      <w:r w:rsidR="000E4F15" w:rsidRPr="007C0856">
        <w:rPr>
          <w:rFonts w:ascii="Montserrat Light" w:hAnsi="Montserrat Light"/>
          <w:lang w:val="ro-RO" w:eastAsia="ro-RO"/>
        </w:rPr>
        <w:t xml:space="preserve"> </w:t>
      </w:r>
      <w:r w:rsidR="000E4F15" w:rsidRPr="007C0856">
        <w:rPr>
          <w:rFonts w:ascii="Montserrat Light" w:eastAsia="Calibri" w:hAnsi="Montserrat Light" w:cs="Cambria"/>
          <w:lang w:val="ro-RO"/>
        </w:rPr>
        <w:t>de predare-primire</w:t>
      </w:r>
      <w:r w:rsidR="003C6160" w:rsidRPr="007C0856">
        <w:rPr>
          <w:rFonts w:ascii="Montserrat Light" w:hAnsi="Montserrat Light"/>
          <w:lang w:val="ro-RO" w:eastAsia="ro-RO"/>
        </w:rPr>
        <w:t>,</w:t>
      </w:r>
      <w:r w:rsidRPr="007C0856">
        <w:rPr>
          <w:rFonts w:ascii="Montserrat Light" w:hAnsi="Montserrat Light"/>
          <w:noProof/>
          <w:shd w:val="clear" w:color="auto" w:fill="FFFFFF"/>
        </w:rPr>
        <w:t xml:space="preserve"> în termen de 10 zile lucrătoare de la data comunicării prezentei hotărâri.</w:t>
      </w:r>
    </w:p>
    <w:p w14:paraId="75E35D42" w14:textId="77777777" w:rsidR="00A96AEF" w:rsidRPr="007C0856" w:rsidRDefault="00A96AEF" w:rsidP="00A96AEF">
      <w:pPr>
        <w:spacing w:line="240" w:lineRule="auto"/>
        <w:jc w:val="both"/>
        <w:rPr>
          <w:rFonts w:ascii="Montserrat Light" w:eastAsia="Calibri" w:hAnsi="Montserrat Light" w:cs="Times New Roman"/>
          <w:lang w:val="en-US" w:eastAsia="ro-RO"/>
        </w:rPr>
      </w:pPr>
    </w:p>
    <w:p w14:paraId="2E7DA1B7" w14:textId="52C73FAF" w:rsidR="00A96AEF" w:rsidRPr="007C0856" w:rsidRDefault="00A96AEF" w:rsidP="00A96AEF">
      <w:pPr>
        <w:pStyle w:val="Standard"/>
        <w:spacing w:after="0" w:line="240" w:lineRule="auto"/>
        <w:jc w:val="both"/>
        <w:rPr>
          <w:rFonts w:ascii="Montserrat Light" w:hAnsi="Montserrat Light"/>
        </w:rPr>
      </w:pPr>
      <w:r w:rsidRPr="007C0856">
        <w:rPr>
          <w:rFonts w:ascii="Montserrat Light" w:hAnsi="Montserrat Light"/>
          <w:b/>
          <w:bCs/>
          <w:lang w:val="ro-RO" w:eastAsia="ro-RO"/>
        </w:rPr>
        <w:lastRenderedPageBreak/>
        <w:t>Art. 2. (1)</w:t>
      </w:r>
      <w:r w:rsidRPr="007C0856">
        <w:rPr>
          <w:rFonts w:ascii="Montserrat Light" w:hAnsi="Montserrat Light"/>
          <w:lang w:val="ro-RO" w:eastAsia="ro-RO"/>
        </w:rPr>
        <w:t xml:space="preserve"> Se aprobă trecerea imobilului situat în </w:t>
      </w:r>
      <w:proofErr w:type="spellStart"/>
      <w:r w:rsidRPr="007C0856">
        <w:rPr>
          <w:rFonts w:ascii="Montserrat Light" w:eastAsia="Calibri" w:hAnsi="Montserrat Light" w:cs="Times New Roman"/>
          <w:lang w:eastAsia="ro-RO"/>
        </w:rPr>
        <w:t>localitatea</w:t>
      </w:r>
      <w:proofErr w:type="spellEnd"/>
      <w:r w:rsidRPr="007C0856">
        <w:rPr>
          <w:rFonts w:ascii="Montserrat Light" w:eastAsia="Calibri" w:hAnsi="Montserrat Light" w:cs="Times New Roman"/>
          <w:lang w:eastAsia="ro-RO"/>
        </w:rPr>
        <w:t xml:space="preserve"> </w:t>
      </w:r>
      <w:proofErr w:type="spellStart"/>
      <w:r w:rsidRPr="007C0856">
        <w:rPr>
          <w:rFonts w:ascii="Montserrat Light" w:eastAsia="Calibri" w:hAnsi="Montserrat Light" w:cs="Times New Roman"/>
          <w:lang w:eastAsia="ro-RO"/>
        </w:rPr>
        <w:t>Săvădisla</w:t>
      </w:r>
      <w:proofErr w:type="spellEnd"/>
      <w:r w:rsidRPr="007C0856">
        <w:rPr>
          <w:rFonts w:ascii="Montserrat Light" w:eastAsia="Calibri" w:hAnsi="Montserrat Light" w:cs="Times New Roman"/>
          <w:lang w:eastAsia="ro-RO"/>
        </w:rPr>
        <w:t xml:space="preserve">, nr. 347, </w:t>
      </w:r>
      <w:proofErr w:type="spellStart"/>
      <w:r w:rsidR="003C6160" w:rsidRPr="007C0856">
        <w:rPr>
          <w:rFonts w:ascii="Montserrat Light" w:eastAsia="Calibri" w:hAnsi="Montserrat Light" w:cs="Times New Roman"/>
          <w:lang w:eastAsia="ro-RO"/>
        </w:rPr>
        <w:t>J</w:t>
      </w:r>
      <w:r w:rsidRPr="007C0856">
        <w:rPr>
          <w:rFonts w:ascii="Montserrat Light" w:eastAsia="Calibri" w:hAnsi="Montserrat Light" w:cs="Times New Roman"/>
          <w:lang w:eastAsia="ro-RO"/>
        </w:rPr>
        <w:t>udețul</w:t>
      </w:r>
      <w:proofErr w:type="spellEnd"/>
      <w:r w:rsidRPr="007C0856">
        <w:rPr>
          <w:rFonts w:ascii="Montserrat Light" w:eastAsia="Calibri" w:hAnsi="Montserrat Light" w:cs="Times New Roman"/>
          <w:lang w:eastAsia="ro-RO"/>
        </w:rPr>
        <w:t xml:space="preserve"> Cluj</w:t>
      </w:r>
      <w:r w:rsidRPr="007C0856">
        <w:rPr>
          <w:rFonts w:ascii="Montserrat Light" w:hAnsi="Montserrat Light"/>
          <w:lang w:val="ro-RO" w:eastAsia="ro-RO"/>
        </w:rPr>
        <w:t xml:space="preserve">, înscris în </w:t>
      </w:r>
      <w:r w:rsidR="000E4F15" w:rsidRPr="007C0856">
        <w:rPr>
          <w:rFonts w:ascii="Montserrat Light" w:hAnsi="Montserrat Light"/>
          <w:lang w:val="ro-RO" w:eastAsia="ro-RO"/>
        </w:rPr>
        <w:t>C</w:t>
      </w:r>
      <w:r w:rsidRPr="007C0856">
        <w:rPr>
          <w:rFonts w:ascii="Montserrat Light" w:hAnsi="Montserrat Light"/>
          <w:lang w:val="ro-RO" w:eastAsia="ro-RO"/>
        </w:rPr>
        <w:t xml:space="preserve">artea funciară nr. </w:t>
      </w:r>
      <w:r w:rsidRPr="007C0856">
        <w:rPr>
          <w:rFonts w:ascii="Montserrat Light" w:eastAsia="Calibri" w:hAnsi="Montserrat Light" w:cs="Times New Roman"/>
          <w:lang w:eastAsia="ro-RO"/>
        </w:rPr>
        <w:t xml:space="preserve">55289 </w:t>
      </w:r>
      <w:proofErr w:type="spellStart"/>
      <w:r w:rsidRPr="007C0856">
        <w:rPr>
          <w:rFonts w:ascii="Montserrat Light" w:eastAsia="Calibri" w:hAnsi="Montserrat Light" w:cs="Times New Roman"/>
          <w:lang w:eastAsia="ro-RO"/>
        </w:rPr>
        <w:t>Săvădisla</w:t>
      </w:r>
      <w:proofErr w:type="spellEnd"/>
      <w:r w:rsidRPr="007C0856">
        <w:rPr>
          <w:rFonts w:ascii="Montserrat Light" w:hAnsi="Montserrat Light"/>
          <w:lang w:val="ro-RO" w:eastAsia="ro-RO"/>
        </w:rPr>
        <w:t>, având nr. cadastral 55289, în suprafaţă de 5.000 mp, din domeniul public al Județului Cluj în domeniul public al Comunei Săvădisla.</w:t>
      </w:r>
    </w:p>
    <w:p w14:paraId="24B1C352" w14:textId="40E2F61D" w:rsidR="00A96AEF" w:rsidRPr="007C0856" w:rsidRDefault="00A96AEF" w:rsidP="00A96AEF">
      <w:pPr>
        <w:pStyle w:val="Standard"/>
        <w:spacing w:after="0" w:line="240" w:lineRule="auto"/>
        <w:jc w:val="both"/>
        <w:rPr>
          <w:rFonts w:ascii="Montserrat Light" w:hAnsi="Montserrat Light"/>
        </w:rPr>
      </w:pPr>
      <w:r w:rsidRPr="007C0856">
        <w:rPr>
          <w:rFonts w:ascii="Montserrat Light" w:eastAsia="Calibri" w:hAnsi="Montserrat Light" w:cs="Cambria"/>
          <w:b/>
          <w:bCs/>
          <w:lang w:val="ro-RO"/>
        </w:rPr>
        <w:t>(2)</w:t>
      </w:r>
      <w:r w:rsidRPr="007C0856">
        <w:rPr>
          <w:rFonts w:ascii="Montserrat Light" w:eastAsia="Calibri" w:hAnsi="Montserrat Light" w:cs="Cambria"/>
          <w:lang w:val="ro-RO"/>
        </w:rPr>
        <w:t xml:space="preserve"> După preluare, imobilul transmis potrivit alin. (1) se utilizează în scopul realizării unui centru medical care să cuprindă cabinet de medicină de familie, cabinet stomatologic, farmacie, săli primire urgențe, săli de tratament și funcțiuni complementare unei unități sanitare.</w:t>
      </w:r>
    </w:p>
    <w:p w14:paraId="529EF276" w14:textId="09F0A08B" w:rsidR="00A96AEF" w:rsidRPr="007C0856" w:rsidRDefault="00A96AEF" w:rsidP="00A96AEF">
      <w:pPr>
        <w:pStyle w:val="Standard"/>
        <w:spacing w:after="0" w:line="240" w:lineRule="auto"/>
        <w:jc w:val="both"/>
        <w:rPr>
          <w:rFonts w:ascii="Montserrat Light" w:eastAsia="Calibri" w:hAnsi="Montserrat Light" w:cs="Cambria"/>
          <w:lang w:val="ro-RO"/>
        </w:rPr>
      </w:pPr>
      <w:r w:rsidRPr="007C0856">
        <w:rPr>
          <w:rFonts w:ascii="Montserrat Light" w:eastAsia="Calibri" w:hAnsi="Montserrat Light" w:cs="Cambria"/>
          <w:b/>
          <w:lang w:val="ro-RO"/>
        </w:rPr>
        <w:t>(3)</w:t>
      </w:r>
      <w:r w:rsidRPr="007C0856">
        <w:rPr>
          <w:rFonts w:ascii="Montserrat Light" w:eastAsia="Calibri" w:hAnsi="Montserrat Light" w:cs="Cambria"/>
          <w:lang w:val="ro-RO"/>
        </w:rPr>
        <w:t xml:space="preserve"> Predarea–primirea imobilului prevăzut la alin. (1) se va face pe bază de proces</w:t>
      </w:r>
      <w:r w:rsidR="000E4F15" w:rsidRPr="007C0856">
        <w:rPr>
          <w:rFonts w:ascii="Montserrat Light" w:eastAsia="Calibri" w:hAnsi="Montserrat Light" w:cs="Cambria"/>
          <w:lang w:val="ro-RO"/>
        </w:rPr>
        <w:t>-</w:t>
      </w:r>
      <w:r w:rsidRPr="007C0856">
        <w:rPr>
          <w:rFonts w:ascii="Montserrat Light" w:eastAsia="Calibri" w:hAnsi="Montserrat Light" w:cs="Cambria"/>
          <w:lang w:val="ro-RO"/>
        </w:rPr>
        <w:t>verbal de predare-primire încheiat între Consiliul Județean Cluj și Consiliul Local al</w:t>
      </w:r>
      <w:r w:rsidRPr="007C0856">
        <w:rPr>
          <w:rFonts w:ascii="Montserrat Light" w:hAnsi="Montserrat Light"/>
          <w:lang w:val="ro-RO" w:eastAsia="ro-RO"/>
        </w:rPr>
        <w:t xml:space="preserve"> Comunei Săvădisla</w:t>
      </w:r>
      <w:r w:rsidRPr="007C0856">
        <w:rPr>
          <w:rFonts w:ascii="Montserrat Light" w:eastAsia="Calibri" w:hAnsi="Montserrat Light" w:cs="Cambria"/>
          <w:lang w:val="ro-RO"/>
        </w:rPr>
        <w:t>, în termen de 30 de zile de la data comunicării prezentei hotărâri.</w:t>
      </w:r>
    </w:p>
    <w:p w14:paraId="36C87242" w14:textId="18704317" w:rsidR="00A96AEF" w:rsidRPr="007C0856" w:rsidRDefault="00A96AEF" w:rsidP="00A96AEF">
      <w:pPr>
        <w:pStyle w:val="Standard"/>
        <w:spacing w:after="0" w:line="240" w:lineRule="auto"/>
        <w:jc w:val="both"/>
        <w:rPr>
          <w:rFonts w:ascii="Montserrat Light" w:hAnsi="Montserrat Light"/>
        </w:rPr>
      </w:pPr>
      <w:r w:rsidRPr="007C0856">
        <w:rPr>
          <w:rFonts w:ascii="Montserrat Light" w:hAnsi="Montserrat Light" w:cs="ArialNarrow-Bold"/>
          <w:b/>
          <w:bCs/>
          <w:lang w:val="ro-RO"/>
        </w:rPr>
        <w:t xml:space="preserve">(4) </w:t>
      </w:r>
      <w:r w:rsidRPr="007C0856">
        <w:rPr>
          <w:rFonts w:ascii="Montserrat Light" w:hAnsi="Montserrat Light" w:cs="ArialNarrow-Bold"/>
          <w:lang w:val="ro-RO"/>
        </w:rPr>
        <w:t>Consiliul Județean Cluj îşi va actualiza în mod corespunzător datele din evidenţa cantitativ-valorică</w:t>
      </w:r>
      <w:r w:rsidR="000E4F15" w:rsidRPr="007C0856">
        <w:rPr>
          <w:rFonts w:ascii="Montserrat Light" w:hAnsi="Montserrat Light" w:cs="ArialNarrow-Bold"/>
          <w:lang w:val="ro-RO"/>
        </w:rPr>
        <w:t xml:space="preserve"> și</w:t>
      </w:r>
      <w:r w:rsidRPr="007C0856">
        <w:rPr>
          <w:rFonts w:ascii="Montserrat Light" w:hAnsi="Montserrat Light" w:cs="ArialNarrow-Bold"/>
          <w:lang w:val="ro-RO"/>
        </w:rPr>
        <w:t xml:space="preserve"> va opera modificările corespunzătoare în Anexa nr. 20 la Hotărârea Consiliului Județean Cluj nr. 143/2008 pentru aprobarea inventarului bunurilor din domeniul public al Județului Cluj, cu modificările şi completările ulterioare.</w:t>
      </w:r>
    </w:p>
    <w:p w14:paraId="42D41C34" w14:textId="77777777" w:rsidR="00A96AEF" w:rsidRPr="007C0856" w:rsidRDefault="00A96AEF" w:rsidP="00A96AEF">
      <w:pPr>
        <w:pStyle w:val="Standard"/>
        <w:spacing w:after="0" w:line="240" w:lineRule="auto"/>
        <w:jc w:val="both"/>
        <w:rPr>
          <w:rFonts w:ascii="Montserrat Light" w:hAnsi="Montserrat Light"/>
        </w:rPr>
      </w:pPr>
      <w:r w:rsidRPr="007C0856">
        <w:rPr>
          <w:rFonts w:ascii="Montserrat Light" w:hAnsi="Montserrat Light" w:cs="ArialNarrow"/>
          <w:b/>
          <w:bCs/>
          <w:lang w:val="ro-RO"/>
        </w:rPr>
        <w:t>(5)</w:t>
      </w:r>
      <w:r w:rsidRPr="007C0856">
        <w:rPr>
          <w:rFonts w:ascii="Montserrat Light" w:hAnsi="Montserrat Light" w:cs="ArialNarrow"/>
          <w:lang w:val="ro-RO"/>
        </w:rPr>
        <w:t xml:space="preserve"> În cazul în care în termen de 10 ani de la data transferului interdomenial, nu se finalizează proiectul de investiție ori, pe durata existenței construcției ce se va edifica, nu se respectă destinația imobilului prevăzut la alin. (2), astfel cum a fost </w:t>
      </w:r>
      <w:r w:rsidRPr="007C0856">
        <w:rPr>
          <w:rFonts w:ascii="Montserrat Light" w:hAnsi="Montserrat Light"/>
          <w:lang w:val="ro-RO"/>
        </w:rPr>
        <w:t xml:space="preserve">declarat prin </w:t>
      </w:r>
      <w:r w:rsidRPr="007C0856">
        <w:rPr>
          <w:rFonts w:ascii="Montserrat Light" w:eastAsia="Times New Roman" w:hAnsi="Montserrat Light"/>
          <w:noProof/>
          <w:shd w:val="clear" w:color="auto" w:fill="FFFFFF"/>
        </w:rPr>
        <w:t>Hotărârea Consiliului Local al Comunei Săvădisla nr. 9/27.01.2022</w:t>
      </w:r>
      <w:r w:rsidRPr="007C0856">
        <w:rPr>
          <w:rFonts w:ascii="Montserrat Light" w:hAnsi="Montserrat Light" w:cs="ArialNarrow"/>
          <w:lang w:val="ro-RO"/>
        </w:rPr>
        <w:t>, acesta revine în domeniul public al Județului Cluj, în conformitate cu dispoziţiile legale în vigoare.</w:t>
      </w:r>
    </w:p>
    <w:p w14:paraId="5E4AC2A4" w14:textId="77777777" w:rsidR="00A96AEF" w:rsidRPr="007C0856" w:rsidRDefault="00A96AEF" w:rsidP="00A96AEF">
      <w:pPr>
        <w:spacing w:line="240" w:lineRule="auto"/>
        <w:jc w:val="both"/>
        <w:rPr>
          <w:rFonts w:ascii="Montserrat Light" w:hAnsi="Montserrat Light"/>
          <w:b/>
          <w:bCs/>
          <w:noProof/>
          <w:lang w:eastAsia="ro-RO"/>
        </w:rPr>
      </w:pPr>
    </w:p>
    <w:p w14:paraId="7519FFEA" w14:textId="25CA79C3" w:rsidR="00A96AEF" w:rsidRPr="007C0856" w:rsidRDefault="00A96AEF" w:rsidP="00A96AEF">
      <w:pPr>
        <w:spacing w:line="240" w:lineRule="auto"/>
        <w:jc w:val="both"/>
        <w:rPr>
          <w:rFonts w:ascii="Montserrat Light" w:hAnsi="Montserrat Light"/>
          <w:lang w:val="ro-RO"/>
        </w:rPr>
      </w:pPr>
      <w:r w:rsidRPr="007C0856">
        <w:rPr>
          <w:rFonts w:ascii="Montserrat Light" w:hAnsi="Montserrat Light"/>
          <w:b/>
          <w:bCs/>
          <w:noProof/>
          <w:lang w:eastAsia="ro-RO"/>
        </w:rPr>
        <w:t>Art. 3.</w:t>
      </w:r>
      <w:r w:rsidRPr="007C0856">
        <w:rPr>
          <w:rFonts w:ascii="Montserrat Light" w:hAnsi="Montserrat Light"/>
          <w:noProof/>
          <w:lang w:eastAsia="ro-RO"/>
        </w:rPr>
        <w:t xml:space="preserve"> Cu punerea în aplicare a prevederilor prezentei hotărâri se încredinţează Preşedintele Consiliului Judeţean Cluj</w:t>
      </w:r>
      <w:r w:rsidR="000E4F15" w:rsidRPr="007C0856">
        <w:rPr>
          <w:rFonts w:ascii="Montserrat Light" w:hAnsi="Montserrat Light"/>
          <w:noProof/>
          <w:lang w:eastAsia="ro-RO"/>
        </w:rPr>
        <w:t>,</w:t>
      </w:r>
      <w:r w:rsidRPr="007C0856">
        <w:rPr>
          <w:rFonts w:ascii="Montserrat Light" w:hAnsi="Montserrat Light"/>
          <w:noProof/>
          <w:lang w:eastAsia="ro-RO"/>
        </w:rPr>
        <w:t xml:space="preserve"> prin </w:t>
      </w:r>
      <w:bookmarkStart w:id="5" w:name="_Hlk64278127"/>
      <w:r w:rsidRPr="007C0856">
        <w:rPr>
          <w:rFonts w:ascii="Montserrat Light" w:hAnsi="Montserrat Light"/>
          <w:lang w:val="ro-RO"/>
        </w:rPr>
        <w:t xml:space="preserve">Direcția de Administrare a Domeniului Public și Privat al Județului Cluj și Spitalul Clinic de </w:t>
      </w:r>
      <w:proofErr w:type="gramStart"/>
      <w:r w:rsidRPr="007C0856">
        <w:rPr>
          <w:rFonts w:ascii="Montserrat Light" w:hAnsi="Montserrat Light"/>
          <w:lang w:val="ro-RO"/>
        </w:rPr>
        <w:t>Pneumoftiziologie ”Leon</w:t>
      </w:r>
      <w:proofErr w:type="gramEnd"/>
      <w:r w:rsidRPr="007C0856">
        <w:rPr>
          <w:rFonts w:ascii="Montserrat Light" w:hAnsi="Montserrat Light"/>
          <w:lang w:val="ro-RO"/>
        </w:rPr>
        <w:t xml:space="preserve"> Daniello”.</w:t>
      </w:r>
    </w:p>
    <w:p w14:paraId="017BBB42" w14:textId="77777777" w:rsidR="00A96AEF" w:rsidRPr="007C0856" w:rsidRDefault="00A96AEF" w:rsidP="00A96AEF">
      <w:pPr>
        <w:spacing w:line="240" w:lineRule="auto"/>
        <w:jc w:val="both"/>
        <w:rPr>
          <w:rFonts w:ascii="Montserrat Light" w:hAnsi="Montserrat Light"/>
          <w:lang w:val="ro-RO"/>
        </w:rPr>
      </w:pPr>
    </w:p>
    <w:bookmarkEnd w:id="5"/>
    <w:p w14:paraId="02CB8136" w14:textId="4BD22194" w:rsidR="00A96AEF" w:rsidRPr="007C0856" w:rsidRDefault="00A96AEF" w:rsidP="00A96AEF">
      <w:pPr>
        <w:autoSpaceDE w:val="0"/>
        <w:autoSpaceDN w:val="0"/>
        <w:adjustRightInd w:val="0"/>
        <w:spacing w:line="240" w:lineRule="auto"/>
        <w:jc w:val="both"/>
        <w:rPr>
          <w:rFonts w:ascii="Montserrat Light" w:hAnsi="Montserrat Light"/>
        </w:rPr>
      </w:pPr>
      <w:r w:rsidRPr="007C0856">
        <w:rPr>
          <w:rFonts w:ascii="Montserrat Light" w:hAnsi="Montserrat Light"/>
          <w:b/>
          <w:bCs/>
          <w:noProof/>
          <w:lang w:eastAsia="ro-RO"/>
        </w:rPr>
        <w:t xml:space="preserve">Art. 4. </w:t>
      </w:r>
      <w:r w:rsidRPr="007C0856">
        <w:rPr>
          <w:rFonts w:ascii="Montserrat Light" w:hAnsi="Montserrat Light"/>
          <w:noProof/>
          <w:lang w:eastAsia="ro-RO"/>
        </w:rPr>
        <w:t>Prezenta hotărâre se comunică</w:t>
      </w:r>
      <w:r w:rsidRPr="007C0856">
        <w:rPr>
          <w:rFonts w:ascii="Montserrat Light" w:hAnsi="Montserrat Light"/>
        </w:rPr>
        <w:t xml:space="preserve"> </w:t>
      </w:r>
      <w:proofErr w:type="spellStart"/>
      <w:r w:rsidRPr="007C0856">
        <w:rPr>
          <w:rFonts w:ascii="Montserrat Light" w:hAnsi="Montserrat Light"/>
        </w:rPr>
        <w:t>Direcției</w:t>
      </w:r>
      <w:proofErr w:type="spellEnd"/>
      <w:r w:rsidRPr="007C0856">
        <w:rPr>
          <w:rFonts w:ascii="Montserrat Light" w:hAnsi="Montserrat Light"/>
        </w:rPr>
        <w:t xml:space="preserve"> </w:t>
      </w:r>
      <w:proofErr w:type="spellStart"/>
      <w:r w:rsidRPr="007C0856">
        <w:rPr>
          <w:rFonts w:ascii="Montserrat Light" w:hAnsi="Montserrat Light"/>
        </w:rPr>
        <w:t>Juridice</w:t>
      </w:r>
      <w:proofErr w:type="spellEnd"/>
      <w:r w:rsidR="000E4F15" w:rsidRPr="007C0856">
        <w:rPr>
          <w:rFonts w:ascii="Montserrat Light" w:hAnsi="Montserrat Light"/>
        </w:rPr>
        <w:t xml:space="preserve">; </w:t>
      </w:r>
      <w:r w:rsidRPr="007C0856">
        <w:rPr>
          <w:rFonts w:ascii="Montserrat Light" w:hAnsi="Montserrat Light"/>
          <w:lang w:val="ro-RO"/>
        </w:rPr>
        <w:t>Direcției de Administrare a Domeniului Public și Privat al Județului Cluj</w:t>
      </w:r>
      <w:r w:rsidR="000E4F15" w:rsidRPr="007C0856">
        <w:rPr>
          <w:rFonts w:ascii="Montserrat Light" w:hAnsi="Montserrat Light"/>
          <w:lang w:val="ro-RO"/>
        </w:rPr>
        <w:t>;</w:t>
      </w:r>
      <w:r w:rsidRPr="007C0856">
        <w:rPr>
          <w:rFonts w:ascii="Montserrat Light" w:hAnsi="Montserrat Light"/>
          <w:lang w:val="ro-RO"/>
        </w:rPr>
        <w:t xml:space="preserve"> Spitalului Clinic de </w:t>
      </w:r>
      <w:proofErr w:type="gramStart"/>
      <w:r w:rsidRPr="007C0856">
        <w:rPr>
          <w:rFonts w:ascii="Montserrat Light" w:hAnsi="Montserrat Light"/>
          <w:lang w:val="ro-RO"/>
        </w:rPr>
        <w:t>Pneumoftiziologie ”Leon</w:t>
      </w:r>
      <w:proofErr w:type="gramEnd"/>
      <w:r w:rsidRPr="007C0856">
        <w:rPr>
          <w:rFonts w:ascii="Montserrat Light" w:hAnsi="Montserrat Light"/>
          <w:lang w:val="ro-RO"/>
        </w:rPr>
        <w:t xml:space="preserve"> Daniello”</w:t>
      </w:r>
      <w:r w:rsidR="000E4F15" w:rsidRPr="007C0856">
        <w:rPr>
          <w:rFonts w:ascii="Montserrat Light" w:hAnsi="Montserrat Light"/>
          <w:lang w:val="ro-RO"/>
        </w:rPr>
        <w:t>;</w:t>
      </w:r>
      <w:r w:rsidRPr="007C0856">
        <w:rPr>
          <w:rFonts w:ascii="Montserrat Light" w:hAnsi="Montserrat Light"/>
          <w:lang w:val="ro-RO"/>
        </w:rPr>
        <w:t xml:space="preserve"> Comunei Săvdisla,</w:t>
      </w:r>
      <w:r w:rsidRPr="007C0856">
        <w:rPr>
          <w:rFonts w:ascii="Montserrat Light" w:hAnsi="Montserrat Light"/>
        </w:rPr>
        <w:t xml:space="preserve"> precum </w:t>
      </w:r>
      <w:proofErr w:type="spellStart"/>
      <w:r w:rsidRPr="007C0856">
        <w:rPr>
          <w:rFonts w:ascii="Montserrat Light" w:hAnsi="Montserrat Light"/>
        </w:rPr>
        <w:t>și</w:t>
      </w:r>
      <w:proofErr w:type="spellEnd"/>
      <w:r w:rsidRPr="007C0856">
        <w:rPr>
          <w:rFonts w:ascii="Montserrat Light" w:hAnsi="Montserrat Light"/>
        </w:rPr>
        <w:t xml:space="preserve"> </w:t>
      </w:r>
      <w:proofErr w:type="spellStart"/>
      <w:r w:rsidRPr="007C0856">
        <w:rPr>
          <w:rFonts w:ascii="Montserrat Light" w:hAnsi="Montserrat Light"/>
        </w:rPr>
        <w:t>Prefectului</w:t>
      </w:r>
      <w:proofErr w:type="spellEnd"/>
      <w:r w:rsidRPr="007C0856">
        <w:rPr>
          <w:rFonts w:ascii="Montserrat Light" w:hAnsi="Montserrat Light"/>
        </w:rPr>
        <w:t xml:space="preserve"> </w:t>
      </w:r>
      <w:proofErr w:type="spellStart"/>
      <w:r w:rsidRPr="007C0856">
        <w:rPr>
          <w:rFonts w:ascii="Montserrat Light" w:hAnsi="Montserrat Light"/>
        </w:rPr>
        <w:t>Județului</w:t>
      </w:r>
      <w:proofErr w:type="spellEnd"/>
      <w:r w:rsidRPr="007C0856">
        <w:rPr>
          <w:rFonts w:ascii="Montserrat Light" w:hAnsi="Montserrat Light"/>
        </w:rPr>
        <w:t xml:space="preserve"> Cluj </w:t>
      </w:r>
      <w:proofErr w:type="spellStart"/>
      <w:r w:rsidRPr="007C0856">
        <w:rPr>
          <w:rFonts w:ascii="Montserrat Light" w:hAnsi="Montserrat Light"/>
        </w:rPr>
        <w:t>și</w:t>
      </w:r>
      <w:proofErr w:type="spellEnd"/>
      <w:r w:rsidRPr="007C0856">
        <w:rPr>
          <w:rFonts w:ascii="Montserrat Light" w:hAnsi="Montserrat Light"/>
        </w:rPr>
        <w:t xml:space="preserve"> se </w:t>
      </w:r>
      <w:proofErr w:type="spellStart"/>
      <w:r w:rsidRPr="007C0856">
        <w:rPr>
          <w:rFonts w:ascii="Montserrat Light" w:hAnsi="Montserrat Light"/>
        </w:rPr>
        <w:t>aduce</w:t>
      </w:r>
      <w:proofErr w:type="spellEnd"/>
      <w:r w:rsidRPr="007C0856">
        <w:rPr>
          <w:rFonts w:ascii="Montserrat Light" w:hAnsi="Montserrat Light"/>
        </w:rPr>
        <w:t xml:space="preserve"> la </w:t>
      </w:r>
      <w:proofErr w:type="spellStart"/>
      <w:r w:rsidRPr="007C0856">
        <w:rPr>
          <w:rFonts w:ascii="Montserrat Light" w:hAnsi="Montserrat Light"/>
        </w:rPr>
        <w:t>cunoştinţă</w:t>
      </w:r>
      <w:proofErr w:type="spellEnd"/>
      <w:r w:rsidRPr="007C0856">
        <w:rPr>
          <w:rFonts w:ascii="Montserrat Light" w:hAnsi="Montserrat Light"/>
        </w:rPr>
        <w:t xml:space="preserve"> </w:t>
      </w:r>
      <w:proofErr w:type="spellStart"/>
      <w:r w:rsidRPr="007C0856">
        <w:rPr>
          <w:rFonts w:ascii="Montserrat Light" w:hAnsi="Montserrat Light"/>
        </w:rPr>
        <w:t>publică</w:t>
      </w:r>
      <w:proofErr w:type="spellEnd"/>
      <w:r w:rsidRPr="007C0856">
        <w:rPr>
          <w:rFonts w:ascii="Montserrat Light" w:hAnsi="Montserrat Light"/>
        </w:rPr>
        <w:t xml:space="preserve"> </w:t>
      </w:r>
      <w:proofErr w:type="spellStart"/>
      <w:r w:rsidRPr="007C0856">
        <w:rPr>
          <w:rFonts w:ascii="Montserrat Light" w:hAnsi="Montserrat Light"/>
        </w:rPr>
        <w:t>prin</w:t>
      </w:r>
      <w:proofErr w:type="spellEnd"/>
      <w:r w:rsidRPr="007C0856">
        <w:rPr>
          <w:rFonts w:ascii="Montserrat Light" w:hAnsi="Montserrat Light"/>
        </w:rPr>
        <w:t xml:space="preserve"> </w:t>
      </w:r>
      <w:proofErr w:type="spellStart"/>
      <w:r w:rsidRPr="007C0856">
        <w:rPr>
          <w:rFonts w:ascii="Montserrat Light" w:hAnsi="Montserrat Light"/>
        </w:rPr>
        <w:t>afișare</w:t>
      </w:r>
      <w:proofErr w:type="spellEnd"/>
      <w:r w:rsidRPr="007C0856">
        <w:rPr>
          <w:rFonts w:ascii="Montserrat Light" w:hAnsi="Montserrat Light"/>
        </w:rPr>
        <w:t xml:space="preserve"> la </w:t>
      </w:r>
      <w:proofErr w:type="spellStart"/>
      <w:r w:rsidRPr="007C0856">
        <w:rPr>
          <w:rFonts w:ascii="Montserrat Light" w:hAnsi="Montserrat Light"/>
        </w:rPr>
        <w:t>sediul</w:t>
      </w:r>
      <w:proofErr w:type="spellEnd"/>
      <w:r w:rsidRPr="007C0856">
        <w:rPr>
          <w:rFonts w:ascii="Montserrat Light" w:hAnsi="Montserrat Light"/>
        </w:rPr>
        <w:t xml:space="preserve"> </w:t>
      </w:r>
      <w:proofErr w:type="spellStart"/>
      <w:r w:rsidRPr="007C0856">
        <w:rPr>
          <w:rFonts w:ascii="Montserrat Light" w:hAnsi="Montserrat Light"/>
        </w:rPr>
        <w:t>Consiliului</w:t>
      </w:r>
      <w:proofErr w:type="spellEnd"/>
      <w:r w:rsidRPr="007C0856">
        <w:rPr>
          <w:rFonts w:ascii="Montserrat Light" w:hAnsi="Montserrat Light"/>
        </w:rPr>
        <w:t xml:space="preserve"> </w:t>
      </w:r>
      <w:proofErr w:type="spellStart"/>
      <w:r w:rsidRPr="007C0856">
        <w:rPr>
          <w:rFonts w:ascii="Montserrat Light" w:hAnsi="Montserrat Light"/>
        </w:rPr>
        <w:t>Județean</w:t>
      </w:r>
      <w:proofErr w:type="spellEnd"/>
      <w:r w:rsidRPr="007C0856">
        <w:rPr>
          <w:rFonts w:ascii="Montserrat Light" w:hAnsi="Montserrat Light"/>
        </w:rPr>
        <w:t xml:space="preserve"> Cluj </w:t>
      </w:r>
      <w:proofErr w:type="spellStart"/>
      <w:r w:rsidRPr="007C0856">
        <w:rPr>
          <w:rFonts w:ascii="Montserrat Light" w:hAnsi="Montserrat Light"/>
        </w:rPr>
        <w:t>şi</w:t>
      </w:r>
      <w:proofErr w:type="spellEnd"/>
      <w:r w:rsidRPr="007C0856">
        <w:rPr>
          <w:rFonts w:ascii="Montserrat Light" w:hAnsi="Montserrat Light"/>
        </w:rPr>
        <w:t xml:space="preserve"> </w:t>
      </w:r>
      <w:proofErr w:type="spellStart"/>
      <w:r w:rsidRPr="007C0856">
        <w:rPr>
          <w:rFonts w:ascii="Montserrat Light" w:hAnsi="Montserrat Light"/>
        </w:rPr>
        <w:t>prin</w:t>
      </w:r>
      <w:proofErr w:type="spellEnd"/>
      <w:r w:rsidRPr="007C0856">
        <w:rPr>
          <w:rFonts w:ascii="Montserrat Light" w:hAnsi="Montserrat Light"/>
        </w:rPr>
        <w:t xml:space="preserve"> </w:t>
      </w:r>
      <w:proofErr w:type="spellStart"/>
      <w:r w:rsidRPr="007C0856">
        <w:rPr>
          <w:rFonts w:ascii="Montserrat Light" w:hAnsi="Montserrat Light"/>
        </w:rPr>
        <w:t>postare</w:t>
      </w:r>
      <w:proofErr w:type="spellEnd"/>
      <w:r w:rsidRPr="007C0856">
        <w:rPr>
          <w:rFonts w:ascii="Montserrat Light" w:hAnsi="Montserrat Light"/>
        </w:rPr>
        <w:t xml:space="preserve"> pe </w:t>
      </w:r>
      <w:proofErr w:type="spellStart"/>
      <w:r w:rsidRPr="007C0856">
        <w:rPr>
          <w:rFonts w:ascii="Montserrat Light" w:hAnsi="Montserrat Light"/>
        </w:rPr>
        <w:t>pagina</w:t>
      </w:r>
      <w:proofErr w:type="spellEnd"/>
      <w:r w:rsidRPr="007C0856">
        <w:rPr>
          <w:rFonts w:ascii="Montserrat Light" w:hAnsi="Montserrat Light"/>
        </w:rPr>
        <w:t xml:space="preserve"> de internet </w:t>
      </w:r>
      <w:r w:rsidR="000E4F15" w:rsidRPr="007C0856">
        <w:rPr>
          <w:rFonts w:ascii="Montserrat Light" w:hAnsi="Montserrat Light"/>
        </w:rPr>
        <w:t>”</w:t>
      </w:r>
      <w:hyperlink r:id="rId8" w:history="1">
        <w:r w:rsidR="000E4F15" w:rsidRPr="007C0856">
          <w:rPr>
            <w:rStyle w:val="Hyperlink"/>
            <w:rFonts w:ascii="Montserrat Light" w:hAnsi="Montserrat Light"/>
            <w:color w:val="auto"/>
            <w:u w:val="none"/>
          </w:rPr>
          <w:t>www.cjcluj.ro</w:t>
        </w:r>
      </w:hyperlink>
      <w:r w:rsidR="000E4F15" w:rsidRPr="007C0856">
        <w:rPr>
          <w:rFonts w:ascii="Montserrat Light" w:hAnsi="Montserrat Light"/>
        </w:rPr>
        <w:t>”</w:t>
      </w:r>
      <w:r w:rsidRPr="007C0856">
        <w:rPr>
          <w:rFonts w:ascii="Montserrat Light" w:hAnsi="Montserrat Light"/>
        </w:rPr>
        <w:t>.</w:t>
      </w:r>
    </w:p>
    <w:p w14:paraId="2945C1B6" w14:textId="77777777" w:rsidR="00A96AEF" w:rsidRPr="007C0856" w:rsidRDefault="00A96AEF" w:rsidP="00A96AEF">
      <w:pPr>
        <w:spacing w:line="240" w:lineRule="auto"/>
        <w:jc w:val="both"/>
        <w:rPr>
          <w:rFonts w:ascii="Montserrat" w:hAnsi="Montserrat"/>
          <w:lang w:val="ro-RO" w:eastAsia="ro-RO"/>
        </w:rPr>
      </w:pPr>
    </w:p>
    <w:p w14:paraId="263EA3C6" w14:textId="77777777" w:rsidR="004E207F" w:rsidRPr="007C0856" w:rsidRDefault="004E207F" w:rsidP="00351F70">
      <w:pPr>
        <w:spacing w:line="240" w:lineRule="auto"/>
        <w:jc w:val="both"/>
        <w:rPr>
          <w:rFonts w:ascii="Montserrat" w:hAnsi="Montserrat"/>
          <w:lang w:val="ro-RO" w:eastAsia="ro-RO"/>
        </w:rPr>
      </w:pPr>
    </w:p>
    <w:p w14:paraId="5EC3AC2B" w14:textId="2442DE27" w:rsidR="004E343B" w:rsidRPr="007C0856" w:rsidRDefault="004E343B" w:rsidP="00351F70">
      <w:pPr>
        <w:spacing w:line="240" w:lineRule="auto"/>
        <w:jc w:val="both"/>
        <w:rPr>
          <w:rFonts w:ascii="Montserrat" w:hAnsi="Montserrat"/>
          <w:b/>
          <w:lang w:val="ro-RO" w:eastAsia="ro-RO"/>
        </w:rPr>
      </w:pPr>
      <w:r w:rsidRPr="007C0856">
        <w:rPr>
          <w:rFonts w:ascii="Montserrat" w:hAnsi="Montserrat"/>
          <w:lang w:val="ro-RO" w:eastAsia="ro-RO"/>
        </w:rPr>
        <w:tab/>
      </w:r>
      <w:r w:rsidRPr="007C0856">
        <w:rPr>
          <w:rFonts w:ascii="Montserrat" w:hAnsi="Montserrat"/>
          <w:lang w:val="ro-RO" w:eastAsia="ro-RO"/>
        </w:rPr>
        <w:tab/>
        <w:t xml:space="preserve">                                              </w:t>
      </w:r>
      <w:r w:rsidR="002135B8" w:rsidRPr="007C0856">
        <w:rPr>
          <w:rFonts w:ascii="Montserrat" w:hAnsi="Montserrat"/>
          <w:lang w:val="ro-RO" w:eastAsia="ro-RO"/>
        </w:rPr>
        <w:t xml:space="preserve">  </w:t>
      </w:r>
      <w:r w:rsidRPr="007C0856">
        <w:rPr>
          <w:rFonts w:ascii="Montserrat" w:hAnsi="Montserrat"/>
          <w:lang w:val="ro-RO" w:eastAsia="ro-RO"/>
        </w:rPr>
        <w:t xml:space="preserve"> </w:t>
      </w:r>
      <w:r w:rsidR="00142775" w:rsidRPr="007C0856">
        <w:rPr>
          <w:rFonts w:ascii="Montserrat" w:hAnsi="Montserrat"/>
          <w:lang w:val="ro-RO" w:eastAsia="ro-RO"/>
        </w:rPr>
        <w:t xml:space="preserve">         </w:t>
      </w:r>
      <w:r w:rsidRPr="007C0856">
        <w:rPr>
          <w:rFonts w:ascii="Montserrat" w:hAnsi="Montserrat"/>
          <w:lang w:val="ro-RO" w:eastAsia="ro-RO"/>
        </w:rPr>
        <w:t xml:space="preserve"> </w:t>
      </w:r>
      <w:r w:rsidR="00BD5AF8" w:rsidRPr="007C0856">
        <w:rPr>
          <w:rFonts w:ascii="Montserrat" w:hAnsi="Montserrat"/>
          <w:lang w:val="ro-RO" w:eastAsia="ro-RO"/>
        </w:rPr>
        <w:t xml:space="preserve">          </w:t>
      </w:r>
      <w:r w:rsidRPr="007C0856">
        <w:rPr>
          <w:rFonts w:ascii="Montserrat" w:hAnsi="Montserrat"/>
          <w:b/>
          <w:lang w:val="ro-RO" w:eastAsia="ro-RO"/>
        </w:rPr>
        <w:t>Contrasemnează:</w:t>
      </w:r>
    </w:p>
    <w:p w14:paraId="13B0D5D9" w14:textId="5CC13B07" w:rsidR="004E343B" w:rsidRPr="007C0856" w:rsidRDefault="004E343B" w:rsidP="00351F70">
      <w:pPr>
        <w:spacing w:line="240" w:lineRule="auto"/>
        <w:jc w:val="both"/>
        <w:rPr>
          <w:rFonts w:ascii="Montserrat" w:hAnsi="Montserrat"/>
          <w:b/>
          <w:lang w:val="ro-RO" w:eastAsia="ro-RO"/>
        </w:rPr>
      </w:pPr>
      <w:bookmarkStart w:id="6" w:name="_Hlk53658535"/>
      <w:r w:rsidRPr="007C0856">
        <w:rPr>
          <w:rFonts w:ascii="Montserrat" w:hAnsi="Montserrat"/>
          <w:lang w:val="ro-RO" w:eastAsia="ro-RO"/>
        </w:rPr>
        <w:t xml:space="preserve">       </w:t>
      </w:r>
      <w:r w:rsidRPr="007C0856">
        <w:rPr>
          <w:rFonts w:ascii="Montserrat" w:hAnsi="Montserrat"/>
          <w:b/>
          <w:lang w:val="ro-RO" w:eastAsia="ro-RO"/>
        </w:rPr>
        <w:t>PREŞEDINTE,</w:t>
      </w:r>
      <w:r w:rsidRPr="007C0856">
        <w:rPr>
          <w:rFonts w:ascii="Montserrat" w:hAnsi="Montserrat"/>
          <w:b/>
          <w:lang w:val="ro-RO" w:eastAsia="ro-RO"/>
        </w:rPr>
        <w:tab/>
      </w:r>
      <w:r w:rsidRPr="007C0856">
        <w:rPr>
          <w:rFonts w:ascii="Montserrat" w:hAnsi="Montserrat"/>
          <w:lang w:val="ro-RO" w:eastAsia="ro-RO"/>
        </w:rPr>
        <w:tab/>
      </w:r>
      <w:r w:rsidRPr="007C0856">
        <w:rPr>
          <w:rFonts w:ascii="Montserrat" w:hAnsi="Montserrat"/>
          <w:lang w:val="ro-RO" w:eastAsia="ro-RO"/>
        </w:rPr>
        <w:tab/>
        <w:t xml:space="preserve">     </w:t>
      </w:r>
      <w:r w:rsidR="00142775" w:rsidRPr="007C0856">
        <w:rPr>
          <w:rFonts w:ascii="Montserrat" w:hAnsi="Montserrat"/>
          <w:lang w:val="ro-RO" w:eastAsia="ro-RO"/>
        </w:rPr>
        <w:t xml:space="preserve">          </w:t>
      </w:r>
      <w:r w:rsidRPr="007C0856">
        <w:rPr>
          <w:rFonts w:ascii="Montserrat" w:hAnsi="Montserrat"/>
          <w:lang w:val="ro-RO" w:eastAsia="ro-RO"/>
        </w:rPr>
        <w:t xml:space="preserve"> </w:t>
      </w:r>
      <w:r w:rsidRPr="007C0856">
        <w:rPr>
          <w:rFonts w:ascii="Montserrat" w:hAnsi="Montserrat"/>
          <w:b/>
          <w:lang w:val="ro-RO" w:eastAsia="ro-RO"/>
        </w:rPr>
        <w:t>SECRETAR GENERAL AL JUDEŢULUI,</w:t>
      </w:r>
    </w:p>
    <w:p w14:paraId="0208B2B6" w14:textId="14925FEB" w:rsidR="004E343B" w:rsidRPr="007C0856" w:rsidRDefault="004E343B" w:rsidP="00351F70">
      <w:pPr>
        <w:spacing w:line="240" w:lineRule="auto"/>
        <w:jc w:val="both"/>
        <w:rPr>
          <w:rFonts w:ascii="Montserrat" w:hAnsi="Montserrat"/>
          <w:b/>
          <w:lang w:val="ro-RO" w:eastAsia="ro-RO"/>
        </w:rPr>
      </w:pPr>
      <w:r w:rsidRPr="007C0856">
        <w:rPr>
          <w:rFonts w:ascii="Montserrat" w:hAnsi="Montserrat"/>
          <w:b/>
          <w:lang w:val="ro-RO" w:eastAsia="ro-RO"/>
        </w:rPr>
        <w:t xml:space="preserve">       </w:t>
      </w:r>
      <w:r w:rsidR="00407BA0" w:rsidRPr="007C0856">
        <w:rPr>
          <w:rFonts w:ascii="Montserrat" w:hAnsi="Montserrat"/>
          <w:b/>
          <w:lang w:val="ro-RO" w:eastAsia="ro-RO"/>
        </w:rPr>
        <w:t xml:space="preserve"> </w:t>
      </w:r>
      <w:r w:rsidRPr="007C0856">
        <w:rPr>
          <w:rFonts w:ascii="Montserrat" w:hAnsi="Montserrat"/>
          <w:b/>
          <w:lang w:val="ro-RO" w:eastAsia="ro-RO"/>
        </w:rPr>
        <w:t xml:space="preserve">   Alin Tișe                                                        </w:t>
      </w:r>
      <w:r w:rsidR="00200432" w:rsidRPr="007C0856">
        <w:rPr>
          <w:rFonts w:ascii="Montserrat" w:hAnsi="Montserrat"/>
          <w:b/>
          <w:lang w:val="ro-RO" w:eastAsia="ro-RO"/>
        </w:rPr>
        <w:t xml:space="preserve"> </w:t>
      </w:r>
      <w:r w:rsidR="002135B8" w:rsidRPr="007C0856">
        <w:rPr>
          <w:rFonts w:ascii="Montserrat" w:hAnsi="Montserrat"/>
          <w:b/>
          <w:lang w:val="ro-RO" w:eastAsia="ro-RO"/>
        </w:rPr>
        <w:t xml:space="preserve">        </w:t>
      </w:r>
      <w:r w:rsidR="00BD5AF8" w:rsidRPr="007C0856">
        <w:rPr>
          <w:rFonts w:ascii="Montserrat" w:hAnsi="Montserrat"/>
          <w:b/>
          <w:lang w:val="ro-RO" w:eastAsia="ro-RO"/>
        </w:rPr>
        <w:t xml:space="preserve"> </w:t>
      </w:r>
      <w:r w:rsidRPr="007C0856">
        <w:rPr>
          <w:rFonts w:ascii="Montserrat" w:hAnsi="Montserrat"/>
          <w:b/>
          <w:lang w:val="ro-RO" w:eastAsia="ro-RO"/>
        </w:rPr>
        <w:t xml:space="preserve"> </w:t>
      </w:r>
      <w:r w:rsidR="00142775" w:rsidRPr="007C0856">
        <w:rPr>
          <w:rFonts w:ascii="Montserrat" w:hAnsi="Montserrat"/>
          <w:b/>
          <w:lang w:val="ro-RO" w:eastAsia="ro-RO"/>
        </w:rPr>
        <w:t xml:space="preserve"> </w:t>
      </w:r>
      <w:r w:rsidRPr="007C0856">
        <w:rPr>
          <w:rFonts w:ascii="Montserrat" w:hAnsi="Montserrat"/>
          <w:b/>
          <w:lang w:val="ro-RO" w:eastAsia="ro-RO"/>
        </w:rPr>
        <w:t xml:space="preserve">  Simona Gaci</w:t>
      </w:r>
    </w:p>
    <w:bookmarkEnd w:id="1"/>
    <w:bookmarkEnd w:id="6"/>
    <w:p w14:paraId="6317DE05" w14:textId="4C6C0CF1" w:rsidR="00700CAC" w:rsidRPr="007C0856" w:rsidRDefault="00700CAC" w:rsidP="00351F70">
      <w:pPr>
        <w:spacing w:line="240" w:lineRule="auto"/>
        <w:jc w:val="both"/>
        <w:rPr>
          <w:rFonts w:ascii="Montserrat" w:hAnsi="Montserrat"/>
          <w:b/>
          <w:lang w:val="ro-RO" w:eastAsia="ro-RO"/>
        </w:rPr>
      </w:pPr>
    </w:p>
    <w:p w14:paraId="6839576F" w14:textId="2F00C5CC" w:rsidR="003C6FDD" w:rsidRPr="007C0856" w:rsidRDefault="003C6FDD" w:rsidP="00351F70">
      <w:pPr>
        <w:spacing w:line="240" w:lineRule="auto"/>
        <w:jc w:val="both"/>
        <w:rPr>
          <w:rFonts w:ascii="Montserrat" w:hAnsi="Montserrat"/>
          <w:b/>
          <w:lang w:val="ro-RO" w:eastAsia="ro-RO"/>
        </w:rPr>
      </w:pPr>
    </w:p>
    <w:p w14:paraId="4BB101E5" w14:textId="60A27F69" w:rsidR="003C6FDD" w:rsidRPr="007C0856" w:rsidRDefault="003C6FDD" w:rsidP="00351F70">
      <w:pPr>
        <w:spacing w:line="240" w:lineRule="auto"/>
        <w:jc w:val="both"/>
        <w:rPr>
          <w:rFonts w:ascii="Montserrat" w:hAnsi="Montserrat"/>
          <w:b/>
          <w:lang w:val="ro-RO" w:eastAsia="ro-RO"/>
        </w:rPr>
      </w:pPr>
    </w:p>
    <w:p w14:paraId="54FEDB73" w14:textId="5035B1BA" w:rsidR="003C6FDD" w:rsidRPr="007C0856" w:rsidRDefault="003C6FDD" w:rsidP="00351F70">
      <w:pPr>
        <w:spacing w:line="240" w:lineRule="auto"/>
        <w:jc w:val="both"/>
        <w:rPr>
          <w:rFonts w:ascii="Montserrat" w:hAnsi="Montserrat"/>
          <w:b/>
          <w:lang w:val="ro-RO" w:eastAsia="ro-RO"/>
        </w:rPr>
      </w:pPr>
    </w:p>
    <w:p w14:paraId="36F01C70" w14:textId="4C1DBB58" w:rsidR="003C6FDD" w:rsidRPr="007C0856" w:rsidRDefault="003C6FDD" w:rsidP="00351F70">
      <w:pPr>
        <w:spacing w:line="240" w:lineRule="auto"/>
        <w:jc w:val="both"/>
        <w:rPr>
          <w:rFonts w:ascii="Montserrat" w:hAnsi="Montserrat"/>
          <w:b/>
          <w:lang w:val="ro-RO" w:eastAsia="ro-RO"/>
        </w:rPr>
      </w:pPr>
    </w:p>
    <w:p w14:paraId="2BA905B2" w14:textId="0E4C58A1" w:rsidR="004E207F" w:rsidRPr="007C0856" w:rsidRDefault="004E207F" w:rsidP="00351F70">
      <w:pPr>
        <w:spacing w:line="240" w:lineRule="auto"/>
        <w:jc w:val="both"/>
        <w:rPr>
          <w:rFonts w:ascii="Montserrat" w:hAnsi="Montserrat"/>
          <w:b/>
          <w:lang w:val="ro-RO" w:eastAsia="ro-RO"/>
        </w:rPr>
      </w:pPr>
    </w:p>
    <w:p w14:paraId="21F0DF99" w14:textId="30BEB285" w:rsidR="004E207F" w:rsidRPr="007C0856" w:rsidRDefault="004E207F" w:rsidP="00351F70">
      <w:pPr>
        <w:spacing w:line="240" w:lineRule="auto"/>
        <w:jc w:val="both"/>
        <w:rPr>
          <w:rFonts w:ascii="Montserrat" w:hAnsi="Montserrat"/>
          <w:b/>
          <w:lang w:val="ro-RO" w:eastAsia="ro-RO"/>
        </w:rPr>
      </w:pPr>
    </w:p>
    <w:p w14:paraId="1ED36C2A" w14:textId="2FE9448D" w:rsidR="004E207F" w:rsidRPr="007C0856" w:rsidRDefault="004E207F" w:rsidP="00351F70">
      <w:pPr>
        <w:spacing w:line="240" w:lineRule="auto"/>
        <w:jc w:val="both"/>
        <w:rPr>
          <w:rFonts w:ascii="Montserrat" w:hAnsi="Montserrat"/>
          <w:b/>
          <w:lang w:val="ro-RO" w:eastAsia="ro-RO"/>
        </w:rPr>
      </w:pPr>
    </w:p>
    <w:p w14:paraId="22F79F07" w14:textId="109CA62A" w:rsidR="004E207F" w:rsidRPr="007C0856" w:rsidRDefault="004E207F" w:rsidP="00351F70">
      <w:pPr>
        <w:spacing w:line="240" w:lineRule="auto"/>
        <w:jc w:val="both"/>
        <w:rPr>
          <w:rFonts w:ascii="Montserrat" w:hAnsi="Montserrat"/>
          <w:b/>
          <w:lang w:val="ro-RO" w:eastAsia="ro-RO"/>
        </w:rPr>
      </w:pPr>
    </w:p>
    <w:p w14:paraId="7DEBA3D7" w14:textId="53F959CD" w:rsidR="003068DB" w:rsidRPr="007C0856" w:rsidRDefault="003068DB" w:rsidP="00351F70">
      <w:pPr>
        <w:spacing w:line="240" w:lineRule="auto"/>
        <w:jc w:val="both"/>
        <w:rPr>
          <w:rFonts w:ascii="Montserrat" w:hAnsi="Montserrat"/>
          <w:b/>
          <w:lang w:val="ro-RO" w:eastAsia="ro-RO"/>
        </w:rPr>
      </w:pPr>
    </w:p>
    <w:p w14:paraId="1FF7007D" w14:textId="61DA8E47" w:rsidR="003068DB" w:rsidRPr="007C0856" w:rsidRDefault="003068DB" w:rsidP="00351F70">
      <w:pPr>
        <w:spacing w:line="240" w:lineRule="auto"/>
        <w:jc w:val="both"/>
        <w:rPr>
          <w:rFonts w:ascii="Montserrat" w:hAnsi="Montserrat"/>
          <w:b/>
          <w:lang w:val="ro-RO" w:eastAsia="ro-RO"/>
        </w:rPr>
      </w:pPr>
    </w:p>
    <w:p w14:paraId="189135F4" w14:textId="15CF844C" w:rsidR="003068DB" w:rsidRPr="007C0856" w:rsidRDefault="003068DB" w:rsidP="00351F70">
      <w:pPr>
        <w:spacing w:line="240" w:lineRule="auto"/>
        <w:jc w:val="both"/>
        <w:rPr>
          <w:rFonts w:ascii="Montserrat" w:hAnsi="Montserrat"/>
          <w:b/>
          <w:lang w:val="ro-RO" w:eastAsia="ro-RO"/>
        </w:rPr>
      </w:pPr>
    </w:p>
    <w:p w14:paraId="551302FE" w14:textId="6900DEC8" w:rsidR="003068DB" w:rsidRPr="007C0856" w:rsidRDefault="003068DB" w:rsidP="00351F70">
      <w:pPr>
        <w:spacing w:line="240" w:lineRule="auto"/>
        <w:jc w:val="both"/>
        <w:rPr>
          <w:rFonts w:ascii="Montserrat" w:hAnsi="Montserrat"/>
          <w:b/>
          <w:lang w:val="ro-RO" w:eastAsia="ro-RO"/>
        </w:rPr>
      </w:pPr>
    </w:p>
    <w:p w14:paraId="616F80E3" w14:textId="0DB06354" w:rsidR="00E72226" w:rsidRPr="007C0856" w:rsidRDefault="00E72226" w:rsidP="00351F70">
      <w:pPr>
        <w:spacing w:line="240" w:lineRule="auto"/>
        <w:jc w:val="both"/>
        <w:rPr>
          <w:rFonts w:ascii="Montserrat" w:hAnsi="Montserrat"/>
          <w:b/>
          <w:lang w:val="ro-RO" w:eastAsia="ro-RO"/>
        </w:rPr>
      </w:pPr>
    </w:p>
    <w:p w14:paraId="42DF3F58" w14:textId="098DE4CB" w:rsidR="00E72226" w:rsidRPr="007C0856" w:rsidRDefault="00E72226" w:rsidP="00351F70">
      <w:pPr>
        <w:spacing w:line="240" w:lineRule="auto"/>
        <w:jc w:val="both"/>
        <w:rPr>
          <w:rFonts w:ascii="Montserrat" w:hAnsi="Montserrat"/>
          <w:b/>
          <w:lang w:val="ro-RO" w:eastAsia="ro-RO"/>
        </w:rPr>
      </w:pPr>
    </w:p>
    <w:p w14:paraId="238F00B6" w14:textId="77777777" w:rsidR="00E72226" w:rsidRPr="007C0856" w:rsidRDefault="00E72226" w:rsidP="00351F70">
      <w:pPr>
        <w:spacing w:line="240" w:lineRule="auto"/>
        <w:jc w:val="both"/>
        <w:rPr>
          <w:rFonts w:ascii="Montserrat" w:hAnsi="Montserrat"/>
          <w:b/>
          <w:lang w:val="ro-RO" w:eastAsia="ro-RO"/>
        </w:rPr>
      </w:pPr>
    </w:p>
    <w:p w14:paraId="5EACD2F4" w14:textId="2725CD22" w:rsidR="003068DB" w:rsidRPr="007C0856" w:rsidRDefault="003068DB" w:rsidP="00351F70">
      <w:pPr>
        <w:spacing w:line="240" w:lineRule="auto"/>
        <w:jc w:val="both"/>
        <w:rPr>
          <w:rFonts w:ascii="Montserrat" w:hAnsi="Montserrat"/>
          <w:b/>
          <w:lang w:val="ro-RO" w:eastAsia="ro-RO"/>
        </w:rPr>
      </w:pPr>
    </w:p>
    <w:p w14:paraId="703B59CE" w14:textId="2FF1267A" w:rsidR="003068DB" w:rsidRPr="007C0856" w:rsidRDefault="003068DB" w:rsidP="00351F70">
      <w:pPr>
        <w:spacing w:line="240" w:lineRule="auto"/>
        <w:jc w:val="both"/>
        <w:rPr>
          <w:rFonts w:ascii="Montserrat" w:hAnsi="Montserrat"/>
          <w:b/>
          <w:lang w:val="ro-RO" w:eastAsia="ro-RO"/>
        </w:rPr>
      </w:pPr>
    </w:p>
    <w:p w14:paraId="515DECDD" w14:textId="77777777" w:rsidR="003068DB" w:rsidRPr="007C0856" w:rsidRDefault="003068DB" w:rsidP="00351F70">
      <w:pPr>
        <w:spacing w:line="240" w:lineRule="auto"/>
        <w:jc w:val="both"/>
        <w:rPr>
          <w:rFonts w:ascii="Montserrat" w:hAnsi="Montserrat"/>
          <w:b/>
          <w:lang w:val="ro-RO" w:eastAsia="ro-RO"/>
        </w:rPr>
      </w:pPr>
    </w:p>
    <w:p w14:paraId="68DD85C8" w14:textId="1562334F" w:rsidR="003C6FDD" w:rsidRPr="007C0856" w:rsidRDefault="003C6FDD" w:rsidP="00351F70">
      <w:pPr>
        <w:spacing w:line="240" w:lineRule="auto"/>
        <w:jc w:val="both"/>
        <w:rPr>
          <w:rFonts w:ascii="Montserrat" w:hAnsi="Montserrat"/>
          <w:b/>
          <w:lang w:val="ro-RO" w:eastAsia="ro-RO"/>
        </w:rPr>
      </w:pPr>
    </w:p>
    <w:p w14:paraId="73571585" w14:textId="6EE17584" w:rsidR="003C6FDD" w:rsidRPr="007C0856" w:rsidRDefault="003C6FDD" w:rsidP="00351F70">
      <w:pPr>
        <w:spacing w:line="240" w:lineRule="auto"/>
        <w:jc w:val="both"/>
        <w:rPr>
          <w:rFonts w:ascii="Montserrat" w:hAnsi="Montserrat"/>
          <w:b/>
          <w:lang w:val="ro-RO" w:eastAsia="ro-RO"/>
        </w:rPr>
      </w:pPr>
    </w:p>
    <w:p w14:paraId="5A663FDD" w14:textId="24CA14BA" w:rsidR="003C6FDD" w:rsidRPr="007C0856" w:rsidRDefault="003C6FDD" w:rsidP="00351F70">
      <w:pPr>
        <w:spacing w:line="240" w:lineRule="auto"/>
        <w:jc w:val="both"/>
        <w:rPr>
          <w:rFonts w:ascii="Montserrat" w:hAnsi="Montserrat"/>
          <w:b/>
          <w:lang w:val="ro-RO" w:eastAsia="ro-RO"/>
        </w:rPr>
      </w:pPr>
    </w:p>
    <w:p w14:paraId="0ACAFEA9" w14:textId="77777777" w:rsidR="003C6FDD" w:rsidRPr="007C0856" w:rsidRDefault="003C6FDD" w:rsidP="00351F70">
      <w:pPr>
        <w:spacing w:line="240" w:lineRule="auto"/>
        <w:jc w:val="both"/>
        <w:rPr>
          <w:rFonts w:ascii="Montserrat" w:hAnsi="Montserrat"/>
          <w:b/>
          <w:lang w:val="ro-RO" w:eastAsia="ro-RO"/>
        </w:rPr>
      </w:pPr>
    </w:p>
    <w:p w14:paraId="25AD571D" w14:textId="1A140D95" w:rsidR="00700CAC" w:rsidRPr="007C0856" w:rsidRDefault="00700CAC" w:rsidP="00351F70">
      <w:pPr>
        <w:autoSpaceDE w:val="0"/>
        <w:autoSpaceDN w:val="0"/>
        <w:adjustRightInd w:val="0"/>
        <w:spacing w:line="240" w:lineRule="auto"/>
        <w:rPr>
          <w:rFonts w:ascii="Montserrat" w:hAnsi="Montserrat"/>
          <w:b/>
          <w:bCs/>
          <w:noProof/>
          <w:lang w:val="ro-RO" w:eastAsia="ro-RO"/>
        </w:rPr>
      </w:pPr>
      <w:r w:rsidRPr="007C0856">
        <w:rPr>
          <w:rFonts w:ascii="Montserrat" w:hAnsi="Montserrat"/>
          <w:b/>
          <w:bCs/>
          <w:noProof/>
          <w:lang w:val="ro-RO" w:eastAsia="ro-RO"/>
        </w:rPr>
        <w:t xml:space="preserve">Nr. </w:t>
      </w:r>
      <w:r w:rsidR="002303EC" w:rsidRPr="007C0856">
        <w:rPr>
          <w:rFonts w:ascii="Montserrat" w:hAnsi="Montserrat"/>
          <w:b/>
          <w:bCs/>
          <w:noProof/>
          <w:lang w:val="ro-RO" w:eastAsia="ro-RO"/>
        </w:rPr>
        <w:t>3</w:t>
      </w:r>
      <w:r w:rsidR="00A96AEF" w:rsidRPr="007C0856">
        <w:rPr>
          <w:rFonts w:ascii="Montserrat" w:hAnsi="Montserrat"/>
          <w:b/>
          <w:bCs/>
          <w:noProof/>
          <w:lang w:val="ro-RO" w:eastAsia="ro-RO"/>
        </w:rPr>
        <w:t>2</w:t>
      </w:r>
      <w:r w:rsidRPr="007C0856">
        <w:rPr>
          <w:rFonts w:ascii="Montserrat" w:hAnsi="Montserrat"/>
          <w:b/>
          <w:bCs/>
          <w:noProof/>
          <w:lang w:val="ro-RO" w:eastAsia="ro-RO"/>
        </w:rPr>
        <w:t xml:space="preserve"> din </w:t>
      </w:r>
      <w:r w:rsidR="007C1F23" w:rsidRPr="007C0856">
        <w:rPr>
          <w:rFonts w:ascii="Montserrat" w:hAnsi="Montserrat"/>
          <w:b/>
          <w:bCs/>
          <w:noProof/>
          <w:lang w:val="ro-RO" w:eastAsia="ro-RO"/>
        </w:rPr>
        <w:t xml:space="preserve">10 februarie </w:t>
      </w:r>
      <w:r w:rsidRPr="007C0856">
        <w:rPr>
          <w:rFonts w:ascii="Montserrat" w:hAnsi="Montserrat"/>
          <w:b/>
          <w:bCs/>
          <w:noProof/>
          <w:lang w:val="ro-RO" w:eastAsia="ro-RO"/>
        </w:rPr>
        <w:t>2022</w:t>
      </w:r>
    </w:p>
    <w:p w14:paraId="5EB90C2C" w14:textId="28E4D287" w:rsidR="00CA17D3" w:rsidRPr="007C0856" w:rsidRDefault="00700CAC" w:rsidP="00351F70">
      <w:pPr>
        <w:autoSpaceDE w:val="0"/>
        <w:autoSpaceDN w:val="0"/>
        <w:adjustRightInd w:val="0"/>
        <w:spacing w:line="240" w:lineRule="auto"/>
        <w:jc w:val="both"/>
        <w:rPr>
          <w:rFonts w:ascii="Montserrat Light" w:hAnsi="Montserrat Light"/>
          <w:i/>
          <w:iCs/>
          <w:sz w:val="18"/>
          <w:szCs w:val="18"/>
          <w:lang w:val="ro-RO"/>
        </w:rPr>
      </w:pPr>
      <w:r w:rsidRPr="007C0856">
        <w:rPr>
          <w:rFonts w:ascii="Montserrat Light" w:hAnsi="Montserrat Light"/>
          <w:i/>
          <w:iCs/>
          <w:sz w:val="18"/>
          <w:szCs w:val="18"/>
          <w:lang w:val="ro-RO" w:eastAsia="ro-RO"/>
        </w:rPr>
        <w:t>Prezenta hotărâre a fost adoptată cu 3</w:t>
      </w:r>
      <w:r w:rsidR="00314514" w:rsidRPr="007C0856">
        <w:rPr>
          <w:rFonts w:ascii="Montserrat Light" w:hAnsi="Montserrat Light"/>
          <w:i/>
          <w:iCs/>
          <w:sz w:val="18"/>
          <w:szCs w:val="18"/>
          <w:lang w:val="ro-RO" w:eastAsia="ro-RO"/>
        </w:rPr>
        <w:t>6</w:t>
      </w:r>
      <w:r w:rsidRPr="007C0856">
        <w:rPr>
          <w:rFonts w:ascii="Montserrat Light" w:hAnsi="Montserrat Light"/>
          <w:i/>
          <w:iCs/>
          <w:sz w:val="18"/>
          <w:szCs w:val="18"/>
          <w:lang w:val="ro-RO" w:eastAsia="ro-RO"/>
        </w:rPr>
        <w:t xml:space="preserve"> de voturi “pentru”, fiind astfel respectate prevederile legale privind majoritatea de voturi necesară.</w:t>
      </w:r>
      <w:r w:rsidRPr="007C0856">
        <w:rPr>
          <w:rFonts w:ascii="Montserrat Light" w:hAnsi="Montserrat Light"/>
          <w:b/>
          <w:bCs/>
          <w:i/>
          <w:iCs/>
          <w:noProof/>
          <w:sz w:val="18"/>
          <w:szCs w:val="18"/>
          <w:vertAlign w:val="superscript"/>
          <w:lang w:val="ro-RO" w:eastAsia="ro-RO"/>
        </w:rPr>
        <w:t xml:space="preserve"> </w:t>
      </w:r>
      <w:r w:rsidRPr="007C0856">
        <w:rPr>
          <w:rFonts w:ascii="Montserrat Light" w:hAnsi="Montserrat Light"/>
          <w:b/>
          <w:bCs/>
          <w:i/>
          <w:iCs/>
          <w:noProof/>
          <w:sz w:val="18"/>
          <w:szCs w:val="18"/>
          <w:lang w:val="ro-RO" w:eastAsia="ro-RO"/>
        </w:rPr>
        <w:t xml:space="preserve"> </w:t>
      </w:r>
    </w:p>
    <w:sectPr w:rsidR="00CA17D3" w:rsidRPr="007C0856" w:rsidSect="0087404A">
      <w:headerReference w:type="first" r:id="rId9"/>
      <w:pgSz w:w="11909" w:h="16834"/>
      <w:pgMar w:top="540" w:right="389" w:bottom="180" w:left="171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ArialNarrow-Bold">
    <w:altName w:val="Arial"/>
    <w:charset w:val="00"/>
    <w:family w:val="auto"/>
    <w:pitch w:val="variable"/>
  </w:font>
  <w:font w:name="ArialNarrow">
    <w:altName w:val="Arial"/>
    <w:charset w:val="00"/>
    <w:family w:val="auto"/>
    <w:pitch w:val="variable"/>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36E1C07"/>
    <w:multiLevelType w:val="hybridMultilevel"/>
    <w:tmpl w:val="54884522"/>
    <w:lvl w:ilvl="0" w:tplc="8A068EFE">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EA7722"/>
    <w:multiLevelType w:val="hybridMultilevel"/>
    <w:tmpl w:val="6632E2A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474F6B"/>
    <w:multiLevelType w:val="hybridMultilevel"/>
    <w:tmpl w:val="F13AD8DA"/>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6"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4"/>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hyphenationZone w:val="425"/>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436BC"/>
    <w:rsid w:val="00050A5F"/>
    <w:rsid w:val="00051392"/>
    <w:rsid w:val="00052B7A"/>
    <w:rsid w:val="00052D9E"/>
    <w:rsid w:val="00056285"/>
    <w:rsid w:val="00056FD9"/>
    <w:rsid w:val="00060359"/>
    <w:rsid w:val="0006232B"/>
    <w:rsid w:val="000641C5"/>
    <w:rsid w:val="000649E0"/>
    <w:rsid w:val="00065878"/>
    <w:rsid w:val="000751D7"/>
    <w:rsid w:val="000809D8"/>
    <w:rsid w:val="000911E9"/>
    <w:rsid w:val="00092CE8"/>
    <w:rsid w:val="00094772"/>
    <w:rsid w:val="000A0358"/>
    <w:rsid w:val="000A0E79"/>
    <w:rsid w:val="000A3A8B"/>
    <w:rsid w:val="000A3F28"/>
    <w:rsid w:val="000B41F2"/>
    <w:rsid w:val="000C013E"/>
    <w:rsid w:val="000C41E7"/>
    <w:rsid w:val="000C546D"/>
    <w:rsid w:val="000C714E"/>
    <w:rsid w:val="000D23F9"/>
    <w:rsid w:val="000D3C58"/>
    <w:rsid w:val="000D5896"/>
    <w:rsid w:val="000E3294"/>
    <w:rsid w:val="000E4F15"/>
    <w:rsid w:val="000F1532"/>
    <w:rsid w:val="00105ED1"/>
    <w:rsid w:val="00107EDD"/>
    <w:rsid w:val="001110F7"/>
    <w:rsid w:val="00112837"/>
    <w:rsid w:val="00116572"/>
    <w:rsid w:val="00122F25"/>
    <w:rsid w:val="00125330"/>
    <w:rsid w:val="00125B7D"/>
    <w:rsid w:val="00132704"/>
    <w:rsid w:val="00134888"/>
    <w:rsid w:val="001350A5"/>
    <w:rsid w:val="00142775"/>
    <w:rsid w:val="0014584A"/>
    <w:rsid w:val="00161F72"/>
    <w:rsid w:val="001620D1"/>
    <w:rsid w:val="00164CC9"/>
    <w:rsid w:val="0016648A"/>
    <w:rsid w:val="001673F2"/>
    <w:rsid w:val="00170D2D"/>
    <w:rsid w:val="0017481D"/>
    <w:rsid w:val="00174B32"/>
    <w:rsid w:val="00180258"/>
    <w:rsid w:val="00183770"/>
    <w:rsid w:val="00183E7F"/>
    <w:rsid w:val="00190B75"/>
    <w:rsid w:val="00191B28"/>
    <w:rsid w:val="001A22A9"/>
    <w:rsid w:val="001A3DC0"/>
    <w:rsid w:val="001B680D"/>
    <w:rsid w:val="001C2D6B"/>
    <w:rsid w:val="001C371E"/>
    <w:rsid w:val="001C6946"/>
    <w:rsid w:val="001C6EA8"/>
    <w:rsid w:val="001D02DA"/>
    <w:rsid w:val="001D438B"/>
    <w:rsid w:val="001D4DFC"/>
    <w:rsid w:val="001E0C7A"/>
    <w:rsid w:val="001E2FE4"/>
    <w:rsid w:val="001E4BBB"/>
    <w:rsid w:val="001E5484"/>
    <w:rsid w:val="001E5EA4"/>
    <w:rsid w:val="001F0C96"/>
    <w:rsid w:val="00200432"/>
    <w:rsid w:val="00201CC1"/>
    <w:rsid w:val="00207A1B"/>
    <w:rsid w:val="002135B8"/>
    <w:rsid w:val="002155D2"/>
    <w:rsid w:val="00220C76"/>
    <w:rsid w:val="00222512"/>
    <w:rsid w:val="00223124"/>
    <w:rsid w:val="00224C18"/>
    <w:rsid w:val="002303EC"/>
    <w:rsid w:val="00230545"/>
    <w:rsid w:val="00230EFA"/>
    <w:rsid w:val="00234F4C"/>
    <w:rsid w:val="00236295"/>
    <w:rsid w:val="0024014C"/>
    <w:rsid w:val="00240CF7"/>
    <w:rsid w:val="0024678A"/>
    <w:rsid w:val="00247CA6"/>
    <w:rsid w:val="00256512"/>
    <w:rsid w:val="00261181"/>
    <w:rsid w:val="0026369C"/>
    <w:rsid w:val="00270FFC"/>
    <w:rsid w:val="0027243B"/>
    <w:rsid w:val="0027302F"/>
    <w:rsid w:val="0027330D"/>
    <w:rsid w:val="00282CEB"/>
    <w:rsid w:val="002863D7"/>
    <w:rsid w:val="0028758D"/>
    <w:rsid w:val="002904FC"/>
    <w:rsid w:val="002A0871"/>
    <w:rsid w:val="002A1FDC"/>
    <w:rsid w:val="002A3E20"/>
    <w:rsid w:val="002A5D05"/>
    <w:rsid w:val="002B49CB"/>
    <w:rsid w:val="002B520B"/>
    <w:rsid w:val="002B6DA9"/>
    <w:rsid w:val="002C64EA"/>
    <w:rsid w:val="002E05E9"/>
    <w:rsid w:val="002E2442"/>
    <w:rsid w:val="002E4788"/>
    <w:rsid w:val="002E492D"/>
    <w:rsid w:val="002E5C9E"/>
    <w:rsid w:val="002E7C82"/>
    <w:rsid w:val="003049F3"/>
    <w:rsid w:val="00305FBF"/>
    <w:rsid w:val="00306172"/>
    <w:rsid w:val="003068DB"/>
    <w:rsid w:val="00311D1D"/>
    <w:rsid w:val="00314514"/>
    <w:rsid w:val="00314E0A"/>
    <w:rsid w:val="00323CF4"/>
    <w:rsid w:val="00334943"/>
    <w:rsid w:val="00334EA6"/>
    <w:rsid w:val="00336916"/>
    <w:rsid w:val="00337451"/>
    <w:rsid w:val="00342BB3"/>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900D8"/>
    <w:rsid w:val="00393938"/>
    <w:rsid w:val="00395594"/>
    <w:rsid w:val="003B1435"/>
    <w:rsid w:val="003B75FE"/>
    <w:rsid w:val="003C1A2E"/>
    <w:rsid w:val="003C26C4"/>
    <w:rsid w:val="003C509B"/>
    <w:rsid w:val="003C6160"/>
    <w:rsid w:val="003C6FDD"/>
    <w:rsid w:val="003D67B1"/>
    <w:rsid w:val="003E0883"/>
    <w:rsid w:val="003E1D7A"/>
    <w:rsid w:val="003E37AB"/>
    <w:rsid w:val="003E3B5B"/>
    <w:rsid w:val="003F1912"/>
    <w:rsid w:val="003F1E85"/>
    <w:rsid w:val="003F2F28"/>
    <w:rsid w:val="003F41A4"/>
    <w:rsid w:val="003F4B56"/>
    <w:rsid w:val="003F576F"/>
    <w:rsid w:val="00404260"/>
    <w:rsid w:val="00407BA0"/>
    <w:rsid w:val="00411E67"/>
    <w:rsid w:val="0041498F"/>
    <w:rsid w:val="00415150"/>
    <w:rsid w:val="00417E11"/>
    <w:rsid w:val="004206A2"/>
    <w:rsid w:val="00423711"/>
    <w:rsid w:val="00423BA1"/>
    <w:rsid w:val="00424D89"/>
    <w:rsid w:val="004407FE"/>
    <w:rsid w:val="00443504"/>
    <w:rsid w:val="00451684"/>
    <w:rsid w:val="00460F62"/>
    <w:rsid w:val="00464BBE"/>
    <w:rsid w:val="00465C99"/>
    <w:rsid w:val="00466838"/>
    <w:rsid w:val="00473470"/>
    <w:rsid w:val="00473944"/>
    <w:rsid w:val="00473FC7"/>
    <w:rsid w:val="00474ED7"/>
    <w:rsid w:val="00475762"/>
    <w:rsid w:val="00477386"/>
    <w:rsid w:val="00481D02"/>
    <w:rsid w:val="00484367"/>
    <w:rsid w:val="004947F0"/>
    <w:rsid w:val="0049531B"/>
    <w:rsid w:val="0049679C"/>
    <w:rsid w:val="004A140F"/>
    <w:rsid w:val="004A2F3B"/>
    <w:rsid w:val="004C1A70"/>
    <w:rsid w:val="004C5521"/>
    <w:rsid w:val="004D2ADA"/>
    <w:rsid w:val="004D5B71"/>
    <w:rsid w:val="004E207F"/>
    <w:rsid w:val="004E300B"/>
    <w:rsid w:val="004E343B"/>
    <w:rsid w:val="004F009B"/>
    <w:rsid w:val="004F4C99"/>
    <w:rsid w:val="004F57BA"/>
    <w:rsid w:val="004F5FE6"/>
    <w:rsid w:val="004F6B11"/>
    <w:rsid w:val="0050067D"/>
    <w:rsid w:val="00503A46"/>
    <w:rsid w:val="00505E23"/>
    <w:rsid w:val="00505E40"/>
    <w:rsid w:val="0050627B"/>
    <w:rsid w:val="00506956"/>
    <w:rsid w:val="00510011"/>
    <w:rsid w:val="005146EC"/>
    <w:rsid w:val="00514C18"/>
    <w:rsid w:val="005155B8"/>
    <w:rsid w:val="00523AEF"/>
    <w:rsid w:val="005337F1"/>
    <w:rsid w:val="00534029"/>
    <w:rsid w:val="0053415C"/>
    <w:rsid w:val="00534CF5"/>
    <w:rsid w:val="00536958"/>
    <w:rsid w:val="00541C93"/>
    <w:rsid w:val="005547E2"/>
    <w:rsid w:val="00556496"/>
    <w:rsid w:val="00562E0D"/>
    <w:rsid w:val="005632D1"/>
    <w:rsid w:val="0056332B"/>
    <w:rsid w:val="005637B2"/>
    <w:rsid w:val="00571D83"/>
    <w:rsid w:val="005733B3"/>
    <w:rsid w:val="005743D8"/>
    <w:rsid w:val="00575231"/>
    <w:rsid w:val="00577FD2"/>
    <w:rsid w:val="005827E9"/>
    <w:rsid w:val="00587043"/>
    <w:rsid w:val="005901D7"/>
    <w:rsid w:val="005926F8"/>
    <w:rsid w:val="005930CD"/>
    <w:rsid w:val="00593281"/>
    <w:rsid w:val="00595156"/>
    <w:rsid w:val="005958A9"/>
    <w:rsid w:val="005A45E0"/>
    <w:rsid w:val="005B6682"/>
    <w:rsid w:val="005C22F4"/>
    <w:rsid w:val="005C4339"/>
    <w:rsid w:val="005C6CF5"/>
    <w:rsid w:val="005D2E07"/>
    <w:rsid w:val="005D2F15"/>
    <w:rsid w:val="005D2FB3"/>
    <w:rsid w:val="005E1068"/>
    <w:rsid w:val="005E4D1B"/>
    <w:rsid w:val="005E7888"/>
    <w:rsid w:val="005F2AB7"/>
    <w:rsid w:val="005F3C8A"/>
    <w:rsid w:val="0060044E"/>
    <w:rsid w:val="006015BD"/>
    <w:rsid w:val="00601C56"/>
    <w:rsid w:val="00606E31"/>
    <w:rsid w:val="00611580"/>
    <w:rsid w:val="0061619F"/>
    <w:rsid w:val="00617698"/>
    <w:rsid w:val="006206D8"/>
    <w:rsid w:val="00621DE5"/>
    <w:rsid w:val="00622CAC"/>
    <w:rsid w:val="0062634B"/>
    <w:rsid w:val="006267CD"/>
    <w:rsid w:val="00630224"/>
    <w:rsid w:val="00630E53"/>
    <w:rsid w:val="00634377"/>
    <w:rsid w:val="00636797"/>
    <w:rsid w:val="00645344"/>
    <w:rsid w:val="006509F7"/>
    <w:rsid w:val="00664AD6"/>
    <w:rsid w:val="00674816"/>
    <w:rsid w:val="00674D4B"/>
    <w:rsid w:val="0068681C"/>
    <w:rsid w:val="00686DF0"/>
    <w:rsid w:val="006903F5"/>
    <w:rsid w:val="0069297C"/>
    <w:rsid w:val="00693398"/>
    <w:rsid w:val="00694C97"/>
    <w:rsid w:val="006A169B"/>
    <w:rsid w:val="006A19E3"/>
    <w:rsid w:val="006A29CC"/>
    <w:rsid w:val="006A4986"/>
    <w:rsid w:val="006A4BDB"/>
    <w:rsid w:val="006A4E38"/>
    <w:rsid w:val="006A7A0C"/>
    <w:rsid w:val="006B1454"/>
    <w:rsid w:val="006B264B"/>
    <w:rsid w:val="006B2D02"/>
    <w:rsid w:val="006B35D3"/>
    <w:rsid w:val="006B5AD6"/>
    <w:rsid w:val="006B5C87"/>
    <w:rsid w:val="006B68E8"/>
    <w:rsid w:val="006C04C2"/>
    <w:rsid w:val="006C1167"/>
    <w:rsid w:val="006C1873"/>
    <w:rsid w:val="006C2278"/>
    <w:rsid w:val="006C5F31"/>
    <w:rsid w:val="006D35DE"/>
    <w:rsid w:val="006D6D10"/>
    <w:rsid w:val="006E33E5"/>
    <w:rsid w:val="006E3542"/>
    <w:rsid w:val="006E3D85"/>
    <w:rsid w:val="006E578E"/>
    <w:rsid w:val="006E591F"/>
    <w:rsid w:val="006F2134"/>
    <w:rsid w:val="006F3384"/>
    <w:rsid w:val="00700CAC"/>
    <w:rsid w:val="0070143E"/>
    <w:rsid w:val="007031C4"/>
    <w:rsid w:val="007142F4"/>
    <w:rsid w:val="007168DC"/>
    <w:rsid w:val="00717335"/>
    <w:rsid w:val="007206EB"/>
    <w:rsid w:val="007210CC"/>
    <w:rsid w:val="00722FD7"/>
    <w:rsid w:val="007261F8"/>
    <w:rsid w:val="007341D9"/>
    <w:rsid w:val="007414D2"/>
    <w:rsid w:val="00745A4D"/>
    <w:rsid w:val="00750351"/>
    <w:rsid w:val="00751CEE"/>
    <w:rsid w:val="00753962"/>
    <w:rsid w:val="00755A0F"/>
    <w:rsid w:val="00755DB1"/>
    <w:rsid w:val="00757A7B"/>
    <w:rsid w:val="0076741D"/>
    <w:rsid w:val="00772ED7"/>
    <w:rsid w:val="0077670D"/>
    <w:rsid w:val="007802C8"/>
    <w:rsid w:val="00781C0A"/>
    <w:rsid w:val="0078382B"/>
    <w:rsid w:val="00784A36"/>
    <w:rsid w:val="00784E47"/>
    <w:rsid w:val="00785271"/>
    <w:rsid w:val="00785AF8"/>
    <w:rsid w:val="0079308A"/>
    <w:rsid w:val="007938C9"/>
    <w:rsid w:val="007965F7"/>
    <w:rsid w:val="007A0B61"/>
    <w:rsid w:val="007B1B74"/>
    <w:rsid w:val="007B55F0"/>
    <w:rsid w:val="007C0856"/>
    <w:rsid w:val="007C1F23"/>
    <w:rsid w:val="007D4DF9"/>
    <w:rsid w:val="007D6FD0"/>
    <w:rsid w:val="007D7910"/>
    <w:rsid w:val="007E3135"/>
    <w:rsid w:val="007F6C74"/>
    <w:rsid w:val="008011F3"/>
    <w:rsid w:val="00802E98"/>
    <w:rsid w:val="00807038"/>
    <w:rsid w:val="0080767B"/>
    <w:rsid w:val="008131A6"/>
    <w:rsid w:val="0081550F"/>
    <w:rsid w:val="00821AC3"/>
    <w:rsid w:val="00823255"/>
    <w:rsid w:val="00830A8A"/>
    <w:rsid w:val="00832555"/>
    <w:rsid w:val="0083309E"/>
    <w:rsid w:val="008439EC"/>
    <w:rsid w:val="008576D9"/>
    <w:rsid w:val="008628E0"/>
    <w:rsid w:val="0086316C"/>
    <w:rsid w:val="00865292"/>
    <w:rsid w:val="008655E7"/>
    <w:rsid w:val="00865D75"/>
    <w:rsid w:val="00866C01"/>
    <w:rsid w:val="008718F5"/>
    <w:rsid w:val="0087404A"/>
    <w:rsid w:val="00880EBF"/>
    <w:rsid w:val="00881D82"/>
    <w:rsid w:val="0088554E"/>
    <w:rsid w:val="00887E1B"/>
    <w:rsid w:val="0089492E"/>
    <w:rsid w:val="0089695C"/>
    <w:rsid w:val="008B05DF"/>
    <w:rsid w:val="008B756E"/>
    <w:rsid w:val="008C3C45"/>
    <w:rsid w:val="008C6CC3"/>
    <w:rsid w:val="008D23BA"/>
    <w:rsid w:val="008D4ACF"/>
    <w:rsid w:val="008D5E12"/>
    <w:rsid w:val="008F2882"/>
    <w:rsid w:val="008F5CB0"/>
    <w:rsid w:val="00903CA8"/>
    <w:rsid w:val="0090664A"/>
    <w:rsid w:val="009103D5"/>
    <w:rsid w:val="00912C86"/>
    <w:rsid w:val="00913054"/>
    <w:rsid w:val="009163EA"/>
    <w:rsid w:val="00916545"/>
    <w:rsid w:val="009202DB"/>
    <w:rsid w:val="00920BEF"/>
    <w:rsid w:val="00921186"/>
    <w:rsid w:val="00927401"/>
    <w:rsid w:val="00931BC6"/>
    <w:rsid w:val="009408D2"/>
    <w:rsid w:val="00943D46"/>
    <w:rsid w:val="00945581"/>
    <w:rsid w:val="00946AEB"/>
    <w:rsid w:val="0095196D"/>
    <w:rsid w:val="00952075"/>
    <w:rsid w:val="00961882"/>
    <w:rsid w:val="00962154"/>
    <w:rsid w:val="009626CF"/>
    <w:rsid w:val="009629C2"/>
    <w:rsid w:val="009658BC"/>
    <w:rsid w:val="009669C9"/>
    <w:rsid w:val="009967FF"/>
    <w:rsid w:val="00997770"/>
    <w:rsid w:val="009A7C71"/>
    <w:rsid w:val="009B075E"/>
    <w:rsid w:val="009B143A"/>
    <w:rsid w:val="009B3427"/>
    <w:rsid w:val="009B5745"/>
    <w:rsid w:val="009B7912"/>
    <w:rsid w:val="009C5077"/>
    <w:rsid w:val="009C550C"/>
    <w:rsid w:val="009D0B0C"/>
    <w:rsid w:val="009D2E70"/>
    <w:rsid w:val="009D49E2"/>
    <w:rsid w:val="009F1C75"/>
    <w:rsid w:val="009F2BBD"/>
    <w:rsid w:val="009F4477"/>
    <w:rsid w:val="00A00A8B"/>
    <w:rsid w:val="00A07533"/>
    <w:rsid w:val="00A07EF5"/>
    <w:rsid w:val="00A12B58"/>
    <w:rsid w:val="00A14F36"/>
    <w:rsid w:val="00A21B50"/>
    <w:rsid w:val="00A24E16"/>
    <w:rsid w:val="00A26720"/>
    <w:rsid w:val="00A27D73"/>
    <w:rsid w:val="00A30008"/>
    <w:rsid w:val="00A40F03"/>
    <w:rsid w:val="00A46485"/>
    <w:rsid w:val="00A4790B"/>
    <w:rsid w:val="00A51EA2"/>
    <w:rsid w:val="00A52D08"/>
    <w:rsid w:val="00A536E0"/>
    <w:rsid w:val="00A57B25"/>
    <w:rsid w:val="00A61C98"/>
    <w:rsid w:val="00A65CD4"/>
    <w:rsid w:val="00A6748A"/>
    <w:rsid w:val="00A71839"/>
    <w:rsid w:val="00A7278A"/>
    <w:rsid w:val="00A72C13"/>
    <w:rsid w:val="00A7596D"/>
    <w:rsid w:val="00A86065"/>
    <w:rsid w:val="00A8738A"/>
    <w:rsid w:val="00A96AEF"/>
    <w:rsid w:val="00A97A28"/>
    <w:rsid w:val="00AA0247"/>
    <w:rsid w:val="00AA05D7"/>
    <w:rsid w:val="00AA3A99"/>
    <w:rsid w:val="00AA4636"/>
    <w:rsid w:val="00AB3FBF"/>
    <w:rsid w:val="00AB5244"/>
    <w:rsid w:val="00AB740E"/>
    <w:rsid w:val="00AD24C8"/>
    <w:rsid w:val="00AD3373"/>
    <w:rsid w:val="00AD6150"/>
    <w:rsid w:val="00AD7447"/>
    <w:rsid w:val="00AD7F25"/>
    <w:rsid w:val="00AE20E2"/>
    <w:rsid w:val="00AE267F"/>
    <w:rsid w:val="00AE3619"/>
    <w:rsid w:val="00AE4C36"/>
    <w:rsid w:val="00AE52AB"/>
    <w:rsid w:val="00AE6E6B"/>
    <w:rsid w:val="00AE7FE8"/>
    <w:rsid w:val="00AF0070"/>
    <w:rsid w:val="00AF1E53"/>
    <w:rsid w:val="00AF2335"/>
    <w:rsid w:val="00AF3CE0"/>
    <w:rsid w:val="00AF3F85"/>
    <w:rsid w:val="00AF43EA"/>
    <w:rsid w:val="00B02790"/>
    <w:rsid w:val="00B04C95"/>
    <w:rsid w:val="00B069AD"/>
    <w:rsid w:val="00B11299"/>
    <w:rsid w:val="00B11C7B"/>
    <w:rsid w:val="00B24889"/>
    <w:rsid w:val="00B26048"/>
    <w:rsid w:val="00B265A5"/>
    <w:rsid w:val="00B326E5"/>
    <w:rsid w:val="00B33FC6"/>
    <w:rsid w:val="00B41A7F"/>
    <w:rsid w:val="00B643C5"/>
    <w:rsid w:val="00B649A2"/>
    <w:rsid w:val="00B71812"/>
    <w:rsid w:val="00B74584"/>
    <w:rsid w:val="00B766AC"/>
    <w:rsid w:val="00B767FC"/>
    <w:rsid w:val="00B77BCB"/>
    <w:rsid w:val="00B85EF2"/>
    <w:rsid w:val="00B876C0"/>
    <w:rsid w:val="00B926A0"/>
    <w:rsid w:val="00B97BD5"/>
    <w:rsid w:val="00BA0439"/>
    <w:rsid w:val="00BA16FA"/>
    <w:rsid w:val="00BA667C"/>
    <w:rsid w:val="00BB2228"/>
    <w:rsid w:val="00BB3550"/>
    <w:rsid w:val="00BB3685"/>
    <w:rsid w:val="00BB38EC"/>
    <w:rsid w:val="00BB5D2C"/>
    <w:rsid w:val="00BB6824"/>
    <w:rsid w:val="00BC1422"/>
    <w:rsid w:val="00BC55DA"/>
    <w:rsid w:val="00BD5AF8"/>
    <w:rsid w:val="00BD5D0E"/>
    <w:rsid w:val="00BE082F"/>
    <w:rsid w:val="00BE103C"/>
    <w:rsid w:val="00BF1874"/>
    <w:rsid w:val="00BF1C84"/>
    <w:rsid w:val="00BF1F27"/>
    <w:rsid w:val="00BF7F2E"/>
    <w:rsid w:val="00C03DB7"/>
    <w:rsid w:val="00C07539"/>
    <w:rsid w:val="00C07A9F"/>
    <w:rsid w:val="00C1246A"/>
    <w:rsid w:val="00C16773"/>
    <w:rsid w:val="00C2427B"/>
    <w:rsid w:val="00C2450E"/>
    <w:rsid w:val="00C27823"/>
    <w:rsid w:val="00C27ECD"/>
    <w:rsid w:val="00C3062F"/>
    <w:rsid w:val="00C35A51"/>
    <w:rsid w:val="00C37559"/>
    <w:rsid w:val="00C40797"/>
    <w:rsid w:val="00C4405C"/>
    <w:rsid w:val="00C44573"/>
    <w:rsid w:val="00C47255"/>
    <w:rsid w:val="00C50D4E"/>
    <w:rsid w:val="00C519FB"/>
    <w:rsid w:val="00C52A7F"/>
    <w:rsid w:val="00C53B74"/>
    <w:rsid w:val="00C55970"/>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17D3"/>
    <w:rsid w:val="00CA3541"/>
    <w:rsid w:val="00CB3EBE"/>
    <w:rsid w:val="00CB5528"/>
    <w:rsid w:val="00CC1246"/>
    <w:rsid w:val="00CC2B57"/>
    <w:rsid w:val="00CC3CE2"/>
    <w:rsid w:val="00CC5CF2"/>
    <w:rsid w:val="00CE5E5F"/>
    <w:rsid w:val="00CF2EA4"/>
    <w:rsid w:val="00D1551F"/>
    <w:rsid w:val="00D233E3"/>
    <w:rsid w:val="00D27084"/>
    <w:rsid w:val="00D27D13"/>
    <w:rsid w:val="00D3530C"/>
    <w:rsid w:val="00D41072"/>
    <w:rsid w:val="00D47666"/>
    <w:rsid w:val="00D54AF9"/>
    <w:rsid w:val="00D54B6D"/>
    <w:rsid w:val="00D567D5"/>
    <w:rsid w:val="00D5718A"/>
    <w:rsid w:val="00D60689"/>
    <w:rsid w:val="00D645C1"/>
    <w:rsid w:val="00D736A6"/>
    <w:rsid w:val="00D80880"/>
    <w:rsid w:val="00D81CB5"/>
    <w:rsid w:val="00D84C30"/>
    <w:rsid w:val="00D85FAD"/>
    <w:rsid w:val="00D95522"/>
    <w:rsid w:val="00D9698B"/>
    <w:rsid w:val="00DA062A"/>
    <w:rsid w:val="00DA50D4"/>
    <w:rsid w:val="00DB5C3B"/>
    <w:rsid w:val="00DB6F84"/>
    <w:rsid w:val="00DC2B87"/>
    <w:rsid w:val="00DD2704"/>
    <w:rsid w:val="00DE017F"/>
    <w:rsid w:val="00DE0C1D"/>
    <w:rsid w:val="00DE1C08"/>
    <w:rsid w:val="00DE2E2F"/>
    <w:rsid w:val="00DE60B1"/>
    <w:rsid w:val="00DF383D"/>
    <w:rsid w:val="00DF6722"/>
    <w:rsid w:val="00E02310"/>
    <w:rsid w:val="00E04E0A"/>
    <w:rsid w:val="00E11BC8"/>
    <w:rsid w:val="00E169D0"/>
    <w:rsid w:val="00E16CD1"/>
    <w:rsid w:val="00E17788"/>
    <w:rsid w:val="00E20976"/>
    <w:rsid w:val="00E247D2"/>
    <w:rsid w:val="00E24EA7"/>
    <w:rsid w:val="00E269A4"/>
    <w:rsid w:val="00E30757"/>
    <w:rsid w:val="00E34C07"/>
    <w:rsid w:val="00E5242E"/>
    <w:rsid w:val="00E537E7"/>
    <w:rsid w:val="00E658B4"/>
    <w:rsid w:val="00E71B48"/>
    <w:rsid w:val="00E72226"/>
    <w:rsid w:val="00E746B7"/>
    <w:rsid w:val="00E815F4"/>
    <w:rsid w:val="00E81B77"/>
    <w:rsid w:val="00E86B30"/>
    <w:rsid w:val="00E95088"/>
    <w:rsid w:val="00E97765"/>
    <w:rsid w:val="00EA144F"/>
    <w:rsid w:val="00EA3A6E"/>
    <w:rsid w:val="00EA6897"/>
    <w:rsid w:val="00EC7060"/>
    <w:rsid w:val="00ED278B"/>
    <w:rsid w:val="00ED3392"/>
    <w:rsid w:val="00ED36A0"/>
    <w:rsid w:val="00EE23AC"/>
    <w:rsid w:val="00EE2DB0"/>
    <w:rsid w:val="00EE59CD"/>
    <w:rsid w:val="00EF671D"/>
    <w:rsid w:val="00F02347"/>
    <w:rsid w:val="00F03AE5"/>
    <w:rsid w:val="00F07786"/>
    <w:rsid w:val="00F14E96"/>
    <w:rsid w:val="00F15AE3"/>
    <w:rsid w:val="00F22236"/>
    <w:rsid w:val="00F22504"/>
    <w:rsid w:val="00F36BA5"/>
    <w:rsid w:val="00F40003"/>
    <w:rsid w:val="00F4221B"/>
    <w:rsid w:val="00F43AB7"/>
    <w:rsid w:val="00F43F89"/>
    <w:rsid w:val="00F51886"/>
    <w:rsid w:val="00F52046"/>
    <w:rsid w:val="00F53E79"/>
    <w:rsid w:val="00F57635"/>
    <w:rsid w:val="00F579C1"/>
    <w:rsid w:val="00F611CD"/>
    <w:rsid w:val="00F618CD"/>
    <w:rsid w:val="00F627DC"/>
    <w:rsid w:val="00F65E63"/>
    <w:rsid w:val="00F67DFB"/>
    <w:rsid w:val="00F734E5"/>
    <w:rsid w:val="00F87566"/>
    <w:rsid w:val="00F9089C"/>
    <w:rsid w:val="00F930D6"/>
    <w:rsid w:val="00F9585D"/>
    <w:rsid w:val="00F963ED"/>
    <w:rsid w:val="00FA1DCB"/>
    <w:rsid w:val="00FA2700"/>
    <w:rsid w:val="00FA4BF1"/>
    <w:rsid w:val="00FA50C7"/>
    <w:rsid w:val="00FA69F1"/>
    <w:rsid w:val="00FB0E95"/>
    <w:rsid w:val="00FB1403"/>
    <w:rsid w:val="00FB4520"/>
    <w:rsid w:val="00FC0122"/>
    <w:rsid w:val="00FC013A"/>
    <w:rsid w:val="00FC0D40"/>
    <w:rsid w:val="00FC2695"/>
    <w:rsid w:val="00FC6F86"/>
    <w:rsid w:val="00FC794A"/>
    <w:rsid w:val="00FD723D"/>
    <w:rsid w:val="00FE071F"/>
    <w:rsid w:val="00FE2EBF"/>
    <w:rsid w:val="00FE341D"/>
    <w:rsid w:val="00FE4F94"/>
    <w:rsid w:val="00FE6D7E"/>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9081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locked/>
    <w:rsid w:val="00621DE5"/>
    <w:rPr>
      <w:sz w:val="24"/>
      <w:szCs w:val="24"/>
      <w:lang w:val="en-US"/>
    </w:rPr>
  </w:style>
  <w:style w:type="paragraph" w:styleId="Listparagraf">
    <w:name w:val="List Paragraph"/>
    <w:aliases w:val="Normal bullet 2,List Paragraph11,tabla negro"/>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2077</TotalTime>
  <Pages>2</Pages>
  <Words>893</Words>
  <Characters>5184</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220</cp:revision>
  <cp:lastPrinted>2022-02-10T10:21:00Z</cp:lastPrinted>
  <dcterms:created xsi:type="dcterms:W3CDTF">2020-10-13T11:24:00Z</dcterms:created>
  <dcterms:modified xsi:type="dcterms:W3CDTF">2022-02-11T08:09:00Z</dcterms:modified>
</cp:coreProperties>
</file>