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2312" w14:textId="77777777" w:rsidR="00057F96" w:rsidRPr="009D3CE7" w:rsidRDefault="001C192D" w:rsidP="009D3CE7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bookmarkStart w:id="0" w:name="_Hlk58931699"/>
      <w:r w:rsidRPr="009D3CE7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9D3CE7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</w:p>
    <w:p w14:paraId="3698ABD5" w14:textId="6426FEB8" w:rsidR="00E61D62" w:rsidRPr="009D3CE7" w:rsidRDefault="00E61D62" w:rsidP="009D3CE7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9D3CE7">
        <w:rPr>
          <w:rFonts w:ascii="Montserrat Light" w:hAnsi="Montserrat Light"/>
          <w:b/>
          <w:bCs/>
          <w:noProof/>
          <w:lang w:val="ro-RO"/>
        </w:rPr>
        <w:t>D</w:t>
      </w:r>
      <w:r w:rsidR="00DB51D5" w:rsidRPr="009D3CE7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9D3CE7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9D3CE7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9D3CE7">
        <w:rPr>
          <w:rFonts w:ascii="Montserrat Light" w:hAnsi="Montserrat Light"/>
          <w:b/>
          <w:bCs/>
          <w:noProof/>
          <w:lang w:val="ro-RO"/>
        </w:rPr>
        <w:t>S</w:t>
      </w:r>
      <w:r w:rsidR="00DB51D5" w:rsidRPr="009D3CE7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9D3CE7">
        <w:rPr>
          <w:rFonts w:ascii="Montserrat Light" w:hAnsi="Montserrat Light"/>
          <w:b/>
          <w:bCs/>
          <w:noProof/>
          <w:lang w:val="ro-RO"/>
        </w:rPr>
        <w:t>P</w:t>
      </w:r>
      <w:r w:rsidR="00DB51D5" w:rsidRPr="009D3CE7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9D3CE7">
        <w:rPr>
          <w:rFonts w:ascii="Montserrat Light" w:hAnsi="Montserrat Light"/>
          <w:b/>
          <w:bCs/>
          <w:noProof/>
          <w:lang w:val="ro-RO"/>
        </w:rPr>
        <w:t>O</w:t>
      </w:r>
      <w:r w:rsidR="00DB51D5" w:rsidRPr="009D3CE7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9D3CE7">
        <w:rPr>
          <w:rFonts w:ascii="Montserrat Light" w:hAnsi="Montserrat Light"/>
          <w:b/>
          <w:bCs/>
          <w:noProof/>
          <w:lang w:val="ro-RO"/>
        </w:rPr>
        <w:t>Z</w:t>
      </w:r>
      <w:r w:rsidR="00DB51D5" w:rsidRPr="009D3CE7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9D3CE7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9D3CE7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9D3CE7">
        <w:rPr>
          <w:rFonts w:ascii="Montserrat Light" w:hAnsi="Montserrat Light"/>
          <w:b/>
          <w:bCs/>
          <w:noProof/>
          <w:lang w:val="ro-RO"/>
        </w:rPr>
        <w:t>Ţ</w:t>
      </w:r>
      <w:r w:rsidR="00DB51D5" w:rsidRPr="009D3CE7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9D3CE7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9D3CE7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9D3CE7">
        <w:rPr>
          <w:rFonts w:ascii="Montserrat Light" w:hAnsi="Montserrat Light"/>
          <w:b/>
          <w:bCs/>
          <w:noProof/>
          <w:lang w:val="ro-RO"/>
        </w:rPr>
        <w:t>A</w:t>
      </w:r>
    </w:p>
    <w:p w14:paraId="5561D254" w14:textId="7C0DC4B2" w:rsidR="002C7C0A" w:rsidRPr="002C7C0A" w:rsidRDefault="002C7C0A" w:rsidP="009D3CE7">
      <w:pPr>
        <w:spacing w:line="240" w:lineRule="auto"/>
        <w:ind w:firstLine="540"/>
        <w:jc w:val="center"/>
        <w:rPr>
          <w:rFonts w:ascii="Montserrat Light" w:hAnsi="Montserrat Light"/>
          <w:b/>
          <w:bCs/>
          <w:noProof/>
          <w:lang w:val="ro-RO"/>
        </w:rPr>
      </w:pPr>
      <w:r w:rsidRPr="002C7C0A">
        <w:rPr>
          <w:rFonts w:ascii="Montserrat Light" w:hAnsi="Montserrat Light"/>
          <w:b/>
          <w:bCs/>
          <w:noProof/>
          <w:lang w:val="ro-RO"/>
        </w:rPr>
        <w:t xml:space="preserve">nr. </w:t>
      </w:r>
      <w:r w:rsidR="00B51141">
        <w:rPr>
          <w:rFonts w:ascii="Montserrat Light" w:hAnsi="Montserrat Light"/>
          <w:b/>
          <w:bCs/>
          <w:noProof/>
          <w:lang w:val="ro-RO"/>
        </w:rPr>
        <w:t>32</w:t>
      </w:r>
      <w:r w:rsidRPr="002C7C0A">
        <w:rPr>
          <w:rFonts w:ascii="Montserrat Light" w:hAnsi="Montserrat Light"/>
          <w:b/>
          <w:bCs/>
          <w:noProof/>
          <w:lang w:val="ro-RO"/>
        </w:rPr>
        <w:t xml:space="preserve">  din </w:t>
      </w:r>
      <w:r w:rsidR="00B51141">
        <w:rPr>
          <w:rFonts w:ascii="Montserrat Light" w:hAnsi="Montserrat Light"/>
          <w:b/>
          <w:bCs/>
          <w:noProof/>
          <w:lang w:val="ro-RO"/>
        </w:rPr>
        <w:t xml:space="preserve">13 februarie </w:t>
      </w:r>
      <w:r w:rsidRPr="002C7C0A">
        <w:rPr>
          <w:rFonts w:ascii="Montserrat Light" w:hAnsi="Montserrat Light"/>
          <w:b/>
          <w:bCs/>
          <w:noProof/>
          <w:lang w:val="ro-RO"/>
        </w:rPr>
        <w:t>2023</w:t>
      </w:r>
    </w:p>
    <w:p w14:paraId="24CED0FC" w14:textId="77777777" w:rsidR="002C7C0A" w:rsidRPr="004A4110" w:rsidRDefault="002C7C0A" w:rsidP="009D3CE7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 w:cstheme="majorHAnsi"/>
          <w:b/>
          <w:bCs/>
          <w:noProof/>
          <w:lang w:val="ro-RO"/>
        </w:rPr>
      </w:pPr>
      <w:r w:rsidRPr="002C7C0A">
        <w:rPr>
          <w:rFonts w:ascii="Montserrat Light" w:hAnsi="Montserrat Light"/>
          <w:b/>
          <w:bCs/>
          <w:noProof/>
          <w:lang w:val="ro-RO"/>
        </w:rPr>
        <w:t>privind desemnarea</w:t>
      </w:r>
      <w:r w:rsidRPr="002C7C0A">
        <w:rPr>
          <w:rFonts w:ascii="Montserrat Light" w:hAnsi="Montserrat Light"/>
          <w:b/>
          <w:bCs/>
          <w:noProof/>
          <w:color w:val="FF0000"/>
          <w:lang w:val="ro-RO"/>
        </w:rPr>
        <w:t xml:space="preserve"> </w:t>
      </w:r>
      <w:r w:rsidRPr="004A4110">
        <w:rPr>
          <w:rFonts w:ascii="Montserrat Light" w:hAnsi="Montserrat Light"/>
          <w:b/>
          <w:bCs/>
          <w:noProof/>
          <w:lang w:val="ro-RO"/>
        </w:rPr>
        <w:t xml:space="preserve">comisiei de implementare a obiectivului de investiție  - </w:t>
      </w:r>
    </w:p>
    <w:p w14:paraId="2D341FAD" w14:textId="77777777" w:rsidR="002C7C0A" w:rsidRPr="004A4110" w:rsidRDefault="002C7C0A" w:rsidP="009D3CE7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4A4110">
        <w:rPr>
          <w:rFonts w:ascii="Montserrat Light" w:hAnsi="Montserrat Light"/>
          <w:b/>
          <w:bCs/>
          <w:noProof/>
          <w:lang w:val="ro-RO"/>
        </w:rPr>
        <w:t xml:space="preserve"> „Drumuri de acces și de incintă în Parcul Industrial Tetarom III” </w:t>
      </w:r>
    </w:p>
    <w:p w14:paraId="50D5949D" w14:textId="77777777" w:rsidR="002C7C0A" w:rsidRPr="004A4110" w:rsidRDefault="002C7C0A" w:rsidP="006B52C5">
      <w:pPr>
        <w:autoSpaceDE w:val="0"/>
        <w:autoSpaceDN w:val="0"/>
        <w:adjustRightInd w:val="0"/>
        <w:spacing w:line="240" w:lineRule="auto"/>
        <w:rPr>
          <w:rFonts w:ascii="Montserrat Light" w:hAnsi="Montserrat Light" w:cs="Cambria"/>
          <w:b/>
          <w:bCs/>
          <w:noProof/>
          <w:lang w:val="ro-RO"/>
        </w:rPr>
      </w:pPr>
    </w:p>
    <w:p w14:paraId="2CB3216E" w14:textId="77777777" w:rsidR="002C7C0A" w:rsidRPr="002C7C0A" w:rsidRDefault="002C7C0A" w:rsidP="009D3CE7">
      <w:pPr>
        <w:autoSpaceDE w:val="0"/>
        <w:autoSpaceDN w:val="0"/>
        <w:adjustRightInd w:val="0"/>
        <w:spacing w:line="240" w:lineRule="auto"/>
        <w:ind w:firstLine="720"/>
        <w:rPr>
          <w:rFonts w:ascii="Montserrat Light" w:hAnsi="Montserrat Light" w:cs="Cambria"/>
          <w:b/>
          <w:bCs/>
          <w:noProof/>
          <w:lang w:val="ro-RO"/>
        </w:rPr>
      </w:pPr>
    </w:p>
    <w:p w14:paraId="6F163CFE" w14:textId="77777777" w:rsidR="002C7C0A" w:rsidRPr="002C7C0A" w:rsidRDefault="002C7C0A" w:rsidP="009D3CE7">
      <w:pPr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 w:cs="Cambria"/>
          <w:noProof/>
          <w:lang w:val="ro-RO"/>
        </w:rPr>
      </w:pPr>
      <w:r w:rsidRPr="002C7C0A">
        <w:rPr>
          <w:rFonts w:ascii="Montserrat Light" w:hAnsi="Montserrat Light" w:cs="Cambria"/>
          <w:noProof/>
          <w:lang w:val="ro-RO"/>
        </w:rPr>
        <w:t xml:space="preserve">Preşedintele Consiliului Judeţean Cluj, </w:t>
      </w:r>
    </w:p>
    <w:p w14:paraId="432ED9C7" w14:textId="32EF97AF" w:rsidR="002C7C0A" w:rsidRPr="004A4110" w:rsidRDefault="002C7C0A" w:rsidP="009D3CE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theme="majorHAnsi"/>
          <w:b/>
          <w:bCs/>
          <w:noProof/>
          <w:lang w:val="ro-RO"/>
        </w:rPr>
      </w:pPr>
      <w:r w:rsidRPr="002C7C0A">
        <w:rPr>
          <w:rFonts w:ascii="Montserrat Light" w:hAnsi="Montserrat Light" w:cs="Cambria"/>
          <w:noProof/>
          <w:lang w:val="ro-RO"/>
        </w:rPr>
        <w:t xml:space="preserve">Analizând </w:t>
      </w:r>
      <w:r w:rsidRPr="00C51540">
        <w:rPr>
          <w:rFonts w:ascii="Montserrat Light" w:hAnsi="Montserrat Light" w:cs="Cambria"/>
          <w:noProof/>
          <w:lang w:val="ro-RO"/>
        </w:rPr>
        <w:t>referatul nr.</w:t>
      </w:r>
      <w:bookmarkStart w:id="1" w:name="_Hlk19873454"/>
      <w:r w:rsidRPr="00C51540">
        <w:rPr>
          <w:rFonts w:ascii="Montserrat Light" w:hAnsi="Montserrat Light"/>
          <w:noProof/>
          <w:lang w:val="ro-RO"/>
        </w:rPr>
        <w:t xml:space="preserve"> </w:t>
      </w:r>
      <w:bookmarkEnd w:id="1"/>
      <w:r w:rsidR="00C51540" w:rsidRPr="00C51540">
        <w:rPr>
          <w:rFonts w:ascii="Montserrat Light" w:hAnsi="Montserrat Light"/>
          <w:noProof/>
          <w:lang w:val="ro-RO"/>
        </w:rPr>
        <w:t>5</w:t>
      </w:r>
      <w:r w:rsidR="00C51540">
        <w:rPr>
          <w:rFonts w:ascii="Montserrat Light" w:hAnsi="Montserrat Light"/>
          <w:noProof/>
          <w:lang w:val="ro-RO"/>
        </w:rPr>
        <w:t>.</w:t>
      </w:r>
      <w:r w:rsidR="00C51540" w:rsidRPr="00C51540">
        <w:rPr>
          <w:rFonts w:ascii="Montserrat Light" w:hAnsi="Montserrat Light"/>
          <w:noProof/>
          <w:lang w:val="ro-RO"/>
        </w:rPr>
        <w:t>565/09.02.2023</w:t>
      </w:r>
      <w:r w:rsidRPr="00C51540">
        <w:rPr>
          <w:rFonts w:ascii="Montserrat Light" w:hAnsi="Montserrat Light"/>
          <w:noProof/>
          <w:lang w:val="ro-RO"/>
        </w:rPr>
        <w:t xml:space="preserve"> </w:t>
      </w:r>
      <w:r w:rsidRPr="00C51540">
        <w:rPr>
          <w:rFonts w:ascii="Montserrat Light" w:hAnsi="Montserrat Light" w:cs="Cambria"/>
          <w:noProof/>
          <w:lang w:val="ro-RO"/>
        </w:rPr>
        <w:t xml:space="preserve"> elaborat de Direcţia de Administrare a Domeniului Public şi Privat a Judeţului Clu,j, </w:t>
      </w:r>
      <w:r w:rsidRPr="00C51540">
        <w:rPr>
          <w:rFonts w:ascii="Montserrat Light" w:hAnsi="Montserrat Light"/>
          <w:noProof/>
          <w:lang w:val="ro-RO"/>
        </w:rPr>
        <w:t>privind desemnarea</w:t>
      </w:r>
      <w:r w:rsidRPr="00C51540">
        <w:rPr>
          <w:rFonts w:ascii="Montserrat Light" w:hAnsi="Montserrat Light"/>
          <w:noProof/>
          <w:color w:val="FF0000"/>
          <w:lang w:val="ro-RO"/>
        </w:rPr>
        <w:t xml:space="preserve"> </w:t>
      </w:r>
      <w:r w:rsidRPr="00C51540">
        <w:rPr>
          <w:rFonts w:ascii="Montserrat Light" w:hAnsi="Montserrat Light"/>
          <w:noProof/>
          <w:lang w:val="ro-RO"/>
        </w:rPr>
        <w:t>comisiei de implementare a obiectivului de investiție  - „Drumuri de acces și de incintă în Parcul Industrial Tetarom III”</w:t>
      </w:r>
      <w:r w:rsidRPr="004A4110">
        <w:rPr>
          <w:rFonts w:ascii="Montserrat Light" w:hAnsi="Montserrat Light"/>
          <w:b/>
          <w:bCs/>
          <w:noProof/>
          <w:lang w:val="ro-RO"/>
        </w:rPr>
        <w:t xml:space="preserve"> </w:t>
      </w:r>
    </w:p>
    <w:p w14:paraId="77658AB8" w14:textId="77777777" w:rsidR="002C7C0A" w:rsidRPr="004A4110" w:rsidRDefault="002C7C0A" w:rsidP="009D3CE7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4A4110">
        <w:rPr>
          <w:rFonts w:ascii="Montserrat Light" w:hAnsi="Montserrat Light"/>
          <w:b/>
          <w:bCs/>
          <w:noProof/>
          <w:lang w:val="ro-RO"/>
        </w:rPr>
        <w:t xml:space="preserve"> </w:t>
      </w:r>
    </w:p>
    <w:p w14:paraId="3126FB4A" w14:textId="77777777" w:rsidR="009D3CE7" w:rsidRPr="004A4110" w:rsidRDefault="002C7C0A" w:rsidP="009D3CE7">
      <w:pPr>
        <w:keepNext/>
        <w:keepLines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4A4110">
        <w:rPr>
          <w:rFonts w:ascii="Montserrat Light" w:hAnsi="Montserrat Light"/>
          <w:noProof/>
          <w:lang w:val="ro-RO"/>
        </w:rPr>
        <w:t>Luând în considerare</w:t>
      </w:r>
      <w:r w:rsidR="009D3CE7" w:rsidRPr="004A4110">
        <w:rPr>
          <w:rFonts w:ascii="Montserrat Light" w:hAnsi="Montserrat Light"/>
          <w:noProof/>
          <w:lang w:val="ro-RO"/>
        </w:rPr>
        <w:t>:</w:t>
      </w:r>
    </w:p>
    <w:p w14:paraId="0D87B679" w14:textId="54C1DAF6" w:rsidR="002C7C0A" w:rsidRPr="009D3CE7" w:rsidRDefault="002C7C0A" w:rsidP="009D3CE7">
      <w:pPr>
        <w:pStyle w:val="Listparagraf"/>
        <w:keepNext/>
        <w:keepLines/>
        <w:numPr>
          <w:ilvl w:val="0"/>
          <w:numId w:val="38"/>
        </w:numPr>
        <w:spacing w:after="0" w:line="240" w:lineRule="auto"/>
        <w:jc w:val="both"/>
        <w:rPr>
          <w:rFonts w:ascii="Montserrat Light" w:hAnsi="Montserrat Light"/>
          <w:b/>
          <w:bCs/>
          <w:noProof/>
        </w:rPr>
      </w:pPr>
      <w:r w:rsidRPr="009D3CE7">
        <w:rPr>
          <w:rFonts w:ascii="Montserrat Light" w:hAnsi="Montserrat Light"/>
          <w:noProof/>
        </w:rPr>
        <w:t>adresa nr. 995/14.04.2022 emisă de către societatea Tetarom  SA înregistrată la Consiliul Județean Cluj sub nr. 15243/14.04.2022</w:t>
      </w:r>
      <w:r w:rsidR="00C51540">
        <w:rPr>
          <w:rFonts w:ascii="Montserrat Light" w:hAnsi="Montserrat Light"/>
          <w:noProof/>
        </w:rPr>
        <w:t>,</w:t>
      </w:r>
      <w:r w:rsidRPr="009D3CE7">
        <w:rPr>
          <w:rFonts w:ascii="Montserrat Light" w:hAnsi="Montserrat Light"/>
          <w:noProof/>
        </w:rPr>
        <w:t xml:space="preserve"> privind desemnarea unui reprezentant  în vederea constituirii comisiei pentru realizarea demersurilor necesare recepționării obiectivului de investiții;</w:t>
      </w:r>
    </w:p>
    <w:p w14:paraId="19AE9DD8" w14:textId="4B948C20" w:rsidR="009D3CE7" w:rsidRPr="002C7C0A" w:rsidRDefault="009D3CE7" w:rsidP="009D3CE7">
      <w:pPr>
        <w:numPr>
          <w:ilvl w:val="0"/>
          <w:numId w:val="38"/>
        </w:numPr>
        <w:spacing w:line="240" w:lineRule="auto"/>
        <w:ind w:right="6"/>
        <w:contextualSpacing/>
        <w:jc w:val="both"/>
        <w:rPr>
          <w:rFonts w:ascii="Montserrat Light" w:hAnsi="Montserrat Light" w:cs="Calibri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S</w:t>
      </w:r>
      <w:r w:rsidRPr="002C7C0A">
        <w:rPr>
          <w:rFonts w:ascii="Montserrat Light" w:hAnsi="Montserrat Light"/>
          <w:noProof/>
          <w:lang w:val="ro-RO"/>
        </w:rPr>
        <w:t>entinț</w:t>
      </w:r>
      <w:r>
        <w:rPr>
          <w:rFonts w:ascii="Montserrat Light" w:hAnsi="Montserrat Light"/>
          <w:noProof/>
          <w:lang w:val="ro-RO"/>
        </w:rPr>
        <w:t>a</w:t>
      </w:r>
      <w:r w:rsidRPr="002C7C0A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C</w:t>
      </w:r>
      <w:r w:rsidRPr="002C7C0A">
        <w:rPr>
          <w:rFonts w:ascii="Montserrat Light" w:hAnsi="Montserrat Light"/>
          <w:noProof/>
          <w:lang w:val="ro-RO"/>
        </w:rPr>
        <w:t>ivil</w:t>
      </w:r>
      <w:r>
        <w:rPr>
          <w:rFonts w:ascii="Montserrat Light" w:hAnsi="Montserrat Light"/>
          <w:noProof/>
          <w:lang w:val="ro-RO"/>
        </w:rPr>
        <w:t>ă</w:t>
      </w:r>
      <w:r w:rsidRPr="002C7C0A">
        <w:rPr>
          <w:rFonts w:ascii="Montserrat Light" w:hAnsi="Montserrat Light"/>
          <w:noProof/>
          <w:lang w:val="ro-RO"/>
        </w:rPr>
        <w:t xml:space="preserve"> nr. 2026/20.11.2019 </w:t>
      </w:r>
      <w:r>
        <w:rPr>
          <w:rFonts w:ascii="Montserrat Light" w:hAnsi="Montserrat Light"/>
          <w:noProof/>
          <w:lang w:val="ro-RO"/>
        </w:rPr>
        <w:t>pronunțată în</w:t>
      </w:r>
      <w:r w:rsidRPr="002C7C0A">
        <w:rPr>
          <w:rFonts w:ascii="Montserrat Light" w:hAnsi="Montserrat Light"/>
          <w:noProof/>
          <w:lang w:val="ro-RO"/>
        </w:rPr>
        <w:t xml:space="preserve"> dosarul </w:t>
      </w:r>
      <w:r>
        <w:rPr>
          <w:rFonts w:ascii="Montserrat Light" w:hAnsi="Montserrat Light"/>
          <w:noProof/>
          <w:lang w:val="ro-RO"/>
        </w:rPr>
        <w:t xml:space="preserve">civil nr. </w:t>
      </w:r>
      <w:r w:rsidRPr="002C7C0A">
        <w:rPr>
          <w:rFonts w:ascii="Montserrat Light" w:hAnsi="Montserrat Light"/>
          <w:noProof/>
          <w:lang w:val="ro-RO"/>
        </w:rPr>
        <w:t xml:space="preserve">687/1285/2019 aflat pe rolul Tribunalului Specializat Cluj, </w:t>
      </w:r>
    </w:p>
    <w:p w14:paraId="6323C879" w14:textId="77777777" w:rsidR="002C7C0A" w:rsidRPr="009D3CE7" w:rsidRDefault="002C7C0A" w:rsidP="009D3CE7">
      <w:pPr>
        <w:tabs>
          <w:tab w:val="left" w:pos="709"/>
        </w:tabs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 w:cs="TT5Bo00"/>
          <w:bCs/>
          <w:iCs/>
          <w:noProof/>
          <w:lang w:val="ro-RO"/>
        </w:rPr>
      </w:pPr>
      <w:bookmarkStart w:id="2" w:name="_Hlk126763664"/>
      <w:r w:rsidRPr="009D3CE7">
        <w:rPr>
          <w:rFonts w:ascii="Montserrat Light" w:hAnsi="Montserrat Light"/>
          <w:bCs/>
          <w:noProof/>
          <w:lang w:val="ro-RO"/>
        </w:rPr>
        <w:t xml:space="preserve">Având în vedere </w:t>
      </w:r>
      <w:r w:rsidRPr="009D3CE7">
        <w:rPr>
          <w:rFonts w:ascii="Montserrat Light" w:hAnsi="Montserrat Light" w:cs="TT5Bo00"/>
          <w:bCs/>
          <w:iCs/>
          <w:noProof/>
          <w:lang w:val="ro-RO"/>
        </w:rPr>
        <w:t>dispozițiile:</w:t>
      </w:r>
    </w:p>
    <w:p w14:paraId="6ECEBC5F" w14:textId="77777777" w:rsidR="002C7C0A" w:rsidRPr="009D3CE7" w:rsidRDefault="002C7C0A" w:rsidP="009D3CE7">
      <w:pPr>
        <w:pStyle w:val="Listparagraf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T5Bo00"/>
          <w:bCs/>
          <w:iCs/>
          <w:noProof/>
          <w:lang w:eastAsia="ro-RO"/>
        </w:rPr>
      </w:pPr>
      <w:r w:rsidRPr="009D3CE7">
        <w:rPr>
          <w:rFonts w:ascii="Montserrat Light" w:eastAsia="Times New Roman" w:hAnsi="Montserrat Light" w:cs="TT5Bo00"/>
          <w:bCs/>
          <w:iCs/>
          <w:noProof/>
          <w:lang w:eastAsia="ro-RO"/>
        </w:rPr>
        <w:t>art. 2 alin. (1) din Anexa nr. 1 la Ordonanța de Urgență a Guvernului nr. 57/2019 privind Codul administrativ, cu modificările și completările ulterioare;</w:t>
      </w:r>
    </w:p>
    <w:p w14:paraId="0C1D705E" w14:textId="77777777" w:rsidR="002C7C0A" w:rsidRPr="009D3CE7" w:rsidRDefault="002C7C0A" w:rsidP="009D3CE7">
      <w:pPr>
        <w:pStyle w:val="Listparagraf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T5Bo00"/>
          <w:bCs/>
          <w:iCs/>
          <w:noProof/>
          <w:lang w:eastAsia="ro-RO"/>
        </w:rPr>
      </w:pPr>
      <w:r w:rsidRPr="009D3CE7">
        <w:rPr>
          <w:rFonts w:ascii="Montserrat Light" w:eastAsia="Times New Roman" w:hAnsi="Montserrat Light" w:cs="TT5Bo00"/>
          <w:bCs/>
          <w:iCs/>
          <w:noProof/>
          <w:lang w:eastAsia="ro-RO"/>
        </w:rPr>
        <w:t>art. 2, art. 3 alin. (2), art. 30, art.32, art. 35-36, art.38-39, art. 40-44, art.46, art. 51-55, art.80-82 din Legea privind normele de tehnică legislativă pentru elaborarea actelor normative nr. 24/2000, republicată, cu modificările și completările ulterioare;</w:t>
      </w:r>
    </w:p>
    <w:bookmarkEnd w:id="2"/>
    <w:p w14:paraId="2A6FFCBA" w14:textId="6AFDABAE" w:rsidR="002C7C0A" w:rsidRPr="002C7C0A" w:rsidRDefault="002C7C0A" w:rsidP="009D3CE7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2C7C0A">
        <w:rPr>
          <w:rFonts w:ascii="Montserrat Light" w:hAnsi="Montserrat Light"/>
          <w:noProof/>
          <w:lang w:val="ro-RO"/>
        </w:rPr>
        <w:t xml:space="preserve">În conformitate  cu  prevederile: </w:t>
      </w:r>
    </w:p>
    <w:p w14:paraId="253F2AF6" w14:textId="69000E26" w:rsidR="002C7C0A" w:rsidRPr="009D3CE7" w:rsidRDefault="002C7C0A" w:rsidP="009D3CE7">
      <w:pPr>
        <w:numPr>
          <w:ilvl w:val="0"/>
          <w:numId w:val="37"/>
        </w:numPr>
        <w:spacing w:line="240" w:lineRule="auto"/>
        <w:ind w:right="6"/>
        <w:contextualSpacing/>
        <w:jc w:val="both"/>
        <w:rPr>
          <w:rFonts w:ascii="Montserrat Light" w:hAnsi="Montserrat Light" w:cs="Calibri"/>
          <w:noProof/>
          <w:lang w:val="ro-RO"/>
        </w:rPr>
      </w:pPr>
      <w:r w:rsidRPr="002C7C0A">
        <w:rPr>
          <w:rFonts w:ascii="Montserrat Light" w:hAnsi="Montserrat Light" w:cs="Calibri"/>
          <w:noProof/>
          <w:lang w:val="ro-RO"/>
        </w:rPr>
        <w:t xml:space="preserve">art. 191 alin. (1) lit. f) din Ordonanţa de Urgenţǎ a Guvernului nr. 57/2019 privind Codul </w:t>
      </w:r>
      <w:r w:rsidRPr="009D3CE7">
        <w:rPr>
          <w:rFonts w:ascii="Montserrat Light" w:hAnsi="Montserrat Light" w:cs="Calibri"/>
          <w:noProof/>
          <w:lang w:val="ro-RO"/>
        </w:rPr>
        <w:t>Administrativ</w:t>
      </w:r>
      <w:r w:rsidRPr="009D3CE7">
        <w:rPr>
          <w:rFonts w:ascii="Montserrat Light" w:hAnsi="Montserrat Light"/>
          <w:noProof/>
          <w:lang w:val="ro-RO"/>
        </w:rPr>
        <w:t xml:space="preserve">, </w:t>
      </w:r>
      <w:r w:rsidRPr="009D3CE7">
        <w:rPr>
          <w:rFonts w:ascii="Montserrat Light" w:hAnsi="Montserrat Light" w:cs="Calibri"/>
          <w:noProof/>
          <w:lang w:val="ro-RO"/>
        </w:rPr>
        <w:t>cu modificările şi completările ulterioare;</w:t>
      </w:r>
    </w:p>
    <w:p w14:paraId="4A029AB8" w14:textId="77777777" w:rsidR="009D3CE7" w:rsidRPr="002C7C0A" w:rsidRDefault="009D3CE7" w:rsidP="009D3CE7">
      <w:pPr>
        <w:numPr>
          <w:ilvl w:val="0"/>
          <w:numId w:val="37"/>
        </w:numPr>
        <w:spacing w:line="240" w:lineRule="auto"/>
        <w:ind w:right="6"/>
        <w:contextualSpacing/>
        <w:jc w:val="both"/>
        <w:rPr>
          <w:rFonts w:ascii="Montserrat Light" w:hAnsi="Montserrat Light" w:cs="Calibri"/>
          <w:noProof/>
          <w:lang w:val="ro-RO"/>
        </w:rPr>
      </w:pPr>
      <w:r w:rsidRPr="002C7C0A">
        <w:rPr>
          <w:rFonts w:ascii="Montserrat Light" w:hAnsi="Montserrat Light"/>
          <w:noProof/>
          <w:lang w:val="ro-RO"/>
        </w:rPr>
        <w:t>OUG nr. 18/2007 privind reglementarea situatiei juridice a unui teren aflat în domeniul public al statului, aprobată cu modificări prin Legea 198/2007,</w:t>
      </w:r>
    </w:p>
    <w:p w14:paraId="035FEC79" w14:textId="68CE5E7F" w:rsidR="002C7C0A" w:rsidRPr="002C7C0A" w:rsidRDefault="002C7C0A" w:rsidP="009D3CE7">
      <w:pPr>
        <w:numPr>
          <w:ilvl w:val="0"/>
          <w:numId w:val="37"/>
        </w:numPr>
        <w:suppressAutoHyphens/>
        <w:autoSpaceDE w:val="0"/>
        <w:autoSpaceDN w:val="0"/>
        <w:adjustRightInd w:val="0"/>
        <w:spacing w:before="60" w:after="60" w:line="240" w:lineRule="auto"/>
        <w:contextualSpacing/>
        <w:jc w:val="both"/>
        <w:rPr>
          <w:rFonts w:ascii="Montserrat Light" w:eastAsia="Times New Roman" w:hAnsi="Montserrat Light" w:cstheme="majorHAnsi"/>
          <w:noProof/>
          <w:lang w:val="ro-RO" w:eastAsia="en-GB"/>
        </w:rPr>
      </w:pPr>
      <w:r w:rsidRPr="002C7C0A">
        <w:rPr>
          <w:rFonts w:ascii="Montserrat Light" w:eastAsia="Times New Roman" w:hAnsi="Montserrat Light" w:cstheme="majorHAnsi"/>
          <w:bCs/>
          <w:noProof/>
          <w:lang w:val="ro-RO" w:eastAsia="en-GB"/>
        </w:rPr>
        <w:t>Hotărârii Guvernului nr. 907/2016</w:t>
      </w:r>
      <w:r w:rsidRPr="002C7C0A">
        <w:rPr>
          <w:rFonts w:ascii="Montserrat Light" w:eastAsia="Times New Roman" w:hAnsi="Montserrat Light" w:cstheme="majorHAnsi"/>
          <w:b/>
          <w:bCs/>
          <w:noProof/>
          <w:lang w:val="ro-RO" w:eastAsia="en-GB"/>
        </w:rPr>
        <w:t xml:space="preserve"> </w:t>
      </w:r>
      <w:r w:rsidRPr="002C7C0A">
        <w:rPr>
          <w:rFonts w:ascii="Montserrat Light" w:eastAsia="Times New Roman" w:hAnsi="Montserrat Light" w:cstheme="majorHAnsi"/>
          <w:noProof/>
          <w:lang w:val="ro-RO" w:eastAsia="en-GB"/>
        </w:rPr>
        <w:t>privind etapele de elaborare şi conţinutul-cadru al documentaţiilor tehnico-economice aferente proiectelor/proiectelor de investiţii finanţate din fonduri publice, cu modificările si completările ulterioare;</w:t>
      </w:r>
    </w:p>
    <w:p w14:paraId="11FF8DEA" w14:textId="1B719E75" w:rsidR="002C7C0A" w:rsidRPr="002C7C0A" w:rsidRDefault="002C7C0A" w:rsidP="009D3CE7">
      <w:pPr>
        <w:numPr>
          <w:ilvl w:val="0"/>
          <w:numId w:val="37"/>
        </w:numPr>
        <w:suppressAutoHyphens/>
        <w:autoSpaceDE w:val="0"/>
        <w:autoSpaceDN w:val="0"/>
        <w:adjustRightInd w:val="0"/>
        <w:spacing w:before="60" w:after="60" w:line="240" w:lineRule="auto"/>
        <w:contextualSpacing/>
        <w:jc w:val="both"/>
        <w:rPr>
          <w:rFonts w:ascii="Montserrat Light" w:eastAsia="Times New Roman" w:hAnsi="Montserrat Light" w:cstheme="majorHAnsi"/>
          <w:noProof/>
          <w:lang w:val="ro-RO" w:eastAsia="en-GB"/>
        </w:rPr>
      </w:pPr>
      <w:r w:rsidRPr="002C7C0A">
        <w:rPr>
          <w:rFonts w:ascii="Montserrat Light" w:eastAsia="Times New Roman" w:hAnsi="Montserrat Light" w:cstheme="majorHAnsi"/>
          <w:noProof/>
          <w:lang w:val="ro-RO" w:eastAsia="en-GB"/>
        </w:rPr>
        <w:t>Ordinului Secretariatului General al Guvernului nr.  600/2018 privind aprobarea Codului controlului intern managerial al entitatilor publice;</w:t>
      </w:r>
    </w:p>
    <w:p w14:paraId="13F40714" w14:textId="45404406" w:rsidR="002C7C0A" w:rsidRPr="002C7C0A" w:rsidRDefault="002C7C0A" w:rsidP="009D3CE7">
      <w:pPr>
        <w:numPr>
          <w:ilvl w:val="0"/>
          <w:numId w:val="37"/>
        </w:numPr>
        <w:suppressAutoHyphens/>
        <w:autoSpaceDE w:val="0"/>
        <w:autoSpaceDN w:val="0"/>
        <w:adjustRightInd w:val="0"/>
        <w:spacing w:before="60" w:after="60" w:line="240" w:lineRule="auto"/>
        <w:contextualSpacing/>
        <w:jc w:val="both"/>
        <w:rPr>
          <w:rFonts w:ascii="Montserrat Light" w:eastAsia="Times New Roman" w:hAnsi="Montserrat Light" w:cstheme="majorHAnsi"/>
          <w:noProof/>
          <w:lang w:val="ro-RO" w:eastAsia="en-GB"/>
        </w:rPr>
      </w:pPr>
      <w:r w:rsidRPr="002C7C0A">
        <w:rPr>
          <w:rFonts w:ascii="Montserrat Light" w:eastAsia="Times New Roman" w:hAnsi="Montserrat Light" w:cstheme="majorHAnsi"/>
          <w:noProof/>
          <w:lang w:val="ro-RO" w:eastAsia="en-GB"/>
        </w:rPr>
        <w:t>art. 15 alin. (1) alin. (2) pct. 6 din Anexa la Hotărârea Consiliului Județean Cluj nr. 65/2018 privind aprobarea Regulamentului de organizare și funcționare al aparatului de specialitate al Consiliului Județean Cluj;</w:t>
      </w:r>
    </w:p>
    <w:p w14:paraId="3B5628FA" w14:textId="77777777" w:rsidR="002C7C0A" w:rsidRPr="002C7C0A" w:rsidRDefault="002C7C0A" w:rsidP="009D3CE7">
      <w:pPr>
        <w:tabs>
          <w:tab w:val="left" w:pos="360"/>
        </w:tabs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x-none"/>
        </w:rPr>
      </w:pPr>
    </w:p>
    <w:p w14:paraId="736ED429" w14:textId="77777777" w:rsidR="002C7C0A" w:rsidRPr="002C7C0A" w:rsidRDefault="002C7C0A" w:rsidP="009D3CE7">
      <w:pPr>
        <w:spacing w:line="240" w:lineRule="auto"/>
        <w:jc w:val="both"/>
        <w:rPr>
          <w:rFonts w:ascii="Montserrat Light" w:eastAsia="Times New Roman" w:hAnsi="Montserrat Light" w:cs="Times New Roman"/>
          <w:b/>
          <w:noProof/>
          <w:lang w:val="ro-RO" w:eastAsia="x-none"/>
        </w:rPr>
      </w:pPr>
      <w:r w:rsidRPr="002C7C0A">
        <w:rPr>
          <w:rFonts w:ascii="Montserrat Light" w:eastAsia="Times New Roman" w:hAnsi="Montserrat Light" w:cs="Times New Roman"/>
          <w:noProof/>
          <w:lang w:val="ro-RO" w:eastAsia="x-none"/>
        </w:rPr>
        <w:t xml:space="preserve">În temeiul competenţelor stabilite prin art. 196 alin. (1) lit. b) din Ordonanţa de Urgenţǎ a Guvernului nr. 57/2019 privind Codul Administrativ cu modificările şi completările ulterioare;  </w:t>
      </w:r>
    </w:p>
    <w:p w14:paraId="68679D46" w14:textId="07F3EE90" w:rsidR="002C7C0A" w:rsidRPr="002C7C0A" w:rsidRDefault="009D3CE7" w:rsidP="009D3CE7">
      <w:pPr>
        <w:spacing w:line="240" w:lineRule="auto"/>
        <w:jc w:val="center"/>
        <w:rPr>
          <w:rFonts w:ascii="Montserrat Light" w:eastAsia="Times New Roman" w:hAnsi="Montserrat Light" w:cs="Times New Roman"/>
          <w:b/>
          <w:noProof/>
          <w:lang w:val="ro-RO" w:eastAsia="x-none"/>
        </w:rPr>
      </w:pPr>
      <w:r w:rsidRPr="002C7C0A">
        <w:rPr>
          <w:rFonts w:ascii="Montserrat Light" w:eastAsia="Times New Roman" w:hAnsi="Montserrat Light" w:cs="Times New Roman"/>
          <w:b/>
          <w:noProof/>
          <w:lang w:val="ro-RO" w:eastAsia="x-none"/>
        </w:rPr>
        <w:t>d i s p u n e:</w:t>
      </w:r>
    </w:p>
    <w:p w14:paraId="6A09728D" w14:textId="77777777" w:rsidR="002C7C0A" w:rsidRPr="002C7C0A" w:rsidRDefault="002C7C0A" w:rsidP="009D3CE7">
      <w:pPr>
        <w:spacing w:line="240" w:lineRule="auto"/>
        <w:jc w:val="center"/>
        <w:rPr>
          <w:rFonts w:ascii="Montserrat Light" w:eastAsia="Times New Roman" w:hAnsi="Montserrat Light" w:cs="Times New Roman"/>
          <w:b/>
          <w:noProof/>
          <w:lang w:val="ro-RO" w:eastAsia="x-none"/>
        </w:rPr>
      </w:pPr>
    </w:p>
    <w:p w14:paraId="4ADC015F" w14:textId="225E3B24" w:rsidR="002C7C0A" w:rsidRDefault="002C7C0A" w:rsidP="009D3CE7">
      <w:pPr>
        <w:spacing w:line="240" w:lineRule="auto"/>
        <w:jc w:val="both"/>
        <w:rPr>
          <w:rFonts w:ascii="Montserrat Light" w:hAnsi="Montserrat Light" w:cs="Cambria"/>
          <w:b/>
          <w:bCs/>
          <w:noProof/>
          <w:lang w:val="ro-RO"/>
        </w:rPr>
      </w:pPr>
      <w:r w:rsidRPr="004A4110">
        <w:rPr>
          <w:rFonts w:ascii="Montserrat Light" w:hAnsi="Montserrat Light" w:cs="Cambria"/>
          <w:b/>
          <w:bCs/>
          <w:noProof/>
          <w:lang w:val="ro-RO"/>
        </w:rPr>
        <w:t xml:space="preserve">Art. 1. </w:t>
      </w:r>
      <w:bookmarkStart w:id="3" w:name="_Hlk513800627"/>
      <w:r w:rsidRPr="004A4110">
        <w:rPr>
          <w:rFonts w:ascii="Montserrat Light" w:hAnsi="Montserrat Light" w:cs="Cambria"/>
          <w:noProof/>
          <w:lang w:val="ro-RO"/>
        </w:rPr>
        <w:t xml:space="preserve">Se constituie </w:t>
      </w:r>
      <w:r w:rsidRPr="00C51540">
        <w:rPr>
          <w:rFonts w:ascii="Montserrat Light" w:hAnsi="Montserrat Light" w:cs="Cambria"/>
          <w:noProof/>
          <w:lang w:val="ro-RO"/>
        </w:rPr>
        <w:t xml:space="preserve">Comisia </w:t>
      </w:r>
      <w:r w:rsidRPr="00C51540">
        <w:rPr>
          <w:rFonts w:ascii="Montserrat Light" w:hAnsi="Montserrat Light"/>
          <w:noProof/>
          <w:lang w:val="ro-RO"/>
        </w:rPr>
        <w:t>de implementare a obiectivului de investiție  -</w:t>
      </w:r>
      <w:r w:rsidRPr="00C51540">
        <w:rPr>
          <w:rFonts w:ascii="Montserrat Light" w:hAnsi="Montserrat Light" w:cstheme="majorHAnsi"/>
          <w:noProof/>
          <w:lang w:val="ro-RO"/>
        </w:rPr>
        <w:t xml:space="preserve"> </w:t>
      </w:r>
      <w:r w:rsidRPr="00C51540">
        <w:rPr>
          <w:rFonts w:ascii="Montserrat Light" w:hAnsi="Montserrat Light"/>
          <w:noProof/>
          <w:lang w:val="ro-RO"/>
        </w:rPr>
        <w:t xml:space="preserve"> „Drumuri de acces și de incintă în Parcul Industrial Tetarom III” ,</w:t>
      </w:r>
      <w:r w:rsidRPr="004A4110">
        <w:rPr>
          <w:rFonts w:ascii="Montserrat Light" w:hAnsi="Montserrat Light"/>
          <w:b/>
          <w:bCs/>
          <w:noProof/>
          <w:lang w:val="ro-RO"/>
        </w:rPr>
        <w:t xml:space="preserve">  </w:t>
      </w:r>
      <w:r w:rsidRPr="002C7C0A">
        <w:rPr>
          <w:rFonts w:ascii="Montserrat Light" w:hAnsi="Montserrat Light" w:cs="Cambria"/>
          <w:noProof/>
          <w:lang w:val="ro-RO"/>
        </w:rPr>
        <w:t>în următoarea componență:</w:t>
      </w:r>
      <w:r w:rsidRPr="002C7C0A">
        <w:rPr>
          <w:rFonts w:ascii="Montserrat Light" w:hAnsi="Montserrat Light" w:cs="Cambria"/>
          <w:b/>
          <w:bCs/>
          <w:noProof/>
          <w:lang w:val="ro-RO"/>
        </w:rPr>
        <w:t xml:space="preserve">  </w:t>
      </w:r>
    </w:p>
    <w:p w14:paraId="140F8CCE" w14:textId="7820A4C3" w:rsidR="006B52C5" w:rsidRDefault="006B52C5" w:rsidP="009D3CE7">
      <w:pPr>
        <w:spacing w:line="240" w:lineRule="auto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175DD2D0" w14:textId="1537F46E" w:rsidR="006B52C5" w:rsidRDefault="006B52C5" w:rsidP="009D3CE7">
      <w:pPr>
        <w:spacing w:line="240" w:lineRule="auto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1EA8E918" w14:textId="77777777" w:rsidR="006B52C5" w:rsidRPr="002C7C0A" w:rsidRDefault="006B52C5" w:rsidP="009D3CE7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752D766B" w14:textId="131F6764" w:rsidR="002C7C0A" w:rsidRPr="006B52C5" w:rsidRDefault="002C7C0A" w:rsidP="006B52C5">
      <w:pPr>
        <w:numPr>
          <w:ilvl w:val="0"/>
          <w:numId w:val="36"/>
        </w:numPr>
        <w:spacing w:before="60" w:after="60"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  <w:bookmarkStart w:id="4" w:name="_Hlk513803116"/>
      <w:bookmarkEnd w:id="3"/>
      <w:r w:rsidRPr="006B52C5">
        <w:rPr>
          <w:rFonts w:ascii="Montserrat Light" w:eastAsia="Times New Roman" w:hAnsi="Montserrat Light" w:cs="Times New Roman"/>
          <w:noProof/>
          <w:lang w:val="ro-RO" w:eastAsia="en-GB"/>
        </w:rPr>
        <w:lastRenderedPageBreak/>
        <w:t xml:space="preserve">președinte – domnul </w:t>
      </w:r>
      <w:r w:rsidR="006B52C5" w:rsidRPr="006B52C5">
        <w:rPr>
          <w:rFonts w:ascii="Montserrat Light" w:eastAsia="Times New Roman" w:hAnsi="Montserrat Light" w:cs="Times New Roman"/>
          <w:noProof/>
          <w:lang w:val="ro-RO" w:eastAsia="en-GB"/>
        </w:rPr>
        <w:t>CREȚU ALEXANDRU  - șef Serviciu -Consiliul Județean Cluj</w:t>
      </w:r>
    </w:p>
    <w:p w14:paraId="6C24F010" w14:textId="1B025F49" w:rsidR="002C7C0A" w:rsidRPr="006B52C5" w:rsidRDefault="002C7C0A" w:rsidP="006B52C5">
      <w:pPr>
        <w:pStyle w:val="Listparagraf"/>
        <w:numPr>
          <w:ilvl w:val="0"/>
          <w:numId w:val="36"/>
        </w:numPr>
        <w:spacing w:before="60" w:after="60" w:line="240" w:lineRule="auto"/>
        <w:jc w:val="both"/>
        <w:rPr>
          <w:rFonts w:ascii="Montserrat Light" w:eastAsia="Times New Roman" w:hAnsi="Montserrat Light" w:cs="Times New Roman"/>
          <w:noProof/>
          <w:lang w:eastAsia="en-GB"/>
        </w:rPr>
      </w:pPr>
      <w:r w:rsidRPr="006B52C5">
        <w:rPr>
          <w:rFonts w:ascii="Montserrat Light" w:eastAsia="Times New Roman" w:hAnsi="Montserrat Light" w:cs="Times New Roman"/>
          <w:noProof/>
          <w:lang w:eastAsia="en-GB"/>
        </w:rPr>
        <w:t xml:space="preserve">membru – domnul  </w:t>
      </w:r>
      <w:r w:rsidR="006B52C5" w:rsidRPr="006B52C5">
        <w:rPr>
          <w:rFonts w:ascii="Montserrat Light" w:eastAsia="Times New Roman" w:hAnsi="Montserrat Light" w:cs="Times New Roman"/>
          <w:noProof/>
          <w:lang w:eastAsia="en-GB"/>
        </w:rPr>
        <w:t>SUCIU EMIL</w:t>
      </w:r>
      <w:r w:rsidRPr="006B52C5">
        <w:rPr>
          <w:rFonts w:ascii="Montserrat Light" w:eastAsia="Times New Roman" w:hAnsi="Montserrat Light" w:cs="Times New Roman"/>
          <w:noProof/>
          <w:lang w:eastAsia="en-GB"/>
        </w:rPr>
        <w:t xml:space="preserve">  - </w:t>
      </w:r>
      <w:r w:rsidR="006B52C5" w:rsidRPr="006B52C5">
        <w:rPr>
          <w:rFonts w:ascii="Montserrat Light" w:eastAsia="Times New Roman" w:hAnsi="Montserrat Light" w:cs="Times New Roman"/>
          <w:noProof/>
          <w:lang w:eastAsia="en-GB"/>
        </w:rPr>
        <w:t xml:space="preserve">consilier din cadrul Serviciului Autorizări, Disciplina în Construcții, GIS -Consiliul Județean Cluj </w:t>
      </w:r>
    </w:p>
    <w:p w14:paraId="601A8621" w14:textId="77777777" w:rsidR="002C7C0A" w:rsidRPr="002C7C0A" w:rsidRDefault="002C7C0A" w:rsidP="006B52C5">
      <w:pPr>
        <w:numPr>
          <w:ilvl w:val="0"/>
          <w:numId w:val="36"/>
        </w:numPr>
        <w:spacing w:before="60" w:after="60"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  <w:r w:rsidRPr="002C7C0A">
        <w:rPr>
          <w:rFonts w:ascii="Montserrat Light" w:eastAsia="Times New Roman" w:hAnsi="Montserrat Light" w:cs="Times New Roman"/>
          <w:noProof/>
          <w:lang w:val="ro-RO" w:eastAsia="en-GB"/>
        </w:rPr>
        <w:t>membru – domnul POP DAN – șef Serviciu- Consiliul Județean Cluj</w:t>
      </w:r>
    </w:p>
    <w:p w14:paraId="7498849D" w14:textId="77777777" w:rsidR="002C7C0A" w:rsidRPr="002C7C0A" w:rsidRDefault="002C7C0A" w:rsidP="006B52C5">
      <w:pPr>
        <w:numPr>
          <w:ilvl w:val="0"/>
          <w:numId w:val="36"/>
        </w:numPr>
        <w:spacing w:before="60" w:after="60"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  <w:r w:rsidRPr="002C7C0A">
        <w:rPr>
          <w:rFonts w:ascii="Montserrat Light" w:eastAsia="Times New Roman" w:hAnsi="Montserrat Light" w:cs="Times New Roman"/>
          <w:noProof/>
          <w:lang w:val="ro-RO" w:eastAsia="en-GB"/>
        </w:rPr>
        <w:t>membru -  doamna MĂRȚIȘ GABRIELA -șef Serviciu -Consiliul Județean Cluj</w:t>
      </w:r>
    </w:p>
    <w:p w14:paraId="1A247911" w14:textId="77777777" w:rsidR="002C7C0A" w:rsidRPr="002C7C0A" w:rsidRDefault="002C7C0A" w:rsidP="006B52C5">
      <w:pPr>
        <w:numPr>
          <w:ilvl w:val="0"/>
          <w:numId w:val="36"/>
        </w:numPr>
        <w:spacing w:before="60" w:after="60"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  <w:r w:rsidRPr="002C7C0A">
        <w:rPr>
          <w:rFonts w:ascii="Montserrat Light" w:eastAsia="Times New Roman" w:hAnsi="Montserrat Light" w:cs="Times New Roman"/>
          <w:noProof/>
          <w:lang w:val="ro-RO" w:eastAsia="en-GB"/>
        </w:rPr>
        <w:t>membru- doamna FABIAN SILVIA</w:t>
      </w:r>
      <w:r w:rsidRPr="002C7C0A">
        <w:rPr>
          <w:rFonts w:ascii="Montserrat Light" w:eastAsia="Calibri" w:hAnsi="Montserrat Light" w:cs="Cambria"/>
          <w:bCs/>
          <w:iCs/>
          <w:noProof/>
          <w:lang w:val="ro-RO" w:eastAsia="en-GB"/>
        </w:rPr>
        <w:t xml:space="preserve"> – consilier – Consiliul Județean Cluj</w:t>
      </w:r>
    </w:p>
    <w:p w14:paraId="044548BC" w14:textId="77777777" w:rsidR="002C7C0A" w:rsidRPr="002C7C0A" w:rsidRDefault="002C7C0A" w:rsidP="006B52C5">
      <w:pPr>
        <w:numPr>
          <w:ilvl w:val="0"/>
          <w:numId w:val="36"/>
        </w:numPr>
        <w:spacing w:before="60" w:after="60"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  <w:r w:rsidRPr="002C7C0A">
        <w:rPr>
          <w:rFonts w:ascii="Montserrat Light" w:eastAsia="Calibri" w:hAnsi="Montserrat Light" w:cs="Cambria"/>
          <w:bCs/>
          <w:iCs/>
          <w:noProof/>
          <w:lang w:val="ro-RO" w:eastAsia="en-GB"/>
        </w:rPr>
        <w:t>membru- doamna TRUȚĂ AURELIA – consilier Consiliul Județean Cluj</w:t>
      </w:r>
    </w:p>
    <w:p w14:paraId="710419AE" w14:textId="77777777" w:rsidR="002C7C0A" w:rsidRPr="002C7C0A" w:rsidRDefault="002C7C0A" w:rsidP="006B52C5">
      <w:pPr>
        <w:numPr>
          <w:ilvl w:val="0"/>
          <w:numId w:val="36"/>
        </w:numPr>
        <w:spacing w:before="60" w:after="60"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  <w:r w:rsidRPr="002C7C0A">
        <w:rPr>
          <w:rFonts w:ascii="Montserrat Light" w:eastAsia="Calibri" w:hAnsi="Montserrat Light" w:cs="Cambria"/>
          <w:bCs/>
          <w:iCs/>
          <w:noProof/>
          <w:lang w:val="ro-RO" w:eastAsia="en-GB"/>
        </w:rPr>
        <w:t>membru – domnul CADAR IONUȚ – reprezentant TETAROM SA</w:t>
      </w:r>
    </w:p>
    <w:p w14:paraId="455A09B1" w14:textId="77777777" w:rsidR="002C7C0A" w:rsidRPr="002C7C0A" w:rsidRDefault="002C7C0A" w:rsidP="009D3CE7">
      <w:pPr>
        <w:spacing w:before="60" w:after="60" w:line="240" w:lineRule="auto"/>
        <w:contextualSpacing/>
        <w:jc w:val="both"/>
        <w:rPr>
          <w:rFonts w:ascii="Montserrat Light" w:eastAsia="Calibri" w:hAnsi="Montserrat Light" w:cs="Cambria"/>
          <w:bCs/>
          <w:iCs/>
          <w:noProof/>
          <w:lang w:val="ro-RO" w:eastAsia="en-GB"/>
        </w:rPr>
      </w:pPr>
    </w:p>
    <w:p w14:paraId="2A32B148" w14:textId="06C20CA5" w:rsidR="002C7C0A" w:rsidRPr="002C7C0A" w:rsidRDefault="002C7C0A" w:rsidP="009D3CE7">
      <w:pPr>
        <w:spacing w:before="60" w:after="60"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  <w:r w:rsidRPr="002C7C0A">
        <w:rPr>
          <w:rFonts w:ascii="Montserrat Light" w:eastAsia="Calibri" w:hAnsi="Montserrat Light" w:cs="Cambria"/>
          <w:b/>
          <w:iCs/>
          <w:noProof/>
          <w:lang w:val="ro-RO" w:eastAsia="en-GB"/>
        </w:rPr>
        <w:t>Art. 2</w:t>
      </w:r>
      <w:r w:rsidRPr="002C7C0A">
        <w:rPr>
          <w:rFonts w:ascii="Montserrat Light" w:eastAsia="Calibri" w:hAnsi="Montserrat Light" w:cs="Cambria"/>
          <w:bCs/>
          <w:iCs/>
          <w:noProof/>
          <w:lang w:val="ro-RO" w:eastAsia="en-GB"/>
        </w:rPr>
        <w:t xml:space="preserve"> Comisia desemnată la alin. 1 va efectua toate</w:t>
      </w:r>
      <w:r w:rsidRPr="002C7C0A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2C7C0A">
        <w:rPr>
          <w:rFonts w:ascii="Montserrat Light" w:hAnsi="Montserrat Light"/>
          <w:noProof/>
          <w:lang w:val="ro-RO"/>
        </w:rPr>
        <w:t xml:space="preserve">demersurile necesare în vederea </w:t>
      </w:r>
      <w:r w:rsidR="009D3CE7" w:rsidRPr="004A4110">
        <w:rPr>
          <w:rFonts w:ascii="Montserrat Light" w:hAnsi="Montserrat Light"/>
          <w:noProof/>
          <w:lang w:val="ro-RO"/>
        </w:rPr>
        <w:t xml:space="preserve">realizării </w:t>
      </w:r>
      <w:r w:rsidR="004A4110" w:rsidRPr="004A4110">
        <w:rPr>
          <w:rFonts w:ascii="Montserrat Light" w:hAnsi="Montserrat Light"/>
          <w:noProof/>
          <w:lang w:val="ro-RO"/>
        </w:rPr>
        <w:t xml:space="preserve">lucrărilor la </w:t>
      </w:r>
      <w:r w:rsidRPr="002C7C0A">
        <w:rPr>
          <w:rFonts w:ascii="Montserrat Light" w:hAnsi="Montserrat Light"/>
          <w:noProof/>
          <w:lang w:val="ro-RO"/>
        </w:rPr>
        <w:t>obiectivul de investiții – „Drumuri de acces și de incintă în Parcul Industrial Tetarom III” , respectiv includerea în domeniul public al Județului Cluj la finalizarea lucrărilor.</w:t>
      </w:r>
      <w:r w:rsidRPr="002C7C0A">
        <w:rPr>
          <w:rFonts w:ascii="Montserrat Light" w:hAnsi="Montserrat Light" w:cs="Cambria"/>
          <w:noProof/>
          <w:lang w:val="ro-RO"/>
        </w:rPr>
        <w:t xml:space="preserve"> </w:t>
      </w:r>
    </w:p>
    <w:p w14:paraId="75C7D2CC" w14:textId="77777777" w:rsidR="002C7C0A" w:rsidRPr="002C7C0A" w:rsidRDefault="002C7C0A" w:rsidP="009D3CE7">
      <w:pPr>
        <w:autoSpaceDE w:val="0"/>
        <w:autoSpaceDN w:val="0"/>
        <w:adjustRightInd w:val="0"/>
        <w:spacing w:line="240" w:lineRule="auto"/>
        <w:ind w:right="-81"/>
        <w:rPr>
          <w:rFonts w:ascii="Montserrat Light" w:hAnsi="Montserrat Light" w:cs="Cambria"/>
          <w:b/>
          <w:bCs/>
          <w:noProof/>
          <w:lang w:val="ro-RO"/>
        </w:rPr>
      </w:pPr>
    </w:p>
    <w:p w14:paraId="0DEECC6E" w14:textId="77777777" w:rsidR="002C7C0A" w:rsidRPr="002C7C0A" w:rsidRDefault="002C7C0A" w:rsidP="009D3CE7">
      <w:pPr>
        <w:autoSpaceDE w:val="0"/>
        <w:autoSpaceDN w:val="0"/>
        <w:adjustRightInd w:val="0"/>
        <w:spacing w:line="240" w:lineRule="auto"/>
        <w:ind w:right="-81"/>
        <w:rPr>
          <w:rFonts w:ascii="Montserrat Light" w:hAnsi="Montserrat Light" w:cs="Cambria"/>
          <w:noProof/>
          <w:lang w:val="ro-RO"/>
        </w:rPr>
      </w:pPr>
      <w:r w:rsidRPr="002C7C0A">
        <w:rPr>
          <w:rFonts w:ascii="Montserrat Light" w:hAnsi="Montserrat Light" w:cs="Cambria"/>
          <w:b/>
          <w:bCs/>
          <w:noProof/>
          <w:lang w:val="ro-RO"/>
        </w:rPr>
        <w:t>Art. 3</w:t>
      </w:r>
      <w:r w:rsidRPr="002C7C0A">
        <w:rPr>
          <w:rFonts w:ascii="Montserrat Light" w:hAnsi="Montserrat Light" w:cs="Cambria"/>
          <w:noProof/>
          <w:lang w:val="ro-RO"/>
        </w:rPr>
        <w:t xml:space="preserve">.  </w:t>
      </w:r>
      <w:r w:rsidRPr="002C7C0A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Pr="002C7C0A">
        <w:rPr>
          <w:rFonts w:ascii="Montserrat Light" w:hAnsi="Montserrat Light" w:cs="Cambria"/>
          <w:noProof/>
          <w:lang w:val="ro-RO"/>
        </w:rPr>
        <w:t>Cu ducerea la îndeplinire a prezentei se încredinţează comisia numită la art. 1</w:t>
      </w:r>
      <w:bookmarkStart w:id="5" w:name="_Hlk513804587"/>
      <w:r w:rsidRPr="002C7C0A">
        <w:rPr>
          <w:rFonts w:ascii="Montserrat Light" w:hAnsi="Montserrat Light" w:cs="Cambria"/>
          <w:noProof/>
          <w:lang w:val="ro-RO"/>
        </w:rPr>
        <w:t xml:space="preserve">, care va îndeplini atribuţiile cuprinse în legislaţia aplicabilă.   </w:t>
      </w:r>
    </w:p>
    <w:bookmarkEnd w:id="5"/>
    <w:p w14:paraId="1D25563B" w14:textId="77777777" w:rsidR="002C7C0A" w:rsidRPr="002C7C0A" w:rsidRDefault="002C7C0A" w:rsidP="009D3CE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noProof/>
          <w:lang w:val="ro-RO"/>
        </w:rPr>
      </w:pPr>
    </w:p>
    <w:p w14:paraId="3036751F" w14:textId="757AA6C2" w:rsidR="009D3CE7" w:rsidRPr="009D3CE7" w:rsidRDefault="002C7C0A" w:rsidP="009D3CE7">
      <w:pPr>
        <w:autoSpaceDE w:val="0"/>
        <w:autoSpaceDN w:val="0"/>
        <w:adjustRightInd w:val="0"/>
        <w:spacing w:before="12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2C7C0A">
        <w:rPr>
          <w:rFonts w:ascii="Montserrat Light" w:hAnsi="Montserrat Light" w:cs="Cambria"/>
          <w:b/>
          <w:bCs/>
          <w:noProof/>
          <w:lang w:val="ro-RO"/>
        </w:rPr>
        <w:t xml:space="preserve">Art. 4. </w:t>
      </w:r>
      <w:r w:rsidRPr="002C7C0A">
        <w:rPr>
          <w:rFonts w:ascii="Montserrat Light" w:hAnsi="Montserrat Light" w:cs="Cambria"/>
          <w:noProof/>
          <w:lang w:val="ro-RO"/>
        </w:rPr>
        <w:t xml:space="preserve"> Prezenta dispoziţie  se comunică</w:t>
      </w:r>
      <w:r w:rsidR="009D3CE7">
        <w:rPr>
          <w:rFonts w:ascii="Montserrat Light" w:hAnsi="Montserrat Light" w:cs="Cambria"/>
          <w:noProof/>
          <w:lang w:val="ro-RO"/>
        </w:rPr>
        <w:t>,</w:t>
      </w:r>
      <w:r w:rsidRPr="002C7C0A">
        <w:rPr>
          <w:rFonts w:ascii="Montserrat Light" w:hAnsi="Montserrat Light" w:cs="Cambria"/>
          <w:noProof/>
          <w:lang w:val="ro-RO"/>
        </w:rPr>
        <w:t xml:space="preserve"> </w:t>
      </w:r>
      <w:bookmarkEnd w:id="4"/>
      <w:r w:rsidR="009D3CE7" w:rsidRPr="009D3CE7">
        <w:rPr>
          <w:rFonts w:ascii="Montserrat Light" w:eastAsia="Times New Roman" w:hAnsi="Montserrat Light"/>
          <w:bCs/>
          <w:noProof/>
          <w:lang w:val="ro-RO" w:eastAsia="ro-MD"/>
        </w:rPr>
        <w:t xml:space="preserve">prin poșta electronică, persoanelor desemnate,  Prefectului Județului Cluj şi se aduce la cunoștință publică prin afișare pe pagina de internet „www.cjcluj.ro”.  </w:t>
      </w:r>
    </w:p>
    <w:p w14:paraId="3437E786" w14:textId="77777777" w:rsidR="009D3CE7" w:rsidRPr="009D3CE7" w:rsidRDefault="009D3CE7" w:rsidP="009D3CE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5FB9E189" w14:textId="77777777" w:rsidR="009D3CE7" w:rsidRPr="009D3CE7" w:rsidRDefault="009D3CE7" w:rsidP="009D3CE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790E2726" w14:textId="77777777" w:rsidR="009D3CE7" w:rsidRPr="009D3CE7" w:rsidRDefault="009D3CE7" w:rsidP="009D3CE7">
      <w:pPr>
        <w:pStyle w:val="Frspaiere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9D3CE7">
        <w:rPr>
          <w:rFonts w:ascii="Montserrat Light" w:hAnsi="Montserrat Light"/>
          <w:noProof/>
          <w:sz w:val="22"/>
          <w:szCs w:val="22"/>
          <w:lang w:val="ro-RO"/>
        </w:rPr>
        <w:t xml:space="preserve">                  </w:t>
      </w:r>
      <w:r w:rsidRPr="009D3CE7">
        <w:rPr>
          <w:rFonts w:ascii="Montserrat Light" w:hAnsi="Montserrat Light"/>
          <w:b/>
          <w:noProof/>
          <w:sz w:val="22"/>
          <w:szCs w:val="22"/>
          <w:lang w:val="ro-RO"/>
        </w:rPr>
        <w:t xml:space="preserve"> </w:t>
      </w:r>
      <w:r w:rsidRPr="009D3CE7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PRESEDINTE</w:t>
      </w:r>
      <w:r w:rsidRPr="009D3CE7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9D3CE7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2F00C99A" w14:textId="77777777" w:rsidR="009D3CE7" w:rsidRPr="009D3CE7" w:rsidRDefault="009D3CE7" w:rsidP="009D3CE7">
      <w:pPr>
        <w:spacing w:line="240" w:lineRule="auto"/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9D3CE7">
        <w:rPr>
          <w:rFonts w:ascii="Montserrat Light" w:eastAsia="Calibri" w:hAnsi="Montserrat Light"/>
          <w:b/>
          <w:bCs/>
          <w:noProof/>
          <w:lang w:val="ro-RO"/>
        </w:rPr>
        <w:t xml:space="preserve">                </w:t>
      </w:r>
      <w:r w:rsidRPr="009D3CE7">
        <w:rPr>
          <w:rFonts w:ascii="Montserrat Light" w:eastAsia="Calibri" w:hAnsi="Montserrat Light"/>
          <w:noProof/>
          <w:lang w:val="ro-RO"/>
        </w:rPr>
        <w:t>Alin Tișe</w:t>
      </w:r>
      <w:r w:rsidRPr="009D3CE7">
        <w:rPr>
          <w:rFonts w:ascii="Montserrat Light" w:eastAsia="Calibri" w:hAnsi="Montserrat Light"/>
          <w:b/>
          <w:bCs/>
          <w:noProof/>
          <w:lang w:val="ro-RO"/>
        </w:rPr>
        <w:t xml:space="preserve">                                                      SECRETAR GENERAL AL JUDEŢULUI</w:t>
      </w:r>
    </w:p>
    <w:p w14:paraId="4C42E8E5" w14:textId="77777777" w:rsidR="009D3CE7" w:rsidRPr="009D3CE7" w:rsidRDefault="009D3CE7" w:rsidP="009D3CE7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  <w:r w:rsidRPr="009D3CE7">
        <w:rPr>
          <w:rFonts w:ascii="Montserrat Light" w:hAnsi="Montserrat Light"/>
          <w:b/>
          <w:noProof/>
          <w:lang w:val="ro-RO"/>
        </w:rPr>
        <w:t xml:space="preserve">                          </w:t>
      </w:r>
      <w:r w:rsidRPr="009D3CE7">
        <w:rPr>
          <w:rFonts w:ascii="Montserrat Light" w:hAnsi="Montserrat Light"/>
          <w:b/>
          <w:noProof/>
          <w:lang w:val="ro-RO"/>
        </w:rPr>
        <w:tab/>
      </w:r>
      <w:r w:rsidRPr="009D3CE7">
        <w:rPr>
          <w:rFonts w:ascii="Montserrat Light" w:hAnsi="Montserrat Light"/>
          <w:b/>
          <w:noProof/>
          <w:lang w:val="ro-RO"/>
        </w:rPr>
        <w:tab/>
      </w:r>
      <w:r w:rsidRPr="009D3CE7">
        <w:rPr>
          <w:rFonts w:ascii="Montserrat Light" w:hAnsi="Montserrat Light"/>
          <w:b/>
          <w:noProof/>
          <w:lang w:val="ro-RO"/>
        </w:rPr>
        <w:tab/>
      </w:r>
      <w:r w:rsidRPr="009D3CE7">
        <w:rPr>
          <w:rFonts w:ascii="Montserrat Light" w:hAnsi="Montserrat Light"/>
          <w:b/>
          <w:noProof/>
          <w:lang w:val="ro-RO"/>
        </w:rPr>
        <w:tab/>
      </w:r>
      <w:r w:rsidRPr="009D3CE7">
        <w:rPr>
          <w:rFonts w:ascii="Montserrat Light" w:hAnsi="Montserrat Light"/>
          <w:b/>
          <w:noProof/>
          <w:lang w:val="ro-RO"/>
        </w:rPr>
        <w:tab/>
      </w:r>
      <w:r w:rsidRPr="009D3CE7">
        <w:rPr>
          <w:rFonts w:ascii="Montserrat Light" w:hAnsi="Montserrat Light"/>
          <w:b/>
          <w:noProof/>
          <w:lang w:val="ro-RO"/>
        </w:rPr>
        <w:tab/>
      </w:r>
      <w:r w:rsidRPr="009D3CE7">
        <w:rPr>
          <w:rFonts w:ascii="Montserrat Light" w:hAnsi="Montserrat Light"/>
          <w:b/>
          <w:noProof/>
          <w:lang w:val="ro-RO"/>
        </w:rPr>
        <w:tab/>
        <w:t xml:space="preserve">    </w:t>
      </w:r>
      <w:r w:rsidRPr="009D3CE7">
        <w:rPr>
          <w:rFonts w:ascii="Montserrat Light" w:hAnsi="Montserrat Light"/>
          <w:bCs/>
          <w:noProof/>
          <w:lang w:val="ro-RO"/>
        </w:rPr>
        <w:t xml:space="preserve">Simona Gaci    </w:t>
      </w:r>
    </w:p>
    <w:p w14:paraId="3DED6BC3" w14:textId="77777777" w:rsidR="009D3CE7" w:rsidRPr="009D3CE7" w:rsidRDefault="009D3CE7" w:rsidP="009D3CE7">
      <w:pPr>
        <w:spacing w:line="240" w:lineRule="auto"/>
        <w:rPr>
          <w:rFonts w:ascii="Montserrat Light" w:hAnsi="Montserrat Light"/>
          <w:b/>
          <w:noProof/>
          <w:lang w:val="ro-RO"/>
        </w:rPr>
      </w:pPr>
      <w:r w:rsidRPr="009D3CE7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  </w:t>
      </w:r>
    </w:p>
    <w:p w14:paraId="32ABA9A1" w14:textId="584BF81F" w:rsidR="002C7C0A" w:rsidRPr="009D3CE7" w:rsidRDefault="002C7C0A" w:rsidP="009D3CE7">
      <w:pPr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/>
          <w:bCs/>
          <w:noProof/>
          <w:lang w:val="ro-RO"/>
        </w:rPr>
      </w:pPr>
    </w:p>
    <w:p w14:paraId="26788667" w14:textId="7D5C5716" w:rsidR="002C7C0A" w:rsidRDefault="002C7C0A" w:rsidP="009D3CE7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A85D583" w14:textId="5B5CD96E" w:rsidR="009D3CE7" w:rsidRDefault="009D3CE7" w:rsidP="009D3CE7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140E3ECF" w14:textId="1F72DFBF" w:rsidR="009D3CE7" w:rsidRDefault="009D3CE7" w:rsidP="009D3CE7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14FE6633" w14:textId="625CDD31" w:rsidR="009D3CE7" w:rsidRDefault="009D3CE7" w:rsidP="009D3CE7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1F9E9970" w14:textId="54C68424" w:rsidR="009D3CE7" w:rsidRDefault="009D3CE7" w:rsidP="009D3CE7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EC82F3E" w14:textId="71F37840" w:rsidR="009D3CE7" w:rsidRDefault="009D3CE7" w:rsidP="009D3CE7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4593479" w14:textId="7F1F9A3B" w:rsidR="009D3CE7" w:rsidRDefault="009D3CE7" w:rsidP="009D3CE7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7A6CB687" w14:textId="442C7FF3" w:rsidR="009D3CE7" w:rsidRDefault="009D3CE7" w:rsidP="009D3CE7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7A356491" w14:textId="675F085D" w:rsidR="009D3CE7" w:rsidRDefault="009D3CE7" w:rsidP="009D3CE7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3D0D584" w14:textId="46AFC4DA" w:rsidR="009D3CE7" w:rsidRDefault="009D3CE7" w:rsidP="009D3CE7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601FAC12" w14:textId="3333ADB3" w:rsidR="009D3CE7" w:rsidRDefault="009D3CE7" w:rsidP="009D3CE7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609B7348" w14:textId="45D896A6" w:rsidR="009D3CE7" w:rsidRDefault="009D3CE7" w:rsidP="009D3CE7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118476E" w14:textId="0AD225B1" w:rsidR="009D3CE7" w:rsidRDefault="009D3CE7" w:rsidP="009D3CE7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3AFCA72E" w14:textId="5A3DFFC1" w:rsidR="009D3CE7" w:rsidRDefault="009D3CE7" w:rsidP="009D3CE7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17896A74" w14:textId="58ED2C6B" w:rsidR="009D3CE7" w:rsidRDefault="009D3CE7" w:rsidP="009D3CE7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1DCDFD49" w14:textId="1AD297E3" w:rsidR="009D3CE7" w:rsidRDefault="009D3CE7" w:rsidP="009D3CE7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1C19B0D7" w14:textId="6A0D6335" w:rsidR="009D3CE7" w:rsidRDefault="009D3CE7" w:rsidP="009D3CE7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1EA3E8C2" w14:textId="1E9C6EB3" w:rsidR="009D3CE7" w:rsidRDefault="009D3CE7" w:rsidP="009D3CE7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724F86B1" w14:textId="15E2CD84" w:rsidR="009D3CE7" w:rsidRDefault="009D3CE7" w:rsidP="009D3CE7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1500AD92" w14:textId="0B6831E1" w:rsidR="009D3CE7" w:rsidRDefault="009D3CE7" w:rsidP="009D3CE7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374E3238" w14:textId="681B3C73" w:rsidR="009D3CE7" w:rsidRDefault="009D3CE7" w:rsidP="009D3CE7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77EB0714" w14:textId="7C5378CF" w:rsidR="009D3CE7" w:rsidRDefault="009D3CE7" w:rsidP="009D3CE7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94E8AF9" w14:textId="62851E9F" w:rsidR="009D3CE7" w:rsidRDefault="009D3CE7" w:rsidP="009D3CE7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7F49C38" w14:textId="0C7A74EE" w:rsidR="009D3CE7" w:rsidRDefault="009D3CE7" w:rsidP="009D3CE7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0E484EF" w14:textId="4CE3CD66" w:rsidR="009D3CE7" w:rsidRDefault="009D3CE7" w:rsidP="009D3CE7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A4B9A65" w14:textId="233AEB05" w:rsidR="009D3CE7" w:rsidRDefault="009D3CE7" w:rsidP="009D3CE7">
      <w:pPr>
        <w:spacing w:line="240" w:lineRule="auto"/>
        <w:rPr>
          <w:rFonts w:ascii="Montserrat Light" w:hAnsi="Montserrat Light"/>
          <w:noProof/>
          <w:lang w:val="ro-RO"/>
        </w:rPr>
      </w:pPr>
    </w:p>
    <w:sectPr w:rsidR="009D3CE7" w:rsidSect="00E624C9">
      <w:headerReference w:type="default" r:id="rId7"/>
      <w:footerReference w:type="default" r:id="rId8"/>
      <w:pgSz w:w="11909" w:h="16834"/>
      <w:pgMar w:top="360" w:right="101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6F6F8" w14:textId="77777777" w:rsidR="00754457" w:rsidRDefault="00754457">
      <w:pPr>
        <w:spacing w:line="240" w:lineRule="auto"/>
      </w:pPr>
      <w:r>
        <w:separator/>
      </w:r>
    </w:p>
  </w:endnote>
  <w:endnote w:type="continuationSeparator" w:id="0">
    <w:p w14:paraId="1BFBFB7D" w14:textId="77777777" w:rsidR="00754457" w:rsidRDefault="007544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5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27F86" w14:textId="77777777" w:rsidR="00754457" w:rsidRDefault="00754457">
      <w:pPr>
        <w:spacing w:line="240" w:lineRule="auto"/>
      </w:pPr>
      <w:r>
        <w:separator/>
      </w:r>
    </w:p>
  </w:footnote>
  <w:footnote w:type="continuationSeparator" w:id="0">
    <w:p w14:paraId="46270D40" w14:textId="77777777" w:rsidR="00754457" w:rsidRDefault="007544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C3E3C"/>
    <w:multiLevelType w:val="hybridMultilevel"/>
    <w:tmpl w:val="A6189A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556458F"/>
    <w:multiLevelType w:val="hybridMultilevel"/>
    <w:tmpl w:val="C152109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850F1"/>
    <w:multiLevelType w:val="hybridMultilevel"/>
    <w:tmpl w:val="DF08D8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35AAE"/>
    <w:multiLevelType w:val="hybridMultilevel"/>
    <w:tmpl w:val="0FE0777C"/>
    <w:lvl w:ilvl="0" w:tplc="0809000B">
      <w:start w:val="1"/>
      <w:numFmt w:val="bullet"/>
      <w:lvlText w:val=""/>
      <w:lvlJc w:val="left"/>
      <w:pPr>
        <w:ind w:left="2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9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B5E1B24"/>
    <w:multiLevelType w:val="hybridMultilevel"/>
    <w:tmpl w:val="BA249096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A6F3E"/>
    <w:multiLevelType w:val="hybridMultilevel"/>
    <w:tmpl w:val="49CEF87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977EA"/>
    <w:multiLevelType w:val="hybridMultilevel"/>
    <w:tmpl w:val="96A859AE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813A8"/>
    <w:multiLevelType w:val="hybridMultilevel"/>
    <w:tmpl w:val="8564AEE8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322284"/>
    <w:multiLevelType w:val="hybridMultilevel"/>
    <w:tmpl w:val="B50AF466"/>
    <w:lvl w:ilvl="0" w:tplc="08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A44C2C"/>
    <w:multiLevelType w:val="hybridMultilevel"/>
    <w:tmpl w:val="49CEF8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5F7CC1"/>
    <w:multiLevelType w:val="hybridMultilevel"/>
    <w:tmpl w:val="B6580478"/>
    <w:lvl w:ilvl="0" w:tplc="DE841C44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8F0594"/>
    <w:multiLevelType w:val="hybridMultilevel"/>
    <w:tmpl w:val="45D67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8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26BE5"/>
    <w:multiLevelType w:val="hybridMultilevel"/>
    <w:tmpl w:val="318C4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8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2F5471"/>
    <w:multiLevelType w:val="hybridMultilevel"/>
    <w:tmpl w:val="67082EA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F14346A"/>
    <w:multiLevelType w:val="hybridMultilevel"/>
    <w:tmpl w:val="49CEF87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9853F4"/>
    <w:multiLevelType w:val="hybridMultilevel"/>
    <w:tmpl w:val="E918EB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F351E7"/>
    <w:multiLevelType w:val="hybridMultilevel"/>
    <w:tmpl w:val="C8A02AC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2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1533F3"/>
    <w:multiLevelType w:val="hybridMultilevel"/>
    <w:tmpl w:val="977AD24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4E6B7C"/>
    <w:multiLevelType w:val="hybridMultilevel"/>
    <w:tmpl w:val="49CEF87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9C1F6A"/>
    <w:multiLevelType w:val="hybridMultilevel"/>
    <w:tmpl w:val="33BE5A9C"/>
    <w:lvl w:ilvl="0" w:tplc="BD48F298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093232">
    <w:abstractNumId w:val="34"/>
  </w:num>
  <w:num w:numId="2" w16cid:durableId="698749735">
    <w:abstractNumId w:val="38"/>
  </w:num>
  <w:num w:numId="3" w16cid:durableId="1216114329">
    <w:abstractNumId w:val="31"/>
  </w:num>
  <w:num w:numId="4" w16cid:durableId="1846020283">
    <w:abstractNumId w:val="14"/>
  </w:num>
  <w:num w:numId="5" w16cid:durableId="895552536">
    <w:abstractNumId w:val="5"/>
  </w:num>
  <w:num w:numId="6" w16cid:durableId="209347374">
    <w:abstractNumId w:val="9"/>
  </w:num>
  <w:num w:numId="7" w16cid:durableId="1115100785">
    <w:abstractNumId w:val="40"/>
  </w:num>
  <w:num w:numId="8" w16cid:durableId="182596589">
    <w:abstractNumId w:val="32"/>
  </w:num>
  <w:num w:numId="9" w16cid:durableId="1894537388">
    <w:abstractNumId w:val="0"/>
  </w:num>
  <w:num w:numId="10" w16cid:durableId="113597986">
    <w:abstractNumId w:val="2"/>
  </w:num>
  <w:num w:numId="11" w16cid:durableId="1175919544">
    <w:abstractNumId w:val="24"/>
  </w:num>
  <w:num w:numId="12" w16cid:durableId="206914511">
    <w:abstractNumId w:val="27"/>
  </w:num>
  <w:num w:numId="13" w16cid:durableId="1321080716">
    <w:abstractNumId w:val="17"/>
  </w:num>
  <w:num w:numId="14" w16cid:durableId="771826668">
    <w:abstractNumId w:val="1"/>
  </w:num>
  <w:num w:numId="15" w16cid:durableId="1824735574">
    <w:abstractNumId w:val="4"/>
  </w:num>
  <w:num w:numId="16" w16cid:durableId="137191948">
    <w:abstractNumId w:val="20"/>
  </w:num>
  <w:num w:numId="17" w16cid:durableId="1389181944">
    <w:abstractNumId w:val="25"/>
  </w:num>
  <w:num w:numId="18" w16cid:durableId="1347899375">
    <w:abstractNumId w:val="28"/>
  </w:num>
  <w:num w:numId="19" w16cid:durableId="1785810776">
    <w:abstractNumId w:val="39"/>
  </w:num>
  <w:num w:numId="20" w16cid:durableId="968165183">
    <w:abstractNumId w:val="15"/>
  </w:num>
  <w:num w:numId="21" w16cid:durableId="586765269">
    <w:abstractNumId w:val="19"/>
  </w:num>
  <w:num w:numId="22" w16cid:durableId="1278172943">
    <w:abstractNumId w:val="21"/>
  </w:num>
  <w:num w:numId="23" w16cid:durableId="1659114559">
    <w:abstractNumId w:val="10"/>
  </w:num>
  <w:num w:numId="24" w16cid:durableId="1511095858">
    <w:abstractNumId w:val="6"/>
  </w:num>
  <w:num w:numId="25" w16cid:durableId="459492583">
    <w:abstractNumId w:val="12"/>
  </w:num>
  <w:num w:numId="26" w16cid:durableId="1306010448">
    <w:abstractNumId w:val="37"/>
  </w:num>
  <w:num w:numId="27" w16cid:durableId="1813476720">
    <w:abstractNumId w:val="3"/>
  </w:num>
  <w:num w:numId="28" w16cid:durableId="700277561">
    <w:abstractNumId w:val="29"/>
  </w:num>
  <w:num w:numId="29" w16cid:durableId="1714112620">
    <w:abstractNumId w:val="13"/>
  </w:num>
  <w:num w:numId="30" w16cid:durableId="470051111">
    <w:abstractNumId w:val="22"/>
  </w:num>
  <w:num w:numId="31" w16cid:durableId="1457870434">
    <w:abstractNumId w:val="8"/>
  </w:num>
  <w:num w:numId="32" w16cid:durableId="1138255533">
    <w:abstractNumId w:val="18"/>
  </w:num>
  <w:num w:numId="33" w16cid:durableId="1340499988">
    <w:abstractNumId w:val="30"/>
  </w:num>
  <w:num w:numId="34" w16cid:durableId="1611740865">
    <w:abstractNumId w:val="16"/>
  </w:num>
  <w:num w:numId="35" w16cid:durableId="1111048485">
    <w:abstractNumId w:val="33"/>
  </w:num>
  <w:num w:numId="36" w16cid:durableId="1651329413">
    <w:abstractNumId w:val="11"/>
  </w:num>
  <w:num w:numId="37" w16cid:durableId="1205942884">
    <w:abstractNumId w:val="26"/>
  </w:num>
  <w:num w:numId="38" w16cid:durableId="841898277">
    <w:abstractNumId w:val="7"/>
  </w:num>
  <w:num w:numId="39" w16cid:durableId="252517331">
    <w:abstractNumId w:val="23"/>
  </w:num>
  <w:num w:numId="40" w16cid:durableId="1850244493">
    <w:abstractNumId w:val="36"/>
  </w:num>
  <w:num w:numId="41" w16cid:durableId="135928217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7279"/>
    <w:rsid w:val="00024C5E"/>
    <w:rsid w:val="00044D40"/>
    <w:rsid w:val="00047EED"/>
    <w:rsid w:val="00050419"/>
    <w:rsid w:val="00057F96"/>
    <w:rsid w:val="000C0E76"/>
    <w:rsid w:val="000C62FC"/>
    <w:rsid w:val="000C794A"/>
    <w:rsid w:val="000E4789"/>
    <w:rsid w:val="000E5689"/>
    <w:rsid w:val="000E738F"/>
    <w:rsid w:val="000F7836"/>
    <w:rsid w:val="00104855"/>
    <w:rsid w:val="001077E9"/>
    <w:rsid w:val="0013638D"/>
    <w:rsid w:val="0014308B"/>
    <w:rsid w:val="00145008"/>
    <w:rsid w:val="00151FF0"/>
    <w:rsid w:val="0016354E"/>
    <w:rsid w:val="001713FA"/>
    <w:rsid w:val="001721D9"/>
    <w:rsid w:val="00173342"/>
    <w:rsid w:val="001852C7"/>
    <w:rsid w:val="001878BD"/>
    <w:rsid w:val="001A51D3"/>
    <w:rsid w:val="001C192D"/>
    <w:rsid w:val="001C1B22"/>
    <w:rsid w:val="001C6EA8"/>
    <w:rsid w:val="001D423E"/>
    <w:rsid w:val="001D5D10"/>
    <w:rsid w:val="001F261B"/>
    <w:rsid w:val="001F510A"/>
    <w:rsid w:val="0020701A"/>
    <w:rsid w:val="00207FB7"/>
    <w:rsid w:val="00222EAD"/>
    <w:rsid w:val="002425E0"/>
    <w:rsid w:val="00245E19"/>
    <w:rsid w:val="002521AF"/>
    <w:rsid w:val="002716F3"/>
    <w:rsid w:val="002B1675"/>
    <w:rsid w:val="002B5338"/>
    <w:rsid w:val="002C7716"/>
    <w:rsid w:val="002C7C0A"/>
    <w:rsid w:val="002D0E2A"/>
    <w:rsid w:val="002D52AE"/>
    <w:rsid w:val="002F5B64"/>
    <w:rsid w:val="00302CC3"/>
    <w:rsid w:val="00303222"/>
    <w:rsid w:val="0031306B"/>
    <w:rsid w:val="00322024"/>
    <w:rsid w:val="00326095"/>
    <w:rsid w:val="0032701F"/>
    <w:rsid w:val="0035272E"/>
    <w:rsid w:val="00357DD6"/>
    <w:rsid w:val="00384810"/>
    <w:rsid w:val="003871E9"/>
    <w:rsid w:val="00392A45"/>
    <w:rsid w:val="00395B96"/>
    <w:rsid w:val="003A4AAD"/>
    <w:rsid w:val="003B0C79"/>
    <w:rsid w:val="003C08AC"/>
    <w:rsid w:val="003D15FB"/>
    <w:rsid w:val="003F1B2E"/>
    <w:rsid w:val="003F21E0"/>
    <w:rsid w:val="00401BE7"/>
    <w:rsid w:val="00415FF2"/>
    <w:rsid w:val="00416B5F"/>
    <w:rsid w:val="00417C3C"/>
    <w:rsid w:val="00424FD1"/>
    <w:rsid w:val="004267C6"/>
    <w:rsid w:val="0045366A"/>
    <w:rsid w:val="004605B1"/>
    <w:rsid w:val="00476141"/>
    <w:rsid w:val="0047748F"/>
    <w:rsid w:val="00490599"/>
    <w:rsid w:val="004929D6"/>
    <w:rsid w:val="004A0974"/>
    <w:rsid w:val="004A4110"/>
    <w:rsid w:val="004B2C61"/>
    <w:rsid w:val="004C26B4"/>
    <w:rsid w:val="004F4B99"/>
    <w:rsid w:val="0050329E"/>
    <w:rsid w:val="005114D0"/>
    <w:rsid w:val="00526700"/>
    <w:rsid w:val="00534029"/>
    <w:rsid w:val="00544998"/>
    <w:rsid w:val="00553DF2"/>
    <w:rsid w:val="005545F5"/>
    <w:rsid w:val="00556BD0"/>
    <w:rsid w:val="005739B7"/>
    <w:rsid w:val="00575455"/>
    <w:rsid w:val="00587687"/>
    <w:rsid w:val="005C123C"/>
    <w:rsid w:val="005F1EDB"/>
    <w:rsid w:val="005F600A"/>
    <w:rsid w:val="00603D99"/>
    <w:rsid w:val="0065566B"/>
    <w:rsid w:val="00665A09"/>
    <w:rsid w:val="0067635C"/>
    <w:rsid w:val="006855F4"/>
    <w:rsid w:val="00693569"/>
    <w:rsid w:val="00693CF6"/>
    <w:rsid w:val="006B355C"/>
    <w:rsid w:val="006B480B"/>
    <w:rsid w:val="006B52C5"/>
    <w:rsid w:val="006C29A2"/>
    <w:rsid w:val="006D0977"/>
    <w:rsid w:val="006D4065"/>
    <w:rsid w:val="00727197"/>
    <w:rsid w:val="0073636D"/>
    <w:rsid w:val="0074536A"/>
    <w:rsid w:val="00754457"/>
    <w:rsid w:val="00761A55"/>
    <w:rsid w:val="00773CC4"/>
    <w:rsid w:val="00780995"/>
    <w:rsid w:val="00784E55"/>
    <w:rsid w:val="00793AE1"/>
    <w:rsid w:val="007D2247"/>
    <w:rsid w:val="007D36E2"/>
    <w:rsid w:val="007E0369"/>
    <w:rsid w:val="007F0B64"/>
    <w:rsid w:val="00813934"/>
    <w:rsid w:val="008167FC"/>
    <w:rsid w:val="008406B1"/>
    <w:rsid w:val="00851284"/>
    <w:rsid w:val="008531EB"/>
    <w:rsid w:val="00883122"/>
    <w:rsid w:val="008A5900"/>
    <w:rsid w:val="008B6D3A"/>
    <w:rsid w:val="008C2B6D"/>
    <w:rsid w:val="008C5760"/>
    <w:rsid w:val="008D1F28"/>
    <w:rsid w:val="008E02E3"/>
    <w:rsid w:val="008E7DB0"/>
    <w:rsid w:val="008F09BF"/>
    <w:rsid w:val="008F3305"/>
    <w:rsid w:val="008F7627"/>
    <w:rsid w:val="0090094B"/>
    <w:rsid w:val="009030A6"/>
    <w:rsid w:val="00910300"/>
    <w:rsid w:val="0091288E"/>
    <w:rsid w:val="00926CEF"/>
    <w:rsid w:val="00951DFD"/>
    <w:rsid w:val="009A1BDD"/>
    <w:rsid w:val="009C550C"/>
    <w:rsid w:val="009D1367"/>
    <w:rsid w:val="009D3CE7"/>
    <w:rsid w:val="009E3044"/>
    <w:rsid w:val="009E3B94"/>
    <w:rsid w:val="00A05356"/>
    <w:rsid w:val="00A07EF5"/>
    <w:rsid w:val="00A1757D"/>
    <w:rsid w:val="00A24AAF"/>
    <w:rsid w:val="00A30863"/>
    <w:rsid w:val="00A4161A"/>
    <w:rsid w:val="00A62583"/>
    <w:rsid w:val="00A72A3B"/>
    <w:rsid w:val="00A72C55"/>
    <w:rsid w:val="00A8350E"/>
    <w:rsid w:val="00AB4C90"/>
    <w:rsid w:val="00AB5898"/>
    <w:rsid w:val="00AD3F75"/>
    <w:rsid w:val="00B074D1"/>
    <w:rsid w:val="00B23C06"/>
    <w:rsid w:val="00B24F0C"/>
    <w:rsid w:val="00B27522"/>
    <w:rsid w:val="00B276BA"/>
    <w:rsid w:val="00B51141"/>
    <w:rsid w:val="00B525F7"/>
    <w:rsid w:val="00B56AFD"/>
    <w:rsid w:val="00B57A8E"/>
    <w:rsid w:val="00B60B6D"/>
    <w:rsid w:val="00B65CEB"/>
    <w:rsid w:val="00B9080A"/>
    <w:rsid w:val="00B976BC"/>
    <w:rsid w:val="00BB2C53"/>
    <w:rsid w:val="00BB3F47"/>
    <w:rsid w:val="00BC41F3"/>
    <w:rsid w:val="00BD7D1D"/>
    <w:rsid w:val="00BE1E08"/>
    <w:rsid w:val="00BF0A05"/>
    <w:rsid w:val="00BF2C5D"/>
    <w:rsid w:val="00BF3474"/>
    <w:rsid w:val="00BF3939"/>
    <w:rsid w:val="00BF5874"/>
    <w:rsid w:val="00C069B6"/>
    <w:rsid w:val="00C150CE"/>
    <w:rsid w:val="00C17739"/>
    <w:rsid w:val="00C20ACA"/>
    <w:rsid w:val="00C26BDF"/>
    <w:rsid w:val="00C31A24"/>
    <w:rsid w:val="00C4160F"/>
    <w:rsid w:val="00C51540"/>
    <w:rsid w:val="00C608D8"/>
    <w:rsid w:val="00C640E8"/>
    <w:rsid w:val="00C666C5"/>
    <w:rsid w:val="00C82374"/>
    <w:rsid w:val="00C972E7"/>
    <w:rsid w:val="00CB0BCD"/>
    <w:rsid w:val="00CD3850"/>
    <w:rsid w:val="00CF311B"/>
    <w:rsid w:val="00CF714D"/>
    <w:rsid w:val="00D33362"/>
    <w:rsid w:val="00D50CEC"/>
    <w:rsid w:val="00D522EA"/>
    <w:rsid w:val="00D567AB"/>
    <w:rsid w:val="00D755E0"/>
    <w:rsid w:val="00DA22DB"/>
    <w:rsid w:val="00DA5E7D"/>
    <w:rsid w:val="00DB2119"/>
    <w:rsid w:val="00DB4ABF"/>
    <w:rsid w:val="00DB51D5"/>
    <w:rsid w:val="00DF31EB"/>
    <w:rsid w:val="00E024B2"/>
    <w:rsid w:val="00E05D08"/>
    <w:rsid w:val="00E27449"/>
    <w:rsid w:val="00E526F6"/>
    <w:rsid w:val="00E61D62"/>
    <w:rsid w:val="00E624C9"/>
    <w:rsid w:val="00E65E64"/>
    <w:rsid w:val="00E706DA"/>
    <w:rsid w:val="00E748A0"/>
    <w:rsid w:val="00E75DE5"/>
    <w:rsid w:val="00E77FBE"/>
    <w:rsid w:val="00E86D3A"/>
    <w:rsid w:val="00EA1333"/>
    <w:rsid w:val="00EC315B"/>
    <w:rsid w:val="00EC5DF0"/>
    <w:rsid w:val="00ED4EBF"/>
    <w:rsid w:val="00EE7411"/>
    <w:rsid w:val="00EF6D47"/>
    <w:rsid w:val="00F00FFD"/>
    <w:rsid w:val="00F10B9D"/>
    <w:rsid w:val="00F5680E"/>
    <w:rsid w:val="00F56A65"/>
    <w:rsid w:val="00F7157A"/>
    <w:rsid w:val="00F80786"/>
    <w:rsid w:val="00F827E8"/>
    <w:rsid w:val="00F948FC"/>
    <w:rsid w:val="00F96040"/>
    <w:rsid w:val="00FA6084"/>
    <w:rsid w:val="00FA763F"/>
    <w:rsid w:val="00FC1F65"/>
    <w:rsid w:val="00FC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link w:val="Listparagraf"/>
    <w:uiPriority w:val="34"/>
    <w:locked/>
    <w:rsid w:val="006855F4"/>
    <w:rPr>
      <w:rFonts w:asciiTheme="minorHAnsi" w:eastAsiaTheme="minorHAnsi" w:hAnsiTheme="minorHAnsi" w:cstheme="minorBid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639</Words>
  <Characters>3710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</cp:revision>
  <cp:lastPrinted>2023-02-10T08:49:00Z</cp:lastPrinted>
  <dcterms:created xsi:type="dcterms:W3CDTF">2023-02-10T08:51:00Z</dcterms:created>
  <dcterms:modified xsi:type="dcterms:W3CDTF">2023-02-13T09:45:00Z</dcterms:modified>
</cp:coreProperties>
</file>