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F81AD0" w:rsidRDefault="009C550C" w:rsidP="001077E9">
      <w:pPr>
        <w:rPr>
          <w:rFonts w:ascii="Montserrat" w:hAnsi="Montserrat"/>
          <w:b/>
          <w:bCs/>
          <w:color w:val="000000" w:themeColor="text1"/>
          <w:sz w:val="40"/>
          <w:szCs w:val="40"/>
        </w:rPr>
      </w:pPr>
    </w:p>
    <w:p w14:paraId="10D99212" w14:textId="77777777" w:rsidR="0034559B" w:rsidRPr="00F81AD0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</w:pPr>
      <w:bookmarkStart w:id="0" w:name="_lo1dgo7s1ifp" w:colFirst="0" w:colLast="0"/>
      <w:bookmarkEnd w:id="0"/>
      <w:r w:rsidRPr="00F81AD0"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  <w:t xml:space="preserve">D I S P O Z I Ţ I A  </w:t>
      </w:r>
    </w:p>
    <w:p w14:paraId="05C5678D" w14:textId="320DEE42" w:rsidR="0034559B" w:rsidRPr="00F81AD0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</w:pPr>
      <w:r w:rsidRPr="00F81AD0"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  <w:t xml:space="preserve"> NR. </w:t>
      </w:r>
      <w:r w:rsidR="00183944" w:rsidRPr="00F81AD0"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  <w:t>370</w:t>
      </w:r>
      <w:r w:rsidRPr="00F81AD0"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  <w:t xml:space="preserve"> din 2</w:t>
      </w:r>
      <w:r w:rsidR="00D21F24" w:rsidRPr="00F81AD0"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  <w:t>5</w:t>
      </w:r>
      <w:r w:rsidRPr="00F81AD0"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  <w:t xml:space="preserve"> </w:t>
      </w:r>
      <w:r w:rsidR="00D21F24" w:rsidRPr="00F81AD0"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  <w:t>august</w:t>
      </w:r>
      <w:r w:rsidRPr="00F81AD0"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  <w:t xml:space="preserve"> 202</w:t>
      </w:r>
      <w:r w:rsidR="00D21F24" w:rsidRPr="00F81AD0"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  <w:t>2</w:t>
      </w:r>
    </w:p>
    <w:p w14:paraId="012249BE" w14:textId="77777777" w:rsidR="0034559B" w:rsidRPr="00F81AD0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</w:pPr>
      <w:r w:rsidRPr="00F81AD0"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  <w:t xml:space="preserve">privind convocarea Consiliului </w:t>
      </w:r>
      <w:proofErr w:type="spellStart"/>
      <w:r w:rsidRPr="00F81AD0"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  <w:t>Judeţean</w:t>
      </w:r>
      <w:proofErr w:type="spellEnd"/>
      <w:r w:rsidRPr="00F81AD0"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  <w:t xml:space="preserve"> Cluj în </w:t>
      </w:r>
      <w:proofErr w:type="spellStart"/>
      <w:r w:rsidRPr="00F81AD0"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  <w:t>şedinţă</w:t>
      </w:r>
      <w:proofErr w:type="spellEnd"/>
      <w:r w:rsidRPr="00F81AD0"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  <w:t xml:space="preserve"> ordinară </w:t>
      </w:r>
    </w:p>
    <w:p w14:paraId="1B73B65F" w14:textId="41E237FC" w:rsidR="0034559B" w:rsidRPr="00F81AD0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</w:pPr>
      <w:r w:rsidRPr="00F81AD0"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  <w:t xml:space="preserve">pentru </w:t>
      </w:r>
      <w:bookmarkStart w:id="1" w:name="_Hlk504638710"/>
      <w:r w:rsidR="00D21F24" w:rsidRPr="00F81AD0">
        <w:rPr>
          <w:rFonts w:ascii="Montserrat" w:hAnsi="Montserrat"/>
          <w:b/>
          <w:bCs/>
          <w:color w:val="000000" w:themeColor="text1"/>
          <w:sz w:val="24"/>
          <w:szCs w:val="24"/>
          <w:lang w:val="ro-RO"/>
        </w:rPr>
        <w:t>miercuri, 31 august 2022, ora 11</w:t>
      </w:r>
      <w:r w:rsidR="00D21F24" w:rsidRPr="00F81AD0">
        <w:rPr>
          <w:rFonts w:ascii="Montserrat" w:hAnsi="Montserrat"/>
          <w:b/>
          <w:bCs/>
          <w:color w:val="000000" w:themeColor="text1"/>
          <w:sz w:val="24"/>
          <w:szCs w:val="24"/>
          <w:vertAlign w:val="superscript"/>
          <w:lang w:val="ro-RO"/>
        </w:rPr>
        <w:t>00</w:t>
      </w:r>
    </w:p>
    <w:bookmarkEnd w:id="1"/>
    <w:p w14:paraId="412824C4" w14:textId="77777777" w:rsidR="0034559B" w:rsidRPr="00F81AD0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color w:val="000000" w:themeColor="text1"/>
          <w:sz w:val="24"/>
          <w:szCs w:val="24"/>
          <w:lang w:val="ro-RO"/>
        </w:rPr>
      </w:pPr>
    </w:p>
    <w:p w14:paraId="3C1758C5" w14:textId="77777777" w:rsidR="0034559B" w:rsidRPr="00F81AD0" w:rsidRDefault="0034559B" w:rsidP="0034559B">
      <w:pPr>
        <w:spacing w:line="240" w:lineRule="auto"/>
        <w:jc w:val="both"/>
        <w:rPr>
          <w:rFonts w:ascii="Montserrat Light" w:hAnsi="Montserrat Light"/>
          <w:iCs/>
          <w:color w:val="000000" w:themeColor="text1"/>
          <w:sz w:val="24"/>
          <w:szCs w:val="24"/>
        </w:rPr>
      </w:pPr>
      <w:r w:rsidRPr="00F81AD0">
        <w:rPr>
          <w:rFonts w:ascii="Cambria" w:eastAsia="Times New Roman" w:hAnsi="Cambria"/>
          <w:snapToGrid w:val="0"/>
          <w:color w:val="000000" w:themeColor="text1"/>
          <w:sz w:val="24"/>
          <w:szCs w:val="24"/>
          <w:lang w:val="ro-RO"/>
        </w:rPr>
        <w:tab/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Preşedintele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Consiliului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Judeţean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Cluj,</w:t>
      </w:r>
    </w:p>
    <w:p w14:paraId="66B54C64" w14:textId="76737A03" w:rsidR="0034559B" w:rsidRPr="00F81AD0" w:rsidRDefault="0034559B" w:rsidP="0034559B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color w:val="000000" w:themeColor="text1"/>
          <w:sz w:val="24"/>
          <w:szCs w:val="24"/>
          <w:lang w:val="ro-RO"/>
        </w:rPr>
      </w:pPr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ab/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Analizând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Referatul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>Direcției</w:t>
      </w:r>
      <w:proofErr w:type="spellEnd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>Administrație</w:t>
      </w:r>
      <w:proofErr w:type="spellEnd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>și</w:t>
      </w:r>
      <w:proofErr w:type="spellEnd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>Relații</w:t>
      </w:r>
      <w:proofErr w:type="spellEnd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>Publice</w:t>
      </w:r>
      <w:proofErr w:type="spellEnd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 xml:space="preserve"> cu</w:t>
      </w:r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</w:t>
      </w:r>
      <w:r w:rsidRPr="00F81AD0">
        <w:rPr>
          <w:rFonts w:ascii="Montserrat Light" w:hAnsi="Montserrat Light"/>
          <w:bCs/>
          <w:iCs/>
          <w:color w:val="000000" w:themeColor="text1"/>
          <w:sz w:val="24"/>
          <w:szCs w:val="24"/>
        </w:rPr>
        <w:t xml:space="preserve">nr. </w:t>
      </w:r>
      <w:r w:rsidR="00172445" w:rsidRPr="00F81AD0">
        <w:rPr>
          <w:rFonts w:ascii="Montserrat Light" w:hAnsi="Montserrat Light"/>
          <w:bCs/>
          <w:iCs/>
          <w:color w:val="000000" w:themeColor="text1"/>
          <w:sz w:val="24"/>
          <w:szCs w:val="24"/>
        </w:rPr>
        <w:t>34194</w:t>
      </w:r>
      <w:r w:rsidRPr="00F81AD0">
        <w:rPr>
          <w:rFonts w:ascii="Montserrat Light" w:hAnsi="Montserrat Light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F81AD0">
        <w:rPr>
          <w:rFonts w:ascii="Montserrat Light" w:hAnsi="Montserrat Light"/>
          <w:bCs/>
          <w:iCs/>
          <w:color w:val="000000" w:themeColor="text1"/>
          <w:sz w:val="24"/>
          <w:szCs w:val="24"/>
        </w:rPr>
        <w:t>din</w:t>
      </w:r>
      <w:proofErr w:type="gramEnd"/>
      <w:r w:rsidRPr="00F81AD0">
        <w:rPr>
          <w:rFonts w:ascii="Montserrat Light" w:hAnsi="Montserrat Light"/>
          <w:bCs/>
          <w:iCs/>
          <w:color w:val="000000" w:themeColor="text1"/>
          <w:sz w:val="24"/>
          <w:szCs w:val="24"/>
        </w:rPr>
        <w:t xml:space="preserve"> 2</w:t>
      </w:r>
      <w:r w:rsidR="00D21F24" w:rsidRPr="00F81AD0">
        <w:rPr>
          <w:rFonts w:ascii="Montserrat Light" w:hAnsi="Montserrat Light"/>
          <w:bCs/>
          <w:iCs/>
          <w:color w:val="000000" w:themeColor="text1"/>
          <w:sz w:val="24"/>
          <w:szCs w:val="24"/>
        </w:rPr>
        <w:t>5</w:t>
      </w:r>
      <w:r w:rsidRPr="00F81AD0">
        <w:rPr>
          <w:rFonts w:ascii="Montserrat Light" w:hAnsi="Montserrat Light"/>
          <w:bCs/>
          <w:iCs/>
          <w:color w:val="000000" w:themeColor="text1"/>
          <w:sz w:val="24"/>
          <w:szCs w:val="24"/>
        </w:rPr>
        <w:t>.0</w:t>
      </w:r>
      <w:r w:rsidR="00D21F24" w:rsidRPr="00F81AD0">
        <w:rPr>
          <w:rFonts w:ascii="Montserrat Light" w:hAnsi="Montserrat Light"/>
          <w:bCs/>
          <w:iCs/>
          <w:color w:val="000000" w:themeColor="text1"/>
          <w:sz w:val="24"/>
          <w:szCs w:val="24"/>
        </w:rPr>
        <w:t>8</w:t>
      </w:r>
      <w:r w:rsidRPr="00F81AD0">
        <w:rPr>
          <w:rFonts w:ascii="Montserrat Light" w:hAnsi="Montserrat Light"/>
          <w:bCs/>
          <w:iCs/>
          <w:color w:val="000000" w:themeColor="text1"/>
          <w:sz w:val="24"/>
          <w:szCs w:val="24"/>
        </w:rPr>
        <w:t>.202</w:t>
      </w:r>
      <w:r w:rsidR="00D21F24" w:rsidRPr="00F81AD0">
        <w:rPr>
          <w:rFonts w:ascii="Montserrat Light" w:hAnsi="Montserrat Light"/>
          <w:bCs/>
          <w:iCs/>
          <w:color w:val="000000" w:themeColor="text1"/>
          <w:sz w:val="24"/>
          <w:szCs w:val="24"/>
        </w:rPr>
        <w:t>2</w:t>
      </w:r>
      <w:r w:rsidR="00E85BE9" w:rsidRPr="00F81AD0">
        <w:rPr>
          <w:rFonts w:ascii="Montserrat Light" w:hAnsi="Montserrat Light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>privind</w:t>
      </w:r>
      <w:proofErr w:type="spellEnd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>necesitatea</w:t>
      </w:r>
      <w:proofErr w:type="spellEnd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>şi</w:t>
      </w:r>
      <w:proofErr w:type="spellEnd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>oportunitatea</w:t>
      </w:r>
      <w:proofErr w:type="spellEnd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>convoc</w:t>
      </w:r>
      <w:proofErr w:type="spellEnd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  <w:lang w:val="ro-RO"/>
        </w:rPr>
        <w:t>ă</w:t>
      </w:r>
      <w:proofErr w:type="spellStart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>rii</w:t>
      </w:r>
      <w:proofErr w:type="spellEnd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</w:rPr>
        <w:t xml:space="preserve"> </w:t>
      </w:r>
      <w:r w:rsidRPr="00F81AD0">
        <w:rPr>
          <w:rFonts w:ascii="Montserrat Light" w:eastAsia="Times New Roman" w:hAnsi="Montserrat Light"/>
          <w:iCs/>
          <w:snapToGrid w:val="0"/>
          <w:color w:val="000000" w:themeColor="text1"/>
          <w:sz w:val="24"/>
          <w:szCs w:val="24"/>
          <w:lang w:val="ro-RO"/>
        </w:rPr>
        <w:t xml:space="preserve">Consiliului </w:t>
      </w:r>
      <w:proofErr w:type="spellStart"/>
      <w:r w:rsidRPr="00F81AD0">
        <w:rPr>
          <w:rFonts w:ascii="Montserrat Light" w:eastAsia="Times New Roman" w:hAnsi="Montserrat Light"/>
          <w:iCs/>
          <w:snapToGrid w:val="0"/>
          <w:color w:val="000000" w:themeColor="text1"/>
          <w:sz w:val="24"/>
          <w:szCs w:val="24"/>
          <w:lang w:val="ro-RO"/>
        </w:rPr>
        <w:t>Judeţean</w:t>
      </w:r>
      <w:proofErr w:type="spellEnd"/>
      <w:r w:rsidRPr="00F81AD0">
        <w:rPr>
          <w:rFonts w:ascii="Montserrat Light" w:eastAsia="Times New Roman" w:hAnsi="Montserrat Light"/>
          <w:iCs/>
          <w:snapToGrid w:val="0"/>
          <w:color w:val="000000" w:themeColor="text1"/>
          <w:sz w:val="24"/>
          <w:szCs w:val="24"/>
          <w:lang w:val="ro-RO"/>
        </w:rPr>
        <w:t xml:space="preserve"> Cluj în </w:t>
      </w:r>
      <w:proofErr w:type="spellStart"/>
      <w:r w:rsidRPr="00F81AD0">
        <w:rPr>
          <w:rFonts w:ascii="Montserrat Light" w:eastAsia="Times New Roman" w:hAnsi="Montserrat Light"/>
          <w:iCs/>
          <w:snapToGrid w:val="0"/>
          <w:color w:val="000000" w:themeColor="text1"/>
          <w:sz w:val="24"/>
          <w:szCs w:val="24"/>
          <w:lang w:val="ro-RO"/>
        </w:rPr>
        <w:t>şedinţă</w:t>
      </w:r>
      <w:proofErr w:type="spellEnd"/>
      <w:r w:rsidRPr="00F81AD0">
        <w:rPr>
          <w:rFonts w:ascii="Montserrat Light" w:eastAsia="Times New Roman" w:hAnsi="Montserrat Light"/>
          <w:iCs/>
          <w:snapToGrid w:val="0"/>
          <w:color w:val="000000" w:themeColor="text1"/>
          <w:sz w:val="24"/>
          <w:szCs w:val="24"/>
          <w:lang w:val="ro-RO"/>
        </w:rPr>
        <w:t xml:space="preserve"> ordinară pentru </w:t>
      </w:r>
      <w:r w:rsidR="00401BBF" w:rsidRPr="00F81AD0">
        <w:rPr>
          <w:rFonts w:ascii="Montserrat Light" w:hAnsi="Montserrat Light"/>
          <w:b/>
          <w:bCs/>
          <w:color w:val="000000" w:themeColor="text1"/>
          <w:sz w:val="24"/>
          <w:szCs w:val="24"/>
          <w:lang w:val="ro-RO"/>
        </w:rPr>
        <w:t>miercuri, 31 august 2022, ora 11</w:t>
      </w:r>
      <w:r w:rsidR="00401BBF" w:rsidRPr="00F81AD0">
        <w:rPr>
          <w:rFonts w:ascii="Montserrat Light" w:hAnsi="Montserrat Light"/>
          <w:b/>
          <w:bCs/>
          <w:color w:val="000000" w:themeColor="text1"/>
          <w:sz w:val="24"/>
          <w:szCs w:val="24"/>
          <w:vertAlign w:val="superscript"/>
          <w:lang w:val="ro-RO"/>
        </w:rPr>
        <w:t>00</w:t>
      </w:r>
      <w:r w:rsidRPr="00F81AD0">
        <w:rPr>
          <w:rFonts w:ascii="Montserrat Light" w:eastAsia="Times New Roman" w:hAnsi="Montserrat Light"/>
          <w:bCs/>
          <w:iCs/>
          <w:color w:val="000000" w:themeColor="text1"/>
          <w:sz w:val="24"/>
          <w:szCs w:val="24"/>
          <w:lang w:val="ro-RO"/>
        </w:rPr>
        <w:t xml:space="preserve">; </w:t>
      </w:r>
    </w:p>
    <w:p w14:paraId="54407577" w14:textId="77777777" w:rsidR="0034559B" w:rsidRPr="00F81AD0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color w:val="000000" w:themeColor="text1"/>
          <w:sz w:val="24"/>
          <w:szCs w:val="24"/>
        </w:rPr>
      </w:pP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În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conformitate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cu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prevederile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:</w:t>
      </w:r>
    </w:p>
    <w:p w14:paraId="47E7279A" w14:textId="69B9C3CC" w:rsidR="0034559B" w:rsidRPr="00F81AD0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color w:val="000000" w:themeColor="text1"/>
          <w:sz w:val="24"/>
          <w:szCs w:val="24"/>
        </w:rPr>
      </w:pPr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art. 178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alin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. (1), ale art. 179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alin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. (1), (4)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și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(6)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coroborate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cu art. 134, ale art. 182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alin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. (4)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coroborate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cu art. 135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și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136</w:t>
      </w:r>
      <w:r w:rsidR="00E85BE9"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,</w:t>
      </w:r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precum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și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ale art. 191 </w:t>
      </w:r>
      <w:proofErr w:type="spellStart"/>
      <w:r w:rsidRPr="00F81AD0">
        <w:rPr>
          <w:rStyle w:val="slgi1"/>
          <w:rFonts w:ascii="Montserrat Light" w:hAnsi="Montserrat Light"/>
          <w:iCs/>
          <w:color w:val="000000" w:themeColor="text1"/>
          <w:sz w:val="24"/>
          <w:szCs w:val="24"/>
        </w:rPr>
        <w:t>alin</w:t>
      </w:r>
      <w:proofErr w:type="spellEnd"/>
      <w:r w:rsidRPr="00F81AD0">
        <w:rPr>
          <w:rStyle w:val="slgi1"/>
          <w:rFonts w:ascii="Montserrat Light" w:hAnsi="Montserrat Light"/>
          <w:iCs/>
          <w:color w:val="000000" w:themeColor="text1"/>
          <w:sz w:val="24"/>
          <w:szCs w:val="24"/>
        </w:rPr>
        <w:t xml:space="preserve">. </w:t>
      </w:r>
      <w:r w:rsidRPr="00F81AD0">
        <w:rPr>
          <w:rStyle w:val="slgi1"/>
          <w:rFonts w:ascii="Montserrat Light" w:hAnsi="Montserrat Light"/>
          <w:iCs/>
          <w:color w:val="000000" w:themeColor="text1"/>
          <w:sz w:val="24"/>
          <w:szCs w:val="24"/>
          <w:u w:val="none"/>
        </w:rPr>
        <w:t xml:space="preserve">(1) lit. b) </w:t>
      </w:r>
      <w:proofErr w:type="spellStart"/>
      <w:r w:rsidRPr="00F81AD0">
        <w:rPr>
          <w:rStyle w:val="slgi1"/>
          <w:rFonts w:ascii="Montserrat Light" w:hAnsi="Montserrat Light"/>
          <w:iCs/>
          <w:color w:val="000000" w:themeColor="text1"/>
          <w:sz w:val="24"/>
          <w:szCs w:val="24"/>
          <w:u w:val="none"/>
        </w:rPr>
        <w:t>și</w:t>
      </w:r>
      <w:proofErr w:type="spellEnd"/>
      <w:r w:rsidRPr="00F81AD0">
        <w:rPr>
          <w:rStyle w:val="slgi1"/>
          <w:rFonts w:ascii="Montserrat Light" w:hAnsi="Montserrat Light"/>
          <w:iCs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F81AD0">
        <w:rPr>
          <w:rStyle w:val="slgi1"/>
          <w:rFonts w:ascii="Montserrat Light" w:hAnsi="Montserrat Light"/>
          <w:iCs/>
          <w:color w:val="000000" w:themeColor="text1"/>
          <w:sz w:val="24"/>
          <w:szCs w:val="24"/>
          <w:u w:val="none"/>
        </w:rPr>
        <w:t>alin</w:t>
      </w:r>
      <w:proofErr w:type="spellEnd"/>
      <w:r w:rsidRPr="00F81AD0">
        <w:rPr>
          <w:rStyle w:val="slgi1"/>
          <w:rFonts w:ascii="Montserrat Light" w:hAnsi="Montserrat Light"/>
          <w:iCs/>
          <w:color w:val="000000" w:themeColor="text1"/>
          <w:sz w:val="24"/>
          <w:szCs w:val="24"/>
          <w:u w:val="none"/>
        </w:rPr>
        <w:t xml:space="preserve">. (3) lit. a) </w:t>
      </w:r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din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Ordonanța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de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urgență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a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Guvernului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nr. 57/2019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privind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Codul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administrativ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, cu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modificările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și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completările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ulterioare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;</w:t>
      </w:r>
    </w:p>
    <w:p w14:paraId="09E722D4" w14:textId="4A1F96DD" w:rsidR="0034559B" w:rsidRPr="00F81AD0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color w:val="000000" w:themeColor="text1"/>
          <w:sz w:val="24"/>
          <w:szCs w:val="24"/>
          <w:lang w:val="ro-RO"/>
        </w:rPr>
      </w:pPr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  <w:lang w:val="ro-RO"/>
        </w:rPr>
        <w:t xml:space="preserve">Regulamentului de organizare </w:t>
      </w:r>
      <w:proofErr w:type="spellStart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  <w:lang w:val="ro-RO"/>
        </w:rPr>
        <w:t>şi</w:t>
      </w:r>
      <w:proofErr w:type="spellEnd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  <w:lang w:val="ro-RO"/>
        </w:rPr>
        <w:t>funcţionare</w:t>
      </w:r>
      <w:proofErr w:type="spellEnd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  <w:lang w:val="ro-RO"/>
        </w:rPr>
        <w:t xml:space="preserve"> a Consiliului </w:t>
      </w:r>
      <w:proofErr w:type="spellStart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  <w:lang w:val="ro-RO"/>
        </w:rPr>
        <w:t>Judeţean</w:t>
      </w:r>
      <w:proofErr w:type="spellEnd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  <w:lang w:val="ro-RO"/>
        </w:rPr>
        <w:t xml:space="preserve"> Cluj, aprobat prin Hotărârea Consiliul </w:t>
      </w:r>
      <w:proofErr w:type="spellStart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  <w:lang w:val="ro-RO"/>
        </w:rPr>
        <w:t>Judeţean</w:t>
      </w:r>
      <w:proofErr w:type="spellEnd"/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  <w:lang w:val="ro-RO"/>
        </w:rPr>
        <w:t xml:space="preserve"> Cluj nr. </w:t>
      </w:r>
      <w:r w:rsidRPr="00F81AD0">
        <w:rPr>
          <w:rFonts w:ascii="Montserrat Light" w:hAnsi="Montserrat Light"/>
          <w:color w:val="000000" w:themeColor="text1"/>
          <w:sz w:val="24"/>
          <w:szCs w:val="24"/>
          <w:lang w:val="ro-RO"/>
        </w:rPr>
        <w:t>170/2020</w:t>
      </w:r>
      <w:r w:rsidR="00E85BE9" w:rsidRPr="00F81AD0">
        <w:rPr>
          <w:rFonts w:ascii="Montserrat Light" w:hAnsi="Montserrat Light"/>
          <w:color w:val="000000" w:themeColor="text1"/>
          <w:sz w:val="24"/>
          <w:szCs w:val="24"/>
          <w:lang w:val="ro-RO"/>
        </w:rPr>
        <w:t>, republicată</w:t>
      </w:r>
      <w:r w:rsidRPr="00F81AD0">
        <w:rPr>
          <w:rFonts w:ascii="Montserrat Light" w:eastAsia="Times New Roman" w:hAnsi="Montserrat Light"/>
          <w:iCs/>
          <w:color w:val="000000" w:themeColor="text1"/>
          <w:sz w:val="24"/>
          <w:szCs w:val="24"/>
          <w:lang w:val="ro-RO"/>
        </w:rPr>
        <w:t xml:space="preserve">;   </w:t>
      </w:r>
    </w:p>
    <w:p w14:paraId="032FD75E" w14:textId="77777777" w:rsidR="0034559B" w:rsidRPr="00F81AD0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color w:val="000000" w:themeColor="text1"/>
          <w:sz w:val="24"/>
          <w:szCs w:val="24"/>
        </w:rPr>
      </w:pP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În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temeiul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competențelor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stabilite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prin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art. 196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alin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. (1) lit. b) din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Ordonanța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de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urgență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a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Guvernului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nr. 57/2019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privind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Codul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administrativ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, cu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modificările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și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completările</w:t>
      </w:r>
      <w:proofErr w:type="spellEnd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iCs/>
          <w:color w:val="000000" w:themeColor="text1"/>
          <w:sz w:val="24"/>
          <w:szCs w:val="24"/>
        </w:rPr>
        <w:t>ulterioare</w:t>
      </w:r>
      <w:proofErr w:type="spellEnd"/>
      <w:r w:rsidRPr="00F81AD0">
        <w:rPr>
          <w:rFonts w:ascii="Montserrat Light" w:hAnsi="Montserrat Light"/>
          <w:i/>
          <w:color w:val="000000" w:themeColor="text1"/>
          <w:sz w:val="24"/>
          <w:szCs w:val="24"/>
        </w:rPr>
        <w:t>;</w:t>
      </w:r>
    </w:p>
    <w:p w14:paraId="5D65D50A" w14:textId="77777777" w:rsidR="0034559B" w:rsidRPr="00F81AD0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color w:val="000000" w:themeColor="text1"/>
          <w:sz w:val="24"/>
          <w:szCs w:val="24"/>
          <w:lang w:val="ro-RO"/>
        </w:rPr>
      </w:pPr>
    </w:p>
    <w:p w14:paraId="26AABAB3" w14:textId="77777777" w:rsidR="0034559B" w:rsidRPr="00F81AD0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</w:pPr>
      <w:r w:rsidRPr="00F81AD0"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  <w:t>d i s p u n e:</w:t>
      </w:r>
    </w:p>
    <w:p w14:paraId="7EC93C3E" w14:textId="77777777" w:rsidR="0034559B" w:rsidRPr="00F81AD0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color w:val="000000" w:themeColor="text1"/>
          <w:sz w:val="24"/>
          <w:szCs w:val="24"/>
          <w:lang w:val="ro-RO"/>
        </w:rPr>
      </w:pPr>
    </w:p>
    <w:p w14:paraId="091900DA" w14:textId="5B46237E" w:rsidR="0034559B" w:rsidRPr="00F81AD0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</w:pPr>
      <w:r w:rsidRPr="00F81AD0">
        <w:rPr>
          <w:rFonts w:ascii="Montserrat Light" w:eastAsia="Times New Roman" w:hAnsi="Montserrat Light"/>
          <w:b/>
          <w:color w:val="000000" w:themeColor="text1"/>
          <w:sz w:val="24"/>
          <w:szCs w:val="24"/>
          <w:lang w:val="ro-RO"/>
        </w:rPr>
        <w:t>Art. 1. (1)</w:t>
      </w:r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  <w:t xml:space="preserve"> </w:t>
      </w:r>
      <w:r w:rsidRPr="00F81AD0">
        <w:rPr>
          <w:rFonts w:ascii="Montserrat Light" w:eastAsia="Times New Roman" w:hAnsi="Montserrat Light"/>
          <w:bCs/>
          <w:color w:val="000000" w:themeColor="text1"/>
          <w:sz w:val="24"/>
          <w:szCs w:val="24"/>
          <w:lang w:val="ro-RO"/>
        </w:rPr>
        <w:t>C</w:t>
      </w:r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  <w:t xml:space="preserve">onvocarea Consiliului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  <w:t>Judeţean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  <w:t xml:space="preserve"> Cluj în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  <w:t>şedinţă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  <w:t xml:space="preserve"> </w:t>
      </w:r>
      <w:r w:rsidRPr="00F81AD0">
        <w:rPr>
          <w:rFonts w:ascii="Montserrat Light" w:eastAsia="Times New Roman" w:hAnsi="Montserrat Light"/>
          <w:bCs/>
          <w:color w:val="000000" w:themeColor="text1"/>
          <w:sz w:val="24"/>
          <w:szCs w:val="24"/>
          <w:lang w:val="ro-RO"/>
        </w:rPr>
        <w:t xml:space="preserve">ordinară </w:t>
      </w:r>
      <w:r w:rsidRPr="00F81AD0">
        <w:rPr>
          <w:rFonts w:ascii="Montserrat Light" w:eastAsia="Times New Roman" w:hAnsi="Montserrat Light"/>
          <w:snapToGrid w:val="0"/>
          <w:color w:val="000000" w:themeColor="text1"/>
          <w:sz w:val="24"/>
          <w:szCs w:val="24"/>
          <w:lang w:val="ro-RO"/>
        </w:rPr>
        <w:t xml:space="preserve">pentru </w:t>
      </w:r>
      <w:r w:rsidR="00401BBF" w:rsidRPr="00F81AD0">
        <w:rPr>
          <w:rFonts w:ascii="Montserrat Light" w:hAnsi="Montserrat Light"/>
          <w:b/>
          <w:bCs/>
          <w:color w:val="000000" w:themeColor="text1"/>
          <w:sz w:val="24"/>
          <w:szCs w:val="24"/>
          <w:lang w:val="ro-RO"/>
        </w:rPr>
        <w:t>miercuri, 31 august 2022, ora 11</w:t>
      </w:r>
      <w:r w:rsidR="00401BBF" w:rsidRPr="00F81AD0">
        <w:rPr>
          <w:rFonts w:ascii="Montserrat Light" w:hAnsi="Montserrat Light"/>
          <w:b/>
          <w:bCs/>
          <w:color w:val="000000" w:themeColor="text1"/>
          <w:sz w:val="24"/>
          <w:szCs w:val="24"/>
          <w:vertAlign w:val="superscript"/>
          <w:lang w:val="ro-RO"/>
        </w:rPr>
        <w:t>00</w:t>
      </w:r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  <w:t>,</w:t>
      </w:r>
      <w:r w:rsidRPr="00F81AD0">
        <w:rPr>
          <w:rFonts w:ascii="Montserrat Light" w:eastAsia="Times New Roman" w:hAnsi="Montserrat Light"/>
          <w:bCs/>
          <w:color w:val="000000" w:themeColor="text1"/>
          <w:sz w:val="24"/>
          <w:szCs w:val="24"/>
          <w:lang w:val="ro-RO"/>
        </w:rPr>
        <w:t xml:space="preserve"> ale cărei lucrări se vor desfășura </w:t>
      </w:r>
      <w:proofErr w:type="spellStart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>prin</w:t>
      </w:r>
      <w:proofErr w:type="spellEnd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>intermediul</w:t>
      </w:r>
      <w:proofErr w:type="spellEnd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>unei</w:t>
      </w:r>
      <w:proofErr w:type="spellEnd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>platforme</w:t>
      </w:r>
      <w:proofErr w:type="spellEnd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 xml:space="preserve"> on-line de </w:t>
      </w:r>
      <w:proofErr w:type="spellStart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>videoconferință</w:t>
      </w:r>
      <w:proofErr w:type="spellEnd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>și</w:t>
      </w:r>
      <w:proofErr w:type="spellEnd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>în</w:t>
      </w:r>
      <w:proofErr w:type="spellEnd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>conformitate</w:t>
      </w:r>
      <w:proofErr w:type="spellEnd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 xml:space="preserve"> cu </w:t>
      </w:r>
      <w:proofErr w:type="spellStart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>prevederile</w:t>
      </w:r>
      <w:proofErr w:type="spellEnd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>Codului</w:t>
      </w:r>
      <w:proofErr w:type="spellEnd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hAnsi="Montserrat Light"/>
          <w:bCs/>
          <w:color w:val="000000" w:themeColor="text1"/>
          <w:sz w:val="24"/>
          <w:szCs w:val="24"/>
        </w:rPr>
        <w:t>administrativ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  <w:t>.</w:t>
      </w:r>
    </w:p>
    <w:p w14:paraId="1F425515" w14:textId="3DFCA5D4" w:rsidR="0034559B" w:rsidRPr="00F81AD0" w:rsidRDefault="0034559B" w:rsidP="0034559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</w:pPr>
      <w:r w:rsidRPr="00F81AD0">
        <w:rPr>
          <w:rFonts w:ascii="Montserrat Light" w:eastAsia="Times New Roman" w:hAnsi="Montserrat Light"/>
          <w:b/>
          <w:color w:val="000000" w:themeColor="text1"/>
          <w:sz w:val="24"/>
          <w:szCs w:val="24"/>
          <w:lang w:val="ro-RO"/>
        </w:rPr>
        <w:t>(2)</w:t>
      </w:r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Convocarea</w:t>
      </w:r>
      <w:proofErr w:type="spellEnd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consilierilor</w:t>
      </w:r>
      <w:proofErr w:type="spellEnd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județeni</w:t>
      </w:r>
      <w:proofErr w:type="spellEnd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 xml:space="preserve"> la </w:t>
      </w:r>
      <w:proofErr w:type="spellStart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ședința</w:t>
      </w:r>
      <w:proofErr w:type="spellEnd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precizată</w:t>
      </w:r>
      <w:proofErr w:type="spellEnd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 xml:space="preserve"> la </w:t>
      </w:r>
      <w:proofErr w:type="spellStart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alineatul</w:t>
      </w:r>
      <w:proofErr w:type="spellEnd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r w:rsidR="00E85BE9"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(</w:t>
      </w:r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1</w:t>
      </w:r>
      <w:r w:rsidR="00E85BE9"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)</w:t>
      </w:r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 xml:space="preserve"> se face </w:t>
      </w:r>
      <w:proofErr w:type="spellStart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în</w:t>
      </w:r>
      <w:proofErr w:type="spellEnd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scris</w:t>
      </w:r>
      <w:proofErr w:type="spellEnd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 xml:space="preserve">, </w:t>
      </w:r>
      <w:proofErr w:type="spellStart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prin</w:t>
      </w:r>
      <w:proofErr w:type="spellEnd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intermediul</w:t>
      </w:r>
      <w:proofErr w:type="spellEnd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secretarului</w:t>
      </w:r>
      <w:proofErr w:type="spellEnd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 xml:space="preserve"> general al </w:t>
      </w:r>
      <w:proofErr w:type="spellStart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judeţului</w:t>
      </w:r>
      <w:proofErr w:type="spellEnd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.</w:t>
      </w:r>
    </w:p>
    <w:p w14:paraId="4EC6CEB6" w14:textId="7B5B72BE" w:rsidR="0034559B" w:rsidRPr="00F81AD0" w:rsidRDefault="0034559B" w:rsidP="0034559B">
      <w:pPr>
        <w:spacing w:line="240" w:lineRule="auto"/>
        <w:jc w:val="both"/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</w:pPr>
      <w:r w:rsidRPr="00F81AD0">
        <w:rPr>
          <w:rFonts w:ascii="Montserrat Light" w:eastAsia="Times New Roman" w:hAnsi="Montserrat Light"/>
          <w:b/>
          <w:color w:val="000000" w:themeColor="text1"/>
          <w:sz w:val="24"/>
          <w:szCs w:val="24"/>
          <w:lang w:val="ro-RO"/>
        </w:rPr>
        <w:tab/>
        <w:t>Art. 2.</w:t>
      </w:r>
      <w:r w:rsidRPr="00F81AD0">
        <w:rPr>
          <w:rFonts w:ascii="Montserrat Light" w:eastAsia="Times New Roman" w:hAnsi="Montserrat Light"/>
          <w:bCs/>
          <w:color w:val="000000" w:themeColor="text1"/>
          <w:sz w:val="24"/>
          <w:szCs w:val="24"/>
          <w:lang w:val="ro-RO"/>
        </w:rPr>
        <w:t xml:space="preserve"> </w:t>
      </w:r>
      <w:r w:rsidRPr="00F81AD0">
        <w:rPr>
          <w:rFonts w:ascii="Montserrat Light" w:eastAsia="Times New Roman" w:hAnsi="Montserrat Light"/>
          <w:b/>
          <w:color w:val="000000" w:themeColor="text1"/>
          <w:sz w:val="24"/>
          <w:szCs w:val="24"/>
          <w:lang w:val="ro-RO"/>
        </w:rPr>
        <w:t>(1)</w:t>
      </w:r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F81AD0">
        <w:rPr>
          <w:rFonts w:ascii="Montserrat Light" w:eastAsia="Times New Roman" w:hAnsi="Montserrat Light"/>
          <w:b/>
          <w:bCs/>
          <w:color w:val="000000" w:themeColor="text1"/>
          <w:sz w:val="24"/>
          <w:szCs w:val="24"/>
          <w:lang w:val="ro-RO"/>
        </w:rPr>
        <w:t>anexa</w:t>
      </w:r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  <w:t xml:space="preserve"> care face parte integrantă din prezenta dispoziție și include un număr de </w:t>
      </w:r>
      <w:r w:rsidR="00E85BE9" w:rsidRPr="00F81AD0"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  <w:t>10</w:t>
      </w:r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  <w:t xml:space="preserve"> proiecte de hotărâri, </w:t>
      </w:r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 xml:space="preserve">care </w:t>
      </w:r>
      <w:proofErr w:type="spellStart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îndeplinesc</w:t>
      </w:r>
      <w:proofErr w:type="spellEnd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condiţiile</w:t>
      </w:r>
      <w:proofErr w:type="spellEnd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prevăzute</w:t>
      </w:r>
      <w:proofErr w:type="spellEnd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 xml:space="preserve"> la </w:t>
      </w:r>
      <w:r w:rsidRPr="00F81AD0">
        <w:rPr>
          <w:rStyle w:val="slgi1"/>
          <w:rFonts w:ascii="Montserrat Light" w:eastAsia="Times New Roman" w:hAnsi="Montserrat Light"/>
          <w:color w:val="000000" w:themeColor="text1"/>
          <w:sz w:val="24"/>
          <w:szCs w:val="24"/>
          <w:u w:val="none"/>
        </w:rPr>
        <w:t xml:space="preserve">art. 136 </w:t>
      </w:r>
      <w:proofErr w:type="spellStart"/>
      <w:r w:rsidRPr="00F81AD0">
        <w:rPr>
          <w:rStyle w:val="slgi1"/>
          <w:rFonts w:ascii="Montserrat Light" w:eastAsia="Times New Roman" w:hAnsi="Montserrat Light"/>
          <w:color w:val="000000" w:themeColor="text1"/>
          <w:sz w:val="24"/>
          <w:szCs w:val="24"/>
          <w:u w:val="none"/>
        </w:rPr>
        <w:t>alin</w:t>
      </w:r>
      <w:proofErr w:type="spellEnd"/>
      <w:r w:rsidRPr="00F81AD0">
        <w:rPr>
          <w:rStyle w:val="slgi1"/>
          <w:rFonts w:ascii="Montserrat Light" w:eastAsia="Times New Roman" w:hAnsi="Montserrat Light"/>
          <w:color w:val="000000" w:themeColor="text1"/>
          <w:sz w:val="24"/>
          <w:szCs w:val="24"/>
          <w:u w:val="none"/>
        </w:rPr>
        <w:t xml:space="preserve">. (8) din </w:t>
      </w:r>
      <w:proofErr w:type="spellStart"/>
      <w:r w:rsidRPr="00F81AD0">
        <w:rPr>
          <w:rStyle w:val="slgi1"/>
          <w:rFonts w:ascii="Montserrat Light" w:eastAsia="Times New Roman" w:hAnsi="Montserrat Light"/>
          <w:color w:val="000000" w:themeColor="text1"/>
          <w:sz w:val="24"/>
          <w:szCs w:val="24"/>
          <w:u w:val="none"/>
        </w:rPr>
        <w:t>Codul</w:t>
      </w:r>
      <w:proofErr w:type="spellEnd"/>
      <w:r w:rsidRPr="00F81AD0">
        <w:rPr>
          <w:rStyle w:val="slgi1"/>
          <w:rFonts w:ascii="Montserrat Light" w:eastAsia="Times New Roman" w:hAnsi="Montserrat Light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F81AD0">
        <w:rPr>
          <w:rStyle w:val="slgi1"/>
          <w:rFonts w:ascii="Montserrat Light" w:eastAsia="Times New Roman" w:hAnsi="Montserrat Light"/>
          <w:color w:val="000000" w:themeColor="text1"/>
          <w:sz w:val="24"/>
          <w:szCs w:val="24"/>
          <w:u w:val="none"/>
        </w:rPr>
        <w:t>Administrativ</w:t>
      </w:r>
      <w:proofErr w:type="spellEnd"/>
      <w:r w:rsidRPr="00F81AD0">
        <w:rPr>
          <w:rStyle w:val="slitbdy"/>
          <w:rFonts w:ascii="Montserrat Light" w:eastAsia="Times New Roman" w:hAnsi="Montserrat Light"/>
          <w:color w:val="000000" w:themeColor="text1"/>
          <w:sz w:val="24"/>
          <w:szCs w:val="24"/>
        </w:rPr>
        <w:t>, precum</w:t>
      </w:r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5EBA5693" w:rsidR="0034559B" w:rsidRPr="00F81AD0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</w:pPr>
      <w:r w:rsidRPr="00F81AD0">
        <w:rPr>
          <w:rFonts w:ascii="Montserrat Light" w:eastAsia="Times New Roman" w:hAnsi="Montserrat Light"/>
          <w:b/>
          <w:color w:val="000000" w:themeColor="text1"/>
          <w:sz w:val="24"/>
          <w:szCs w:val="24"/>
          <w:lang w:val="ro-RO"/>
        </w:rPr>
        <w:t xml:space="preserve"> (2)</w:t>
      </w:r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  <w:t xml:space="preserve"> Consilierii județeni pot formula și depune amendamente </w:t>
      </w:r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 xml:space="preserve">de fond </w:t>
      </w:r>
      <w:proofErr w:type="spellStart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sau</w:t>
      </w:r>
      <w:proofErr w:type="spellEnd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 xml:space="preserve"> de </w:t>
      </w:r>
      <w:proofErr w:type="spellStart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>formă</w:t>
      </w:r>
      <w:proofErr w:type="spellEnd"/>
      <w:r w:rsidRPr="00F81AD0"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</w:rPr>
        <w:t xml:space="preserve"> a</w:t>
      </w:r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3E0B5B01" w14:textId="77777777" w:rsidR="0034559B" w:rsidRPr="00F81AD0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</w:pPr>
      <w:r w:rsidRPr="00F81AD0">
        <w:rPr>
          <w:rFonts w:ascii="Montserrat Light" w:eastAsia="Times New Roman" w:hAnsi="Montserrat Light"/>
          <w:b/>
          <w:color w:val="000000" w:themeColor="text1"/>
          <w:sz w:val="24"/>
          <w:szCs w:val="24"/>
          <w:lang w:val="ro-RO"/>
        </w:rPr>
        <w:t>Art. 3.</w:t>
      </w:r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F81AD0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000000" w:themeColor="text1"/>
          <w:sz w:val="24"/>
          <w:szCs w:val="24"/>
          <w:lang w:val="ro-RO"/>
        </w:rPr>
      </w:pP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lastRenderedPageBreak/>
        <w:t>comunicarea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prezentei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convocării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la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ședință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către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consilierii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județeni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,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prin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mijloace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electronice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- e-mail, precum </w:t>
      </w:r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  <w:lang w:val="ro-RO"/>
        </w:rPr>
        <w:t xml:space="preserve">și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prin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anunțare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telefonică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,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cel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târziu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în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ziua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ulterioară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emiterii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prezentei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dispoziţii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; </w:t>
      </w:r>
    </w:p>
    <w:p w14:paraId="5D1A7637" w14:textId="77777777" w:rsidR="0034559B" w:rsidRPr="00F81AD0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000000" w:themeColor="text1"/>
          <w:sz w:val="24"/>
          <w:szCs w:val="24"/>
        </w:rPr>
      </w:pP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punerea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la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dispoziţia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consilierilor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judeţeni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a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proiectelor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de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hotărâri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și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a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celorlalte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materialele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înscrise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în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Proiectul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ordinii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de zi </w:t>
      </w:r>
      <w:r w:rsidRPr="00F81AD0">
        <w:rPr>
          <w:rFonts w:ascii="Montserrat Light" w:hAnsi="Montserrat Light"/>
          <w:color w:val="000000" w:themeColor="text1"/>
          <w:sz w:val="24"/>
          <w:szCs w:val="24"/>
          <w:lang w:val="ro-RO"/>
        </w:rPr>
        <w:t>cuprins în anexa la prezenta dispoziție</w:t>
      </w:r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,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odată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cu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comunicarea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prezentei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convocării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,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prin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mijloace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electronice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gram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-  e-mail</w:t>
      </w:r>
      <w:proofErr w:type="gram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;</w:t>
      </w:r>
    </w:p>
    <w:p w14:paraId="5B35F345" w14:textId="77777777" w:rsidR="0034559B" w:rsidRPr="00F81AD0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aducerea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la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cunoştinţa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locuitorilor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județului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Cluj a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Proiectului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ordinii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de zi </w:t>
      </w:r>
      <w:r w:rsidRPr="00F81AD0">
        <w:rPr>
          <w:rFonts w:ascii="Montserrat Light" w:hAnsi="Montserrat Light"/>
          <w:color w:val="000000" w:themeColor="text1"/>
          <w:sz w:val="24"/>
          <w:szCs w:val="24"/>
          <w:lang w:val="ro-RO"/>
        </w:rPr>
        <w:t>precizat la art. 2 alin. (1)</w:t>
      </w:r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prin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mass-media,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prin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afişare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pe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pagina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de internet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proprie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și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la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sediul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Consiliului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>Județean</w:t>
      </w:r>
      <w:proofErr w:type="spellEnd"/>
      <w:r w:rsidRPr="00F81AD0">
        <w:rPr>
          <w:rStyle w:val="salnbdy"/>
          <w:rFonts w:ascii="Montserrat Light" w:hAnsi="Montserrat Light"/>
          <w:color w:val="000000" w:themeColor="text1"/>
          <w:sz w:val="24"/>
          <w:szCs w:val="24"/>
        </w:rPr>
        <w:t xml:space="preserve"> Cluj.</w:t>
      </w:r>
    </w:p>
    <w:p w14:paraId="3FC28F5C" w14:textId="77777777" w:rsidR="0034559B" w:rsidRPr="00F81AD0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</w:pPr>
    </w:p>
    <w:p w14:paraId="3F2CE299" w14:textId="77777777" w:rsidR="0034559B" w:rsidRPr="00F81AD0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 w:themeColor="text1"/>
          <w:sz w:val="24"/>
          <w:szCs w:val="24"/>
        </w:rPr>
      </w:pPr>
      <w:r w:rsidRPr="00F81AD0">
        <w:rPr>
          <w:rFonts w:ascii="Montserrat Light" w:eastAsia="Times New Roman" w:hAnsi="Montserrat Light"/>
          <w:b/>
          <w:color w:val="000000" w:themeColor="text1"/>
          <w:sz w:val="24"/>
          <w:szCs w:val="24"/>
        </w:rPr>
        <w:t>Art. 4.</w:t>
      </w:r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Prezenta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  <w:lang w:val="ro-RO"/>
        </w:rPr>
        <w:t>dispoziţie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se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comunică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prin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intermediul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secretarului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general al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judeţului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,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în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termenul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prevăzut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de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lege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,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consilierilor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județeni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care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compun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Consiliul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Județean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Cluj,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Direcției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Administrație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și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Relații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Publice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, precum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şi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Prefectului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Judeţului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Cluj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şi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se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aduce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la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cunoştinţă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publică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prin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afişare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</w:t>
      </w:r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  <w:lang w:val="it-IT"/>
        </w:rPr>
        <w:t>la sediu şi</w:t>
      </w:r>
      <w:r w:rsidRPr="00F81AD0">
        <w:rPr>
          <w:rFonts w:ascii="Montserrat Light" w:eastAsia="Times New Roman" w:hAnsi="Montserrat Light"/>
          <w:b/>
          <w:color w:val="000000" w:themeColor="text1"/>
          <w:sz w:val="24"/>
          <w:szCs w:val="24"/>
          <w:lang w:val="it-IT"/>
        </w:rPr>
        <w:t xml:space="preserve"> </w:t>
      </w:r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pe </w:t>
      </w:r>
      <w:proofErr w:type="spellStart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>pagina</w:t>
      </w:r>
      <w:proofErr w:type="spellEnd"/>
      <w:r w:rsidRPr="00F81AD0">
        <w:rPr>
          <w:rFonts w:ascii="Montserrat Light" w:eastAsia="Times New Roman" w:hAnsi="Montserrat Light"/>
          <w:color w:val="000000" w:themeColor="text1"/>
          <w:sz w:val="24"/>
          <w:szCs w:val="24"/>
        </w:rPr>
        <w:t xml:space="preserve"> de internet „www.cjcluj.ro”.</w:t>
      </w:r>
    </w:p>
    <w:p w14:paraId="37FDDD9A" w14:textId="77777777" w:rsidR="0034559B" w:rsidRPr="00F81AD0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color w:val="000000" w:themeColor="text1"/>
          <w:sz w:val="24"/>
          <w:szCs w:val="24"/>
          <w:lang w:val="ro-RO"/>
        </w:rPr>
      </w:pPr>
      <w:r w:rsidRPr="00F81AD0">
        <w:rPr>
          <w:rFonts w:ascii="Cambria" w:eastAsia="Times New Roman" w:hAnsi="Cambria"/>
          <w:b/>
          <w:snapToGrid w:val="0"/>
          <w:color w:val="000000" w:themeColor="text1"/>
          <w:sz w:val="24"/>
          <w:szCs w:val="24"/>
          <w:lang w:val="ro-RO"/>
        </w:rPr>
        <w:tab/>
      </w:r>
      <w:r w:rsidRPr="00F81AD0">
        <w:rPr>
          <w:rFonts w:ascii="Cambria" w:eastAsia="Times New Roman" w:hAnsi="Cambria"/>
          <w:b/>
          <w:snapToGrid w:val="0"/>
          <w:color w:val="000000" w:themeColor="text1"/>
          <w:sz w:val="24"/>
          <w:szCs w:val="24"/>
          <w:lang w:val="ro-RO"/>
        </w:rPr>
        <w:tab/>
      </w:r>
      <w:r w:rsidRPr="00F81AD0">
        <w:rPr>
          <w:rFonts w:ascii="Cambria" w:eastAsia="Times New Roman" w:hAnsi="Cambria"/>
          <w:b/>
          <w:snapToGrid w:val="0"/>
          <w:color w:val="000000" w:themeColor="text1"/>
          <w:sz w:val="24"/>
          <w:szCs w:val="24"/>
          <w:lang w:val="ro-RO"/>
        </w:rPr>
        <w:tab/>
      </w:r>
    </w:p>
    <w:p w14:paraId="212B2481" w14:textId="7A5D8726" w:rsidR="0034559B" w:rsidRPr="00F81AD0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</w:rPr>
      </w:pPr>
      <w:r w:rsidRPr="00F81AD0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F81AD0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</w:rPr>
        <w:t>Contrasemnează</w:t>
      </w:r>
      <w:proofErr w:type="spellEnd"/>
      <w:r w:rsidRPr="00F81AD0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</w:rPr>
        <w:t xml:space="preserve"> </w:t>
      </w:r>
    </w:p>
    <w:p w14:paraId="0F242E40" w14:textId="1260192D" w:rsidR="0034559B" w:rsidRPr="00F81AD0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</w:rPr>
      </w:pPr>
      <w:r w:rsidRPr="00F81AD0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F81AD0" w:rsidRDefault="0034559B" w:rsidP="0034559B">
      <w:pPr>
        <w:spacing w:line="240" w:lineRule="auto"/>
        <w:rPr>
          <w:rFonts w:ascii="Montserrat" w:hAnsi="Montserrat"/>
          <w:b/>
          <w:color w:val="000000" w:themeColor="text1"/>
          <w:sz w:val="24"/>
          <w:szCs w:val="24"/>
        </w:rPr>
      </w:pPr>
      <w:r w:rsidRPr="00F81AD0">
        <w:rPr>
          <w:rFonts w:ascii="Montserrat" w:eastAsia="Times New Roman" w:hAnsi="Montserrat"/>
          <w:b/>
          <w:bCs/>
          <w:color w:val="000000" w:themeColor="text1"/>
          <w:sz w:val="24"/>
          <w:szCs w:val="24"/>
        </w:rPr>
        <w:t xml:space="preserve">           </w:t>
      </w:r>
      <w:r w:rsidRPr="00F81AD0">
        <w:rPr>
          <w:rFonts w:ascii="Montserrat" w:eastAsia="Times New Roman" w:hAnsi="Montserrat"/>
          <w:b/>
          <w:color w:val="000000" w:themeColor="text1"/>
          <w:sz w:val="24"/>
          <w:szCs w:val="24"/>
        </w:rPr>
        <w:t xml:space="preserve">Alin </w:t>
      </w:r>
      <w:proofErr w:type="spellStart"/>
      <w:r w:rsidRPr="00F81AD0">
        <w:rPr>
          <w:rFonts w:ascii="Montserrat" w:eastAsia="Times New Roman" w:hAnsi="Montserrat"/>
          <w:b/>
          <w:color w:val="000000" w:themeColor="text1"/>
          <w:sz w:val="24"/>
          <w:szCs w:val="24"/>
        </w:rPr>
        <w:t>Tişe</w:t>
      </w:r>
      <w:proofErr w:type="spellEnd"/>
      <w:r w:rsidRPr="00F81AD0">
        <w:rPr>
          <w:rFonts w:ascii="Montserrat" w:eastAsia="Times New Roman" w:hAnsi="Montserrat"/>
          <w:b/>
          <w:color w:val="000000" w:themeColor="text1"/>
          <w:sz w:val="24"/>
          <w:szCs w:val="24"/>
        </w:rPr>
        <w:t xml:space="preserve">              </w:t>
      </w:r>
      <w:r w:rsidRPr="00F81AD0">
        <w:rPr>
          <w:rFonts w:ascii="Montserrat" w:eastAsia="Times New Roman" w:hAnsi="Montserrat"/>
          <w:b/>
          <w:bCs/>
          <w:color w:val="000000" w:themeColor="text1"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F81AD0" w:rsidRDefault="009C550C" w:rsidP="0034559B">
      <w:pPr>
        <w:rPr>
          <w:rFonts w:ascii="Montserrat" w:hAnsi="Montserrat"/>
          <w:color w:val="000000" w:themeColor="text1"/>
        </w:rPr>
      </w:pPr>
    </w:p>
    <w:sectPr w:rsidR="009C550C" w:rsidRPr="00F81AD0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167295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007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72445"/>
    <w:rsid w:val="00183944"/>
    <w:rsid w:val="001C6EA8"/>
    <w:rsid w:val="001D423E"/>
    <w:rsid w:val="0034559B"/>
    <w:rsid w:val="00401BBF"/>
    <w:rsid w:val="00426353"/>
    <w:rsid w:val="00534029"/>
    <w:rsid w:val="00553DF2"/>
    <w:rsid w:val="00954B00"/>
    <w:rsid w:val="009C550C"/>
    <w:rsid w:val="00A07EF5"/>
    <w:rsid w:val="00A62583"/>
    <w:rsid w:val="00AE7C31"/>
    <w:rsid w:val="00B57974"/>
    <w:rsid w:val="00BB2C53"/>
    <w:rsid w:val="00BF0A05"/>
    <w:rsid w:val="00BF2C5D"/>
    <w:rsid w:val="00D21F24"/>
    <w:rsid w:val="00DF76C0"/>
    <w:rsid w:val="00E85BE9"/>
    <w:rsid w:val="00F8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12</cp:revision>
  <cp:lastPrinted>2022-08-25T05:56:00Z</cp:lastPrinted>
  <dcterms:created xsi:type="dcterms:W3CDTF">2020-10-14T16:28:00Z</dcterms:created>
  <dcterms:modified xsi:type="dcterms:W3CDTF">2022-08-25T06:40:00Z</dcterms:modified>
</cp:coreProperties>
</file>