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0D502" w14:textId="77777777" w:rsidR="00E61D62" w:rsidRPr="00C2124B" w:rsidRDefault="00E61D62" w:rsidP="00E61D62">
      <w:pPr>
        <w:rPr>
          <w:lang w:val="fr-FR"/>
        </w:rPr>
      </w:pPr>
    </w:p>
    <w:p w14:paraId="3698ABD5" w14:textId="77777777" w:rsidR="00E61D62" w:rsidRPr="00572330" w:rsidRDefault="00E61D62" w:rsidP="00E61D62">
      <w:pPr>
        <w:pStyle w:val="Titlu4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572330">
        <w:rPr>
          <w:rFonts w:ascii="Montserrat" w:hAnsi="Montserrat"/>
          <w:b/>
          <w:bCs/>
          <w:color w:val="000000" w:themeColor="text1"/>
          <w:lang w:val="fr-FR"/>
        </w:rPr>
        <w:t>DISPOZI</w:t>
      </w:r>
      <w:r w:rsidRPr="00572330">
        <w:rPr>
          <w:rFonts w:ascii="Montserrat" w:hAnsi="Montserrat"/>
          <w:b/>
          <w:bCs/>
          <w:color w:val="000000" w:themeColor="text1"/>
          <w:lang w:val="ro-RO"/>
        </w:rPr>
        <w:t>ŢIA</w:t>
      </w:r>
    </w:p>
    <w:p w14:paraId="1A04D8D5" w14:textId="3351E759" w:rsidR="00E61D62" w:rsidRPr="00572330" w:rsidRDefault="00E61D62" w:rsidP="00E61D62">
      <w:pPr>
        <w:pStyle w:val="Titlu4"/>
        <w:jc w:val="center"/>
        <w:rPr>
          <w:rFonts w:ascii="Montserrat" w:hAnsi="Montserrat"/>
          <w:b/>
          <w:bCs/>
          <w:color w:val="000000" w:themeColor="text1"/>
          <w:lang w:val="fr-FR"/>
        </w:rPr>
      </w:pPr>
      <w:proofErr w:type="gramStart"/>
      <w:r w:rsidRPr="00572330">
        <w:rPr>
          <w:rFonts w:ascii="Montserrat" w:hAnsi="Montserrat"/>
          <w:b/>
          <w:bCs/>
          <w:color w:val="000000" w:themeColor="text1"/>
          <w:lang w:val="fr-FR"/>
        </w:rPr>
        <w:t>nr</w:t>
      </w:r>
      <w:proofErr w:type="gramEnd"/>
      <w:r w:rsidRPr="00572330">
        <w:rPr>
          <w:rFonts w:ascii="Montserrat" w:hAnsi="Montserrat"/>
          <w:b/>
          <w:bCs/>
          <w:color w:val="000000" w:themeColor="text1"/>
          <w:lang w:val="fr-FR"/>
        </w:rPr>
        <w:t>.</w:t>
      </w:r>
      <w:r w:rsidR="006E1001" w:rsidRPr="00572330">
        <w:rPr>
          <w:rFonts w:ascii="Montserrat" w:hAnsi="Montserrat"/>
          <w:b/>
          <w:bCs/>
          <w:color w:val="000000" w:themeColor="text1"/>
          <w:lang w:val="fr-FR"/>
        </w:rPr>
        <w:t xml:space="preserve"> 37 </w:t>
      </w:r>
      <w:proofErr w:type="spellStart"/>
      <w:r w:rsidRPr="00572330">
        <w:rPr>
          <w:rFonts w:ascii="Montserrat" w:hAnsi="Montserrat"/>
          <w:b/>
          <w:bCs/>
          <w:color w:val="000000" w:themeColor="text1"/>
          <w:lang w:val="fr-FR"/>
        </w:rPr>
        <w:t>din</w:t>
      </w:r>
      <w:proofErr w:type="spellEnd"/>
      <w:r w:rsidR="006E1001" w:rsidRPr="00572330">
        <w:rPr>
          <w:rFonts w:ascii="Montserrat" w:hAnsi="Montserrat"/>
          <w:b/>
          <w:bCs/>
          <w:color w:val="000000" w:themeColor="text1"/>
          <w:lang w:val="fr-FR"/>
        </w:rPr>
        <w:t xml:space="preserve"> 29 </w:t>
      </w:r>
      <w:proofErr w:type="spellStart"/>
      <w:r w:rsidR="006E1001" w:rsidRPr="00572330">
        <w:rPr>
          <w:rFonts w:ascii="Montserrat" w:hAnsi="Montserrat"/>
          <w:b/>
          <w:bCs/>
          <w:color w:val="000000" w:themeColor="text1"/>
          <w:lang w:val="fr-FR"/>
        </w:rPr>
        <w:t>ianuarie</w:t>
      </w:r>
      <w:proofErr w:type="spellEnd"/>
      <w:r w:rsidR="006E1001" w:rsidRPr="00572330">
        <w:rPr>
          <w:rFonts w:ascii="Montserrat" w:hAnsi="Montserrat"/>
          <w:b/>
          <w:bCs/>
          <w:color w:val="000000" w:themeColor="text1"/>
          <w:lang w:val="fr-FR"/>
        </w:rPr>
        <w:t xml:space="preserve"> </w:t>
      </w:r>
      <w:r w:rsidRPr="00572330">
        <w:rPr>
          <w:rFonts w:ascii="Montserrat" w:hAnsi="Montserrat"/>
          <w:b/>
          <w:bCs/>
          <w:color w:val="000000" w:themeColor="text1"/>
          <w:lang w:val="fr-FR"/>
        </w:rPr>
        <w:t>2021</w:t>
      </w:r>
    </w:p>
    <w:p w14:paraId="46FF1DAC" w14:textId="77777777" w:rsidR="00E61D62" w:rsidRPr="00F56A65" w:rsidRDefault="00E61D62" w:rsidP="00E61D62">
      <w:pPr>
        <w:jc w:val="center"/>
        <w:rPr>
          <w:rFonts w:ascii="Montserrat Light" w:hAnsi="Montserrat Light"/>
          <w:b/>
          <w:bCs/>
          <w:lang w:val="fr-FR"/>
        </w:rPr>
      </w:pPr>
    </w:p>
    <w:p w14:paraId="02F191E4" w14:textId="5DFF0AE0" w:rsidR="00F56A65" w:rsidRDefault="00E61D62" w:rsidP="00F56A65">
      <w:pPr>
        <w:pStyle w:val="Corptext2"/>
        <w:spacing w:line="276" w:lineRule="auto"/>
        <w:jc w:val="center"/>
        <w:rPr>
          <w:rFonts w:ascii="Montserrat Light" w:hAnsi="Montserrat Light"/>
          <w:b/>
          <w:bCs/>
          <w:sz w:val="24"/>
        </w:rPr>
      </w:pPr>
      <w:r w:rsidRPr="00F56A65">
        <w:rPr>
          <w:rFonts w:ascii="Montserrat Light" w:hAnsi="Montserrat Light"/>
          <w:b/>
          <w:bCs/>
          <w:sz w:val="24"/>
        </w:rPr>
        <w:t xml:space="preserve">privind acordarea consimţământului pentru efectuarea  </w:t>
      </w:r>
      <w:bookmarkStart w:id="0" w:name="_Hlk494893203"/>
      <w:r w:rsidRPr="00F56A65">
        <w:rPr>
          <w:rFonts w:ascii="Montserrat Light" w:hAnsi="Montserrat Light"/>
          <w:b/>
          <w:bCs/>
          <w:sz w:val="24"/>
        </w:rPr>
        <w:t>evaluării complexe  în vederea reîncadrării în grad de handicap a minorului  Tecsi Ciprian.</w:t>
      </w:r>
      <w:bookmarkEnd w:id="0"/>
    </w:p>
    <w:p w14:paraId="1C51268B" w14:textId="77777777" w:rsidR="00F56A65" w:rsidRPr="00F56A65" w:rsidRDefault="00F56A65" w:rsidP="00F56A65">
      <w:pPr>
        <w:pStyle w:val="Corptext2"/>
        <w:spacing w:line="276" w:lineRule="auto"/>
        <w:jc w:val="center"/>
        <w:rPr>
          <w:rFonts w:ascii="Montserrat Light" w:hAnsi="Montserrat Light"/>
          <w:b/>
          <w:bCs/>
          <w:sz w:val="24"/>
        </w:rPr>
      </w:pPr>
    </w:p>
    <w:p w14:paraId="49A54854" w14:textId="77777777" w:rsidR="00E61D62" w:rsidRPr="00F56A65" w:rsidRDefault="00E61D62" w:rsidP="00F56A65">
      <w:pPr>
        <w:pStyle w:val="Corptext2"/>
        <w:spacing w:line="276" w:lineRule="auto"/>
        <w:jc w:val="both"/>
        <w:rPr>
          <w:rFonts w:ascii="Montserrat Light" w:hAnsi="Montserrat Light"/>
          <w:b/>
          <w:sz w:val="24"/>
        </w:rPr>
      </w:pPr>
      <w:r w:rsidRPr="00F56A65">
        <w:rPr>
          <w:rFonts w:ascii="Montserrat Light" w:hAnsi="Montserrat Light"/>
          <w:bCs/>
          <w:sz w:val="24"/>
        </w:rPr>
        <w:t xml:space="preserve">                </w:t>
      </w:r>
      <w:r w:rsidRPr="00F56A65">
        <w:rPr>
          <w:rFonts w:ascii="Montserrat Light" w:hAnsi="Montserrat Light"/>
          <w:b/>
          <w:sz w:val="24"/>
        </w:rPr>
        <w:t xml:space="preserve">Preşedintele Consiliului Judeţean Cluj, </w:t>
      </w:r>
    </w:p>
    <w:p w14:paraId="64D4A324" w14:textId="77777777" w:rsidR="00E61D62" w:rsidRPr="00F56A65" w:rsidRDefault="00E61D62" w:rsidP="00F56A65">
      <w:pPr>
        <w:pStyle w:val="Corptext2"/>
        <w:spacing w:line="276" w:lineRule="auto"/>
        <w:jc w:val="both"/>
        <w:rPr>
          <w:rFonts w:ascii="Montserrat Light" w:hAnsi="Montserrat Light"/>
          <w:bCs/>
          <w:sz w:val="24"/>
        </w:rPr>
      </w:pPr>
      <w:r w:rsidRPr="00F56A65">
        <w:rPr>
          <w:rFonts w:ascii="Montserrat Light" w:eastAsia="Calibri" w:hAnsi="Montserrat Light"/>
          <w:bCs/>
          <w:sz w:val="24"/>
        </w:rPr>
        <w:t xml:space="preserve">               Având în vedere referatul </w:t>
      </w:r>
      <w:r w:rsidRPr="00F56A65">
        <w:rPr>
          <w:rFonts w:ascii="Montserrat Light" w:hAnsi="Montserrat Light"/>
          <w:bCs/>
          <w:sz w:val="24"/>
        </w:rPr>
        <w:t>nr. 2836/27.01.2021 al Serviciului Juridic, Contencios Administrativ, Arhivă</w:t>
      </w:r>
      <w:r w:rsidRPr="00F56A65">
        <w:rPr>
          <w:rFonts w:ascii="Montserrat Light" w:eastAsia="Calibri" w:hAnsi="Montserrat Light"/>
          <w:bCs/>
          <w:sz w:val="24"/>
        </w:rPr>
        <w:t xml:space="preserve"> </w:t>
      </w:r>
      <w:r w:rsidRPr="00F56A65">
        <w:rPr>
          <w:rFonts w:ascii="Montserrat Light" w:hAnsi="Montserrat Light"/>
          <w:bCs/>
          <w:sz w:val="24"/>
        </w:rPr>
        <w:t>privind acordarea consimţământului pentru efectuarea evaluării complexe  în vederea reîncadrării în grad de handicap a minorului Tecsi Ciprian.</w:t>
      </w:r>
    </w:p>
    <w:p w14:paraId="4C839A1B" w14:textId="77777777" w:rsidR="00E61D62" w:rsidRPr="00E61D62" w:rsidRDefault="00E61D62" w:rsidP="00E61D62">
      <w:pPr>
        <w:ind w:left="284" w:firstLine="425"/>
        <w:jc w:val="both"/>
        <w:rPr>
          <w:rFonts w:ascii="Montserrat Light" w:eastAsia="Calibri" w:hAnsi="Montserrat Light"/>
          <w:sz w:val="24"/>
          <w:szCs w:val="24"/>
          <w:lang w:val="ro-RO" w:eastAsia="ro-RO"/>
        </w:rPr>
      </w:pPr>
      <w:r w:rsidRPr="00E61D62">
        <w:rPr>
          <w:rFonts w:ascii="Montserrat Light" w:eastAsia="Calibri" w:hAnsi="Montserrat Light"/>
          <w:sz w:val="24"/>
          <w:szCs w:val="24"/>
          <w:lang w:val="ro-RO" w:eastAsia="ro-RO"/>
        </w:rPr>
        <w:t xml:space="preserve">  Luând în considerare:</w:t>
      </w:r>
    </w:p>
    <w:p w14:paraId="6FBBEB93" w14:textId="77777777" w:rsidR="00E61D62" w:rsidRPr="00E61D62" w:rsidRDefault="00E61D62" w:rsidP="00E61D62">
      <w:pPr>
        <w:ind w:firstLine="142"/>
        <w:jc w:val="both"/>
        <w:rPr>
          <w:rFonts w:ascii="Montserrat Light" w:eastAsia="Calibri" w:hAnsi="Montserrat Light"/>
          <w:sz w:val="24"/>
          <w:szCs w:val="24"/>
        </w:rPr>
      </w:pPr>
      <w:r w:rsidRPr="00E61D62">
        <w:rPr>
          <w:rFonts w:ascii="Montserrat Light" w:eastAsia="Calibri" w:hAnsi="Montserrat Light"/>
          <w:sz w:val="24"/>
          <w:szCs w:val="24"/>
        </w:rPr>
        <w:t xml:space="preserve">             - </w:t>
      </w:r>
      <w:proofErr w:type="spellStart"/>
      <w:r w:rsidRPr="00E61D62">
        <w:rPr>
          <w:rFonts w:ascii="Montserrat Light" w:eastAsia="Calibri" w:hAnsi="Montserrat Light"/>
          <w:sz w:val="24"/>
          <w:szCs w:val="24"/>
        </w:rPr>
        <w:t>Adresa</w:t>
      </w:r>
      <w:proofErr w:type="spellEnd"/>
      <w:r w:rsidRPr="00E61D62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eastAsia="Calibri" w:hAnsi="Montserrat Light"/>
          <w:sz w:val="24"/>
          <w:szCs w:val="24"/>
        </w:rPr>
        <w:t>Direcţiei</w:t>
      </w:r>
      <w:proofErr w:type="spellEnd"/>
      <w:r w:rsidRPr="00E61D62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eastAsia="Calibri" w:hAnsi="Montserrat Light"/>
          <w:sz w:val="24"/>
          <w:szCs w:val="24"/>
        </w:rPr>
        <w:t>Generale</w:t>
      </w:r>
      <w:proofErr w:type="spellEnd"/>
      <w:r w:rsidRPr="00E61D62">
        <w:rPr>
          <w:rFonts w:ascii="Montserrat Light" w:eastAsia="Calibri" w:hAnsi="Montserrat Light"/>
          <w:sz w:val="24"/>
          <w:szCs w:val="24"/>
        </w:rPr>
        <w:t xml:space="preserve"> de </w:t>
      </w:r>
      <w:proofErr w:type="spellStart"/>
      <w:r w:rsidRPr="00E61D62">
        <w:rPr>
          <w:rFonts w:ascii="Montserrat Light" w:eastAsia="Calibri" w:hAnsi="Montserrat Light"/>
          <w:sz w:val="24"/>
          <w:szCs w:val="24"/>
        </w:rPr>
        <w:t>Asistenţă</w:t>
      </w:r>
      <w:proofErr w:type="spellEnd"/>
      <w:r w:rsidRPr="00E61D62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eastAsia="Calibri" w:hAnsi="Montserrat Light"/>
          <w:sz w:val="24"/>
          <w:szCs w:val="24"/>
        </w:rPr>
        <w:t>Socială</w:t>
      </w:r>
      <w:proofErr w:type="spellEnd"/>
      <w:r w:rsidRPr="00E61D62">
        <w:rPr>
          <w:rFonts w:ascii="Montserrat Light" w:eastAsia="Calibri" w:hAnsi="Montserrat Light"/>
          <w:sz w:val="24"/>
          <w:szCs w:val="24"/>
        </w:rPr>
        <w:t xml:space="preserve"> şi </w:t>
      </w:r>
      <w:proofErr w:type="spellStart"/>
      <w:r w:rsidRPr="00E61D62">
        <w:rPr>
          <w:rFonts w:ascii="Montserrat Light" w:eastAsia="Calibri" w:hAnsi="Montserrat Light"/>
          <w:sz w:val="24"/>
          <w:szCs w:val="24"/>
        </w:rPr>
        <w:t>Protecţia</w:t>
      </w:r>
      <w:proofErr w:type="spellEnd"/>
      <w:r w:rsidRPr="00E61D62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eastAsia="Calibri" w:hAnsi="Montserrat Light"/>
          <w:sz w:val="24"/>
          <w:szCs w:val="24"/>
        </w:rPr>
        <w:t>Copilului</w:t>
      </w:r>
      <w:proofErr w:type="spellEnd"/>
      <w:r w:rsidRPr="00E61D62">
        <w:rPr>
          <w:rFonts w:ascii="Montserrat Light" w:eastAsia="Calibri" w:hAnsi="Montserrat Light"/>
          <w:sz w:val="24"/>
          <w:szCs w:val="24"/>
        </w:rPr>
        <w:t xml:space="preserve"> Cluj – Serviciul management de </w:t>
      </w:r>
      <w:proofErr w:type="spellStart"/>
      <w:r w:rsidRPr="00E61D62">
        <w:rPr>
          <w:rFonts w:ascii="Montserrat Light" w:eastAsia="Calibri" w:hAnsi="Montserrat Light"/>
          <w:sz w:val="24"/>
          <w:szCs w:val="24"/>
        </w:rPr>
        <w:t>caz</w:t>
      </w:r>
      <w:proofErr w:type="spellEnd"/>
      <w:r w:rsidRPr="00E61D62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eastAsia="Calibri" w:hAnsi="Montserrat Light"/>
          <w:sz w:val="24"/>
          <w:szCs w:val="24"/>
        </w:rPr>
        <w:t>protecție</w:t>
      </w:r>
      <w:proofErr w:type="spellEnd"/>
      <w:r w:rsidRPr="00E61D62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eastAsia="Calibri" w:hAnsi="Montserrat Light"/>
          <w:sz w:val="24"/>
          <w:szCs w:val="24"/>
        </w:rPr>
        <w:t>specială</w:t>
      </w:r>
      <w:proofErr w:type="spellEnd"/>
      <w:r w:rsidRPr="00E61D62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eastAsia="Calibri" w:hAnsi="Montserrat Light"/>
          <w:sz w:val="24"/>
          <w:szCs w:val="24"/>
        </w:rPr>
        <w:t>copii</w:t>
      </w:r>
      <w:proofErr w:type="spellEnd"/>
      <w:r w:rsidRPr="00E61D62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eastAsia="Calibri" w:hAnsi="Montserrat Light"/>
          <w:sz w:val="24"/>
          <w:szCs w:val="24"/>
        </w:rPr>
        <w:t>în</w:t>
      </w:r>
      <w:proofErr w:type="spellEnd"/>
      <w:r w:rsidRPr="00E61D62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eastAsia="Calibri" w:hAnsi="Montserrat Light"/>
          <w:sz w:val="24"/>
          <w:szCs w:val="24"/>
        </w:rPr>
        <w:t>servicii</w:t>
      </w:r>
      <w:proofErr w:type="spellEnd"/>
      <w:r w:rsidRPr="00E61D62">
        <w:rPr>
          <w:rFonts w:ascii="Montserrat Light" w:eastAsia="Calibri" w:hAnsi="Montserrat Light"/>
          <w:sz w:val="24"/>
          <w:szCs w:val="24"/>
        </w:rPr>
        <w:t xml:space="preserve"> </w:t>
      </w:r>
      <w:r w:rsidRPr="00E61D62">
        <w:rPr>
          <w:rFonts w:ascii="Montserrat Light" w:hAnsi="Montserrat Light"/>
          <w:sz w:val="24"/>
          <w:szCs w:val="24"/>
        </w:rPr>
        <w:t xml:space="preserve">de tip </w:t>
      </w:r>
      <w:proofErr w:type="spellStart"/>
      <w:r w:rsidRPr="00E61D62">
        <w:rPr>
          <w:rFonts w:ascii="Montserrat Light" w:hAnsi="Montserrat Light"/>
          <w:sz w:val="24"/>
          <w:szCs w:val="24"/>
        </w:rPr>
        <w:t>rezidențial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nr. 2668/19.01.2021, </w:t>
      </w:r>
      <w:proofErr w:type="spellStart"/>
      <w:r w:rsidRPr="00E61D62">
        <w:rPr>
          <w:rFonts w:ascii="Montserrat Light" w:hAnsi="Montserrat Light"/>
          <w:sz w:val="24"/>
          <w:szCs w:val="24"/>
        </w:rPr>
        <w:t>înregistrată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E61D62">
        <w:rPr>
          <w:rFonts w:ascii="Montserrat Light" w:hAnsi="Montserrat Light"/>
          <w:sz w:val="24"/>
          <w:szCs w:val="24"/>
        </w:rPr>
        <w:t>Consiliul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Judeţean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Cluj sub nr.2836/25.01.2021;                 </w:t>
      </w:r>
      <w:r w:rsidRPr="00E61D62">
        <w:rPr>
          <w:rFonts w:ascii="Montserrat Light" w:eastAsia="Calibri" w:hAnsi="Montserrat Light"/>
          <w:sz w:val="24"/>
          <w:szCs w:val="24"/>
        </w:rPr>
        <w:t xml:space="preserve">               </w:t>
      </w:r>
    </w:p>
    <w:p w14:paraId="17496A94" w14:textId="24228C83" w:rsidR="00E61D62" w:rsidRPr="00E61D62" w:rsidRDefault="00E61D62" w:rsidP="00E61D62">
      <w:pPr>
        <w:pStyle w:val="Frspaiere"/>
        <w:ind w:left="142" w:firstLine="142"/>
        <w:jc w:val="both"/>
        <w:rPr>
          <w:rFonts w:ascii="Montserrat Light" w:hAnsi="Montserrat Light"/>
          <w:sz w:val="24"/>
          <w:szCs w:val="24"/>
        </w:rPr>
      </w:pPr>
      <w:r w:rsidRPr="00E61D62">
        <w:rPr>
          <w:rFonts w:ascii="Montserrat Light" w:hAnsi="Montserrat Light"/>
          <w:sz w:val="24"/>
          <w:szCs w:val="24"/>
          <w:lang w:val="pt-BR"/>
        </w:rPr>
        <w:t xml:space="preserve">           -  Sentinţa Civilă </w:t>
      </w:r>
      <w:bookmarkStart w:id="1" w:name="_Hlk494966581"/>
      <w:r w:rsidRPr="00E61D62">
        <w:rPr>
          <w:rFonts w:ascii="Montserrat Light" w:hAnsi="Montserrat Light"/>
          <w:sz w:val="24"/>
          <w:szCs w:val="24"/>
        </w:rPr>
        <w:t xml:space="preserve">nr. 3/17.01.2017 </w:t>
      </w:r>
      <w:proofErr w:type="spellStart"/>
      <w:r w:rsidRPr="00E61D62">
        <w:rPr>
          <w:rFonts w:ascii="Montserrat Light" w:hAnsi="Montserrat Light"/>
          <w:sz w:val="24"/>
          <w:szCs w:val="24"/>
        </w:rPr>
        <w:t>pronunţată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E61D62">
        <w:rPr>
          <w:rFonts w:ascii="Montserrat Light" w:hAnsi="Montserrat Light"/>
          <w:sz w:val="24"/>
          <w:szCs w:val="24"/>
        </w:rPr>
        <w:t>Tribunalul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Cluj – </w:t>
      </w:r>
      <w:proofErr w:type="spellStart"/>
      <w:r w:rsidRPr="00E61D62">
        <w:rPr>
          <w:rFonts w:ascii="Montserrat Light" w:hAnsi="Montserrat Light"/>
          <w:sz w:val="24"/>
          <w:szCs w:val="24"/>
        </w:rPr>
        <w:t>Secţia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Civilă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E61D62">
        <w:rPr>
          <w:rFonts w:ascii="Montserrat Light" w:hAnsi="Montserrat Light"/>
          <w:sz w:val="24"/>
          <w:szCs w:val="24"/>
        </w:rPr>
        <w:t>în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proofErr w:type="gramStart"/>
      <w:r w:rsidRPr="00E61D62">
        <w:rPr>
          <w:rFonts w:ascii="Montserrat Light" w:hAnsi="Montserrat Light"/>
          <w:sz w:val="24"/>
          <w:szCs w:val="24"/>
        </w:rPr>
        <w:t>dosar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 nr</w:t>
      </w:r>
      <w:proofErr w:type="gramEnd"/>
      <w:r w:rsidRPr="00E61D62">
        <w:rPr>
          <w:rFonts w:ascii="Montserrat Light" w:hAnsi="Montserrat Light"/>
          <w:sz w:val="24"/>
          <w:szCs w:val="24"/>
        </w:rPr>
        <w:t>. 189/117/</w:t>
      </w:r>
      <w:proofErr w:type="gramStart"/>
      <w:r w:rsidRPr="00E61D62">
        <w:rPr>
          <w:rFonts w:ascii="Montserrat Light" w:hAnsi="Montserrat Light"/>
          <w:sz w:val="24"/>
          <w:szCs w:val="24"/>
        </w:rPr>
        <w:t>201</w:t>
      </w:r>
      <w:bookmarkEnd w:id="1"/>
      <w:r w:rsidRPr="00E61D62">
        <w:rPr>
          <w:rFonts w:ascii="Montserrat Light" w:hAnsi="Montserrat Light"/>
          <w:sz w:val="24"/>
          <w:szCs w:val="24"/>
        </w:rPr>
        <w:t>7  ;</w:t>
      </w:r>
      <w:proofErr w:type="gramEnd"/>
    </w:p>
    <w:p w14:paraId="768A7320" w14:textId="77777777" w:rsidR="00E61D62" w:rsidRPr="00E61D62" w:rsidRDefault="00E61D62" w:rsidP="00E61D62">
      <w:pPr>
        <w:pStyle w:val="Frspaiere"/>
        <w:jc w:val="both"/>
        <w:rPr>
          <w:rFonts w:ascii="Montserrat Light" w:hAnsi="Montserrat Light"/>
          <w:sz w:val="24"/>
          <w:szCs w:val="24"/>
        </w:rPr>
      </w:pPr>
      <w:r w:rsidRPr="00E61D62">
        <w:rPr>
          <w:rFonts w:ascii="Montserrat Light" w:hAnsi="Montserrat Light"/>
          <w:sz w:val="24"/>
          <w:szCs w:val="24"/>
        </w:rPr>
        <w:t>;</w:t>
      </w:r>
    </w:p>
    <w:p w14:paraId="386F77C7" w14:textId="5C7533B0" w:rsidR="00E61D62" w:rsidRPr="00E61D62" w:rsidRDefault="00E61D62" w:rsidP="00E61D62">
      <w:pPr>
        <w:pStyle w:val="Frspaiere"/>
        <w:rPr>
          <w:rFonts w:ascii="Montserrat Light" w:hAnsi="Montserrat Light"/>
          <w:sz w:val="24"/>
          <w:szCs w:val="24"/>
          <w:lang w:val="en-GB"/>
        </w:rPr>
      </w:pPr>
      <w:r w:rsidRPr="00E61D62">
        <w:rPr>
          <w:rFonts w:ascii="Montserrat Light" w:hAnsi="Montserrat Light"/>
          <w:sz w:val="24"/>
          <w:szCs w:val="24"/>
          <w:lang w:val="en-GB"/>
        </w:rPr>
        <w:t xml:space="preserve"> </w:t>
      </w:r>
      <w:r w:rsidRPr="00E61D62">
        <w:rPr>
          <w:rFonts w:ascii="Montserrat Light" w:hAnsi="Montserrat Light"/>
          <w:sz w:val="24"/>
          <w:szCs w:val="24"/>
          <w:lang w:val="en-GB"/>
        </w:rPr>
        <w:tab/>
      </w:r>
      <w:r w:rsidR="00F56A65">
        <w:rPr>
          <w:rFonts w:ascii="Montserrat Light" w:hAnsi="Montserrat Light"/>
          <w:sz w:val="24"/>
          <w:szCs w:val="24"/>
          <w:lang w:val="en-GB"/>
        </w:rPr>
        <w:t xml:space="preserve"> </w:t>
      </w:r>
      <w:r w:rsidRPr="00E61D62">
        <w:rPr>
          <w:rFonts w:ascii="Montserrat Light" w:hAnsi="Montserrat Light"/>
          <w:sz w:val="24"/>
          <w:szCs w:val="24"/>
          <w:lang w:val="en-GB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  <w:lang w:val="en-GB"/>
        </w:rPr>
        <w:t>În</w:t>
      </w:r>
      <w:proofErr w:type="spellEnd"/>
      <w:r w:rsidRPr="00E61D62">
        <w:rPr>
          <w:rFonts w:ascii="Montserrat Light" w:hAnsi="Montserrat Light"/>
          <w:sz w:val="24"/>
          <w:szCs w:val="24"/>
          <w:lang w:val="en-GB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  <w:lang w:val="en-GB"/>
        </w:rPr>
        <w:t>conformitate</w:t>
      </w:r>
      <w:proofErr w:type="spellEnd"/>
      <w:r w:rsidRPr="00E61D62">
        <w:rPr>
          <w:rFonts w:ascii="Montserrat Light" w:hAnsi="Montserrat Light"/>
          <w:sz w:val="24"/>
          <w:szCs w:val="24"/>
          <w:lang w:val="en-GB"/>
        </w:rPr>
        <w:t xml:space="preserve"> </w:t>
      </w:r>
      <w:proofErr w:type="gramStart"/>
      <w:r w:rsidRPr="00E61D62">
        <w:rPr>
          <w:rFonts w:ascii="Montserrat Light" w:hAnsi="Montserrat Light"/>
          <w:sz w:val="24"/>
          <w:szCs w:val="24"/>
          <w:lang w:val="en-GB"/>
        </w:rPr>
        <w:t xml:space="preserve">cu  </w:t>
      </w:r>
      <w:proofErr w:type="spellStart"/>
      <w:r w:rsidRPr="00E61D62">
        <w:rPr>
          <w:rFonts w:ascii="Montserrat Light" w:hAnsi="Montserrat Light"/>
          <w:sz w:val="24"/>
          <w:szCs w:val="24"/>
          <w:lang w:val="en-GB"/>
        </w:rPr>
        <w:t>prevederile</w:t>
      </w:r>
      <w:proofErr w:type="spellEnd"/>
      <w:proofErr w:type="gramEnd"/>
      <w:r w:rsidRPr="00E61D62">
        <w:rPr>
          <w:rFonts w:ascii="Montserrat Light" w:hAnsi="Montserrat Light"/>
          <w:sz w:val="24"/>
          <w:szCs w:val="24"/>
          <w:lang w:val="en-GB"/>
        </w:rPr>
        <w:t xml:space="preserve">:                 </w:t>
      </w:r>
    </w:p>
    <w:p w14:paraId="2752EF87" w14:textId="77777777" w:rsidR="00E61D62" w:rsidRPr="00E61D62" w:rsidRDefault="00E61D62" w:rsidP="00E61D62">
      <w:pPr>
        <w:numPr>
          <w:ilvl w:val="0"/>
          <w:numId w:val="12"/>
        </w:numPr>
        <w:autoSpaceDE w:val="0"/>
        <w:autoSpaceDN w:val="0"/>
        <w:adjustRightInd w:val="0"/>
        <w:spacing w:after="160"/>
        <w:ind w:left="0" w:firstLine="360"/>
        <w:contextualSpacing/>
        <w:jc w:val="both"/>
        <w:rPr>
          <w:rFonts w:ascii="Montserrat Light" w:eastAsia="Calibri" w:hAnsi="Montserrat Light"/>
          <w:sz w:val="24"/>
          <w:szCs w:val="24"/>
          <w:lang w:val="ro-RO" w:eastAsia="ro-RO"/>
        </w:rPr>
      </w:pPr>
      <w:r w:rsidRPr="00E61D62">
        <w:rPr>
          <w:rFonts w:ascii="Montserrat Light" w:eastAsia="Calibri" w:hAnsi="Montserrat Light" w:cs="Cambria"/>
          <w:sz w:val="24"/>
          <w:szCs w:val="24"/>
        </w:rPr>
        <w:t xml:space="preserve">    art. 191 </w:t>
      </w:r>
      <w:proofErr w:type="spellStart"/>
      <w:r w:rsidRPr="00E61D62">
        <w:rPr>
          <w:rFonts w:ascii="Montserrat Light" w:eastAsia="Calibri" w:hAnsi="Montserrat Light" w:cs="Cambria"/>
          <w:sz w:val="24"/>
          <w:szCs w:val="24"/>
        </w:rPr>
        <w:t>alin</w:t>
      </w:r>
      <w:proofErr w:type="spellEnd"/>
      <w:r w:rsidRPr="00E61D62">
        <w:rPr>
          <w:rFonts w:ascii="Montserrat Light" w:eastAsia="Calibri" w:hAnsi="Montserrat Light" w:cs="Cambria"/>
          <w:sz w:val="24"/>
          <w:szCs w:val="24"/>
        </w:rPr>
        <w:t xml:space="preserve">. (1) lit. e) </w:t>
      </w:r>
      <w:proofErr w:type="spellStart"/>
      <w:r w:rsidRPr="00E61D62">
        <w:rPr>
          <w:rFonts w:ascii="Montserrat Light" w:eastAsia="Calibri" w:hAnsi="Montserrat Light" w:cs="Cambria"/>
          <w:sz w:val="24"/>
          <w:szCs w:val="24"/>
        </w:rPr>
        <w:t>și</w:t>
      </w:r>
      <w:proofErr w:type="spellEnd"/>
      <w:r w:rsidRPr="00E61D62">
        <w:rPr>
          <w:rFonts w:ascii="Montserrat Light" w:eastAsia="Calibri" w:hAnsi="Montserrat Light" w:cs="Cambria"/>
          <w:sz w:val="24"/>
          <w:szCs w:val="24"/>
        </w:rPr>
        <w:t xml:space="preserve"> f) </w:t>
      </w:r>
      <w:proofErr w:type="spellStart"/>
      <w:r w:rsidRPr="00E61D62">
        <w:rPr>
          <w:rFonts w:ascii="Montserrat Light" w:eastAsia="Calibri" w:hAnsi="Montserrat Light" w:cs="Cambria"/>
          <w:sz w:val="24"/>
          <w:szCs w:val="24"/>
        </w:rPr>
        <w:t>și</w:t>
      </w:r>
      <w:proofErr w:type="spellEnd"/>
      <w:r w:rsidRPr="00E61D62">
        <w:rPr>
          <w:rFonts w:ascii="Montserrat Light" w:eastAsia="Calibri" w:hAnsi="Montserrat Light" w:cs="Cambria"/>
          <w:sz w:val="24"/>
          <w:szCs w:val="24"/>
        </w:rPr>
        <w:t xml:space="preserve"> </w:t>
      </w:r>
      <w:proofErr w:type="spellStart"/>
      <w:r w:rsidRPr="00E61D62">
        <w:rPr>
          <w:rFonts w:ascii="Montserrat Light" w:eastAsia="Calibri" w:hAnsi="Montserrat Light" w:cs="Cambria"/>
          <w:sz w:val="24"/>
          <w:szCs w:val="24"/>
        </w:rPr>
        <w:t>alin</w:t>
      </w:r>
      <w:proofErr w:type="spellEnd"/>
      <w:r w:rsidRPr="00E61D62">
        <w:rPr>
          <w:rFonts w:ascii="Montserrat Light" w:eastAsia="Calibri" w:hAnsi="Montserrat Light" w:cs="Cambria"/>
          <w:sz w:val="24"/>
          <w:szCs w:val="24"/>
        </w:rPr>
        <w:t xml:space="preserve">. (6) lit. d) din </w:t>
      </w:r>
      <w:proofErr w:type="spellStart"/>
      <w:r w:rsidRPr="00E61D62">
        <w:rPr>
          <w:rFonts w:ascii="Montserrat Light" w:eastAsia="Calibri" w:hAnsi="Montserrat Light" w:cs="Cambria"/>
          <w:sz w:val="24"/>
          <w:szCs w:val="24"/>
        </w:rPr>
        <w:t>Ordonanța</w:t>
      </w:r>
      <w:proofErr w:type="spellEnd"/>
      <w:r w:rsidRPr="00E61D62">
        <w:rPr>
          <w:rFonts w:ascii="Montserrat Light" w:eastAsia="Calibri" w:hAnsi="Montserrat Light" w:cs="Cambria"/>
          <w:sz w:val="24"/>
          <w:szCs w:val="24"/>
        </w:rPr>
        <w:t xml:space="preserve"> de </w:t>
      </w:r>
      <w:proofErr w:type="spellStart"/>
      <w:r w:rsidRPr="00E61D62">
        <w:rPr>
          <w:rFonts w:ascii="Montserrat Light" w:eastAsia="Calibri" w:hAnsi="Montserrat Light" w:cs="Cambria"/>
          <w:sz w:val="24"/>
          <w:szCs w:val="24"/>
        </w:rPr>
        <w:t>urgență</w:t>
      </w:r>
      <w:proofErr w:type="spellEnd"/>
      <w:r w:rsidRPr="00E61D62">
        <w:rPr>
          <w:rFonts w:ascii="Montserrat Light" w:eastAsia="Calibri" w:hAnsi="Montserrat Light" w:cs="Cambria"/>
          <w:sz w:val="24"/>
          <w:szCs w:val="24"/>
        </w:rPr>
        <w:t xml:space="preserve"> a </w:t>
      </w:r>
      <w:proofErr w:type="spellStart"/>
      <w:r w:rsidRPr="00E61D62">
        <w:rPr>
          <w:rFonts w:ascii="Montserrat Light" w:eastAsia="Calibri" w:hAnsi="Montserrat Light" w:cs="Cambria"/>
          <w:sz w:val="24"/>
          <w:szCs w:val="24"/>
        </w:rPr>
        <w:t>Guvernului</w:t>
      </w:r>
      <w:proofErr w:type="spellEnd"/>
      <w:r w:rsidRPr="00E61D62">
        <w:rPr>
          <w:rFonts w:ascii="Montserrat Light" w:eastAsia="Calibri" w:hAnsi="Montserrat Light" w:cs="Cambria"/>
          <w:sz w:val="24"/>
          <w:szCs w:val="24"/>
        </w:rPr>
        <w:t xml:space="preserve"> nr. 57/2019 </w:t>
      </w:r>
      <w:proofErr w:type="spellStart"/>
      <w:r w:rsidRPr="00E61D62">
        <w:rPr>
          <w:rFonts w:ascii="Montserrat Light" w:eastAsia="Calibri" w:hAnsi="Montserrat Light" w:cs="Cambria"/>
          <w:sz w:val="24"/>
          <w:szCs w:val="24"/>
        </w:rPr>
        <w:t>privind</w:t>
      </w:r>
      <w:proofErr w:type="spellEnd"/>
      <w:r w:rsidRPr="00E61D62">
        <w:rPr>
          <w:rFonts w:ascii="Montserrat Light" w:eastAsia="Calibri" w:hAnsi="Montserrat Light" w:cs="Cambria"/>
          <w:sz w:val="24"/>
          <w:szCs w:val="24"/>
        </w:rPr>
        <w:t xml:space="preserve"> </w:t>
      </w:r>
      <w:proofErr w:type="spellStart"/>
      <w:r w:rsidRPr="00E61D62">
        <w:rPr>
          <w:rFonts w:ascii="Montserrat Light" w:eastAsia="Calibri" w:hAnsi="Montserrat Light" w:cs="Cambria"/>
          <w:sz w:val="24"/>
          <w:szCs w:val="24"/>
        </w:rPr>
        <w:t>Codul</w:t>
      </w:r>
      <w:proofErr w:type="spellEnd"/>
      <w:r w:rsidRPr="00E61D62">
        <w:rPr>
          <w:rFonts w:ascii="Montserrat Light" w:eastAsia="Calibri" w:hAnsi="Montserrat Light" w:cs="Cambria"/>
          <w:sz w:val="24"/>
          <w:szCs w:val="24"/>
        </w:rPr>
        <w:t xml:space="preserve"> </w:t>
      </w:r>
      <w:proofErr w:type="gramStart"/>
      <w:r w:rsidRPr="00E61D62">
        <w:rPr>
          <w:rFonts w:ascii="Montserrat Light" w:eastAsia="Calibri" w:hAnsi="Montserrat Light" w:cs="Cambria"/>
          <w:sz w:val="24"/>
          <w:szCs w:val="24"/>
        </w:rPr>
        <w:t xml:space="preserve">administrative, </w:t>
      </w:r>
      <w:r w:rsidRPr="00E61D62">
        <w:rPr>
          <w:rFonts w:ascii="Montserrat Light" w:hAnsi="Montserrat Light"/>
          <w:color w:val="000000"/>
          <w:sz w:val="24"/>
          <w:szCs w:val="24"/>
          <w:lang w:val="pt-BR"/>
        </w:rPr>
        <w:t xml:space="preserve"> cu</w:t>
      </w:r>
      <w:proofErr w:type="gramEnd"/>
      <w:r w:rsidRPr="00E61D62">
        <w:rPr>
          <w:rFonts w:ascii="Montserrat Light" w:hAnsi="Montserrat Light"/>
          <w:color w:val="000000"/>
          <w:sz w:val="24"/>
          <w:szCs w:val="24"/>
          <w:lang w:val="pt-BR"/>
        </w:rPr>
        <w:t xml:space="preserve"> modificările și completările ulterioare;</w:t>
      </w:r>
    </w:p>
    <w:p w14:paraId="33BBC68A" w14:textId="77777777" w:rsidR="00E61D62" w:rsidRPr="00E61D62" w:rsidRDefault="00E61D62" w:rsidP="00E61D62">
      <w:pPr>
        <w:numPr>
          <w:ilvl w:val="0"/>
          <w:numId w:val="12"/>
        </w:numPr>
        <w:spacing w:after="160"/>
        <w:ind w:left="0" w:firstLine="426"/>
        <w:contextualSpacing/>
        <w:jc w:val="both"/>
        <w:rPr>
          <w:rFonts w:ascii="Montserrat Light" w:hAnsi="Montserrat Light"/>
          <w:color w:val="000000"/>
          <w:sz w:val="24"/>
          <w:szCs w:val="24"/>
        </w:rPr>
      </w:pPr>
      <w:r w:rsidRPr="00E61D62">
        <w:rPr>
          <w:rFonts w:ascii="Montserrat Light" w:hAnsi="Montserrat Light"/>
          <w:color w:val="000000"/>
          <w:sz w:val="24"/>
          <w:szCs w:val="24"/>
        </w:rPr>
        <w:t xml:space="preserve">   art. 1, art. 2, art. 5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alin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. (1)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și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(3)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și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art. 6 din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Legea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nr. 272/2004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privind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protecția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și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promovarea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drepturilor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copilului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,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republicată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, cu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modificările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și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completările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ulterioare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>;</w:t>
      </w:r>
    </w:p>
    <w:p w14:paraId="45BC7453" w14:textId="77777777" w:rsidR="00E61D62" w:rsidRPr="00E61D62" w:rsidRDefault="00E61D62" w:rsidP="00E61D62">
      <w:pPr>
        <w:numPr>
          <w:ilvl w:val="0"/>
          <w:numId w:val="12"/>
        </w:numPr>
        <w:spacing w:after="160"/>
        <w:ind w:left="-142" w:firstLine="568"/>
        <w:contextualSpacing/>
        <w:jc w:val="both"/>
        <w:rPr>
          <w:rFonts w:ascii="Montserrat Light" w:hAnsi="Montserrat Light"/>
          <w:color w:val="000000"/>
          <w:sz w:val="24"/>
          <w:szCs w:val="24"/>
        </w:rPr>
      </w:pPr>
      <w:r w:rsidRPr="00E61D62">
        <w:rPr>
          <w:rFonts w:ascii="Montserrat Light" w:hAnsi="Montserrat Light"/>
          <w:color w:val="000000"/>
          <w:sz w:val="24"/>
          <w:szCs w:val="24"/>
          <w:lang w:val="pt-BR"/>
        </w:rPr>
        <w:t xml:space="preserve"> art. 32 alin. (5) lit.a) și alin. (6) din Legea nr. 273/2004 privind procedura adopţiei, republicată, </w:t>
      </w:r>
      <w:bookmarkStart w:id="2" w:name="_Hlk37764549"/>
      <w:r w:rsidRPr="00E61D62">
        <w:rPr>
          <w:rFonts w:ascii="Montserrat Light" w:hAnsi="Montserrat Light"/>
          <w:color w:val="000000"/>
          <w:sz w:val="24"/>
          <w:szCs w:val="24"/>
          <w:lang w:val="pt-BR"/>
        </w:rPr>
        <w:t>cu modificările și completările ulterioare</w:t>
      </w:r>
      <w:bookmarkEnd w:id="2"/>
      <w:r w:rsidRPr="00E61D62">
        <w:rPr>
          <w:rFonts w:ascii="Montserrat Light" w:hAnsi="Montserrat Light"/>
          <w:color w:val="000000"/>
          <w:sz w:val="24"/>
          <w:szCs w:val="24"/>
          <w:lang w:val="pt-BR"/>
        </w:rPr>
        <w:t>;</w:t>
      </w:r>
    </w:p>
    <w:p w14:paraId="69C765F9" w14:textId="77777777" w:rsidR="00E61D62" w:rsidRPr="00E61D62" w:rsidRDefault="00E61D62" w:rsidP="00E61D62">
      <w:pPr>
        <w:numPr>
          <w:ilvl w:val="0"/>
          <w:numId w:val="12"/>
        </w:numPr>
        <w:spacing w:after="160"/>
        <w:ind w:left="-142" w:firstLine="568"/>
        <w:contextualSpacing/>
        <w:jc w:val="both"/>
        <w:rPr>
          <w:rFonts w:ascii="Montserrat Light" w:hAnsi="Montserrat Light"/>
          <w:color w:val="000000"/>
          <w:sz w:val="24"/>
          <w:szCs w:val="24"/>
        </w:rPr>
      </w:pPr>
      <w:r w:rsidRPr="00E61D62">
        <w:rPr>
          <w:rFonts w:ascii="Montserrat Light" w:hAnsi="Montserrat Light"/>
          <w:color w:val="000000"/>
          <w:sz w:val="24"/>
          <w:szCs w:val="24"/>
          <w:lang w:val="pt-BR"/>
        </w:rPr>
        <w:t xml:space="preserve">art. 46 din </w:t>
      </w:r>
      <w:bookmarkStart w:id="3" w:name="_Hlk494962409"/>
      <w:r w:rsidRPr="00E61D62">
        <w:rPr>
          <w:rFonts w:ascii="Montserrat Light" w:hAnsi="Montserrat Light"/>
          <w:color w:val="000000"/>
          <w:sz w:val="24"/>
          <w:szCs w:val="24"/>
          <w:lang w:val="pt-BR"/>
        </w:rPr>
        <w:t xml:space="preserve">Ordinul nr. 1985/1306/5805/2016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privind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aprobarea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metodologiei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pentru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evaluarea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şi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intervenţia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integrată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în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vederea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încadrării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copiilor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cu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dizabilităţi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în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grad de handicap, a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orientării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şcolare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şi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profesionale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a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copiilor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cu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cerinţe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educaţionale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speciale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, precum şi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în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vederea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abilitării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şi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reabilitării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copiilor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cu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dizabilităţi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şi/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sau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cerinţe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educaţionale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 xml:space="preserve"> </w:t>
      </w:r>
      <w:proofErr w:type="spellStart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speciale</w:t>
      </w:r>
      <w:proofErr w:type="spellEnd"/>
      <w:r w:rsidRPr="00E61D62">
        <w:rPr>
          <w:rFonts w:ascii="Montserrat Light" w:eastAsia="Calibri" w:hAnsi="Montserrat Light" w:cs="Courier New"/>
          <w:sz w:val="24"/>
          <w:szCs w:val="24"/>
          <w:lang w:eastAsia="ro-RO"/>
        </w:rPr>
        <w:t>.</w:t>
      </w:r>
    </w:p>
    <w:bookmarkEnd w:id="3"/>
    <w:p w14:paraId="219FE8C9" w14:textId="77777777" w:rsidR="00E61D62" w:rsidRPr="00E61D62" w:rsidRDefault="00E61D62" w:rsidP="00E61D62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  <w:r w:rsidRPr="00E61D62">
        <w:rPr>
          <w:rFonts w:ascii="Montserrat Light" w:hAnsi="Montserrat Light"/>
          <w:color w:val="000000"/>
          <w:sz w:val="24"/>
          <w:szCs w:val="24"/>
        </w:rPr>
        <w:tab/>
        <w:t xml:space="preserve"> 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În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temeiul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competențelor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stabilite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prin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art. 196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alin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. (1) lit. b) din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Ordonanța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de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urgență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a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Guvernului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nr. 57/2019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privind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Codul</w:t>
      </w:r>
      <w:proofErr w:type="spellEnd"/>
      <w:r w:rsidRPr="00E61D6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color w:val="000000"/>
          <w:sz w:val="24"/>
          <w:szCs w:val="24"/>
        </w:rPr>
        <w:t>administrativ</w:t>
      </w:r>
      <w:proofErr w:type="spellEnd"/>
      <w:r w:rsidRPr="00E61D62">
        <w:rPr>
          <w:rFonts w:ascii="Montserrat Light" w:hAnsi="Montserrat Light"/>
          <w:sz w:val="24"/>
          <w:szCs w:val="24"/>
          <w:lang w:val="ro-RO"/>
        </w:rPr>
        <w:t xml:space="preserve">, </w:t>
      </w:r>
      <w:r w:rsidRPr="00E61D62">
        <w:rPr>
          <w:rFonts w:ascii="Montserrat Light" w:hAnsi="Montserrat Light"/>
          <w:color w:val="000000"/>
          <w:sz w:val="24"/>
          <w:szCs w:val="24"/>
          <w:lang w:val="pt-BR"/>
        </w:rPr>
        <w:t>cu modificările și completările ulterioare;</w:t>
      </w:r>
      <w:r w:rsidRPr="00E61D62">
        <w:rPr>
          <w:rFonts w:ascii="Montserrat Light" w:hAnsi="Montserrat Light"/>
          <w:sz w:val="24"/>
          <w:szCs w:val="24"/>
          <w:lang w:val="ro-RO"/>
        </w:rPr>
        <w:t xml:space="preserve">   </w:t>
      </w:r>
    </w:p>
    <w:p w14:paraId="0EB22D02" w14:textId="77777777" w:rsidR="00E61D62" w:rsidRPr="00E61D62" w:rsidRDefault="00E61D62" w:rsidP="00E61D62">
      <w:pPr>
        <w:autoSpaceDE w:val="0"/>
        <w:autoSpaceDN w:val="0"/>
        <w:adjustRightInd w:val="0"/>
        <w:jc w:val="both"/>
        <w:rPr>
          <w:rFonts w:ascii="Montserrat Light" w:hAnsi="Montserrat Light"/>
          <w:color w:val="000000"/>
          <w:sz w:val="24"/>
          <w:szCs w:val="24"/>
        </w:rPr>
      </w:pPr>
      <w:r w:rsidRPr="00E61D62">
        <w:rPr>
          <w:rFonts w:ascii="Montserrat Light" w:hAnsi="Montserrat Light"/>
          <w:sz w:val="24"/>
          <w:szCs w:val="24"/>
          <w:lang w:val="ro-RO"/>
        </w:rPr>
        <w:t xml:space="preserve">                                                   </w:t>
      </w:r>
    </w:p>
    <w:p w14:paraId="64754BDD" w14:textId="77777777" w:rsidR="00E61D62" w:rsidRPr="00E61D62" w:rsidRDefault="00E61D62" w:rsidP="00E61D62">
      <w:pPr>
        <w:rPr>
          <w:rFonts w:ascii="Montserrat Light" w:hAnsi="Montserrat Light"/>
          <w:i/>
          <w:iCs/>
          <w:sz w:val="24"/>
          <w:szCs w:val="24"/>
        </w:rPr>
      </w:pPr>
      <w:r w:rsidRPr="00E61D62">
        <w:rPr>
          <w:rFonts w:ascii="Montserrat Light" w:hAnsi="Montserrat Light"/>
          <w:sz w:val="24"/>
          <w:szCs w:val="24"/>
          <w:lang w:val="ro-RO"/>
        </w:rPr>
        <w:lastRenderedPageBreak/>
        <w:t xml:space="preserve">                                                            </w:t>
      </w:r>
    </w:p>
    <w:p w14:paraId="02EC4896" w14:textId="77777777" w:rsidR="00E61D62" w:rsidRPr="00E61D62" w:rsidRDefault="00E61D62" w:rsidP="00E61D62">
      <w:pPr>
        <w:rPr>
          <w:rFonts w:ascii="Montserrat Light" w:hAnsi="Montserrat Light"/>
          <w:b/>
          <w:bCs/>
          <w:iCs/>
          <w:sz w:val="24"/>
          <w:szCs w:val="24"/>
        </w:rPr>
      </w:pPr>
      <w:r w:rsidRPr="00E61D62">
        <w:rPr>
          <w:rFonts w:ascii="Montserrat Light" w:hAnsi="Montserrat Light"/>
          <w:i/>
          <w:iCs/>
          <w:sz w:val="24"/>
          <w:szCs w:val="24"/>
        </w:rPr>
        <w:t xml:space="preserve">                                                                </w:t>
      </w:r>
      <w:r w:rsidRPr="00E61D62">
        <w:rPr>
          <w:rFonts w:ascii="Montserrat Light" w:hAnsi="Montserrat Light"/>
          <w:b/>
          <w:bCs/>
          <w:iCs/>
          <w:sz w:val="24"/>
          <w:szCs w:val="24"/>
        </w:rPr>
        <w:t>DISPUNE:</w:t>
      </w:r>
    </w:p>
    <w:p w14:paraId="3DA95A2A" w14:textId="77777777" w:rsidR="00E61D62" w:rsidRPr="00E61D62" w:rsidRDefault="00E61D62" w:rsidP="00E61D62">
      <w:pPr>
        <w:rPr>
          <w:rFonts w:ascii="Montserrat Light" w:hAnsi="Montserrat Light"/>
          <w:b/>
          <w:bCs/>
          <w:iCs/>
          <w:sz w:val="24"/>
          <w:szCs w:val="24"/>
        </w:rPr>
      </w:pPr>
    </w:p>
    <w:p w14:paraId="24F4D587" w14:textId="77777777" w:rsidR="00E61D62" w:rsidRPr="00E61D62" w:rsidRDefault="00E61D62" w:rsidP="00E61D62">
      <w:pPr>
        <w:jc w:val="both"/>
        <w:rPr>
          <w:rFonts w:ascii="Montserrat Light" w:hAnsi="Montserrat Light"/>
          <w:sz w:val="24"/>
          <w:szCs w:val="24"/>
        </w:rPr>
      </w:pPr>
      <w:r w:rsidRPr="00E61D62">
        <w:rPr>
          <w:rFonts w:ascii="Montserrat Light" w:hAnsi="Montserrat Light"/>
          <w:sz w:val="24"/>
          <w:szCs w:val="24"/>
        </w:rPr>
        <w:t xml:space="preserve">               </w:t>
      </w:r>
      <w:r w:rsidRPr="00E61D62">
        <w:rPr>
          <w:rFonts w:ascii="Montserrat Light" w:hAnsi="Montserrat Light"/>
          <w:b/>
          <w:sz w:val="24"/>
          <w:szCs w:val="24"/>
        </w:rPr>
        <w:t>Art.1.</w:t>
      </w:r>
      <w:r w:rsidRPr="00E61D62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E61D62">
        <w:rPr>
          <w:rFonts w:ascii="Montserrat Light" w:hAnsi="Montserrat Light"/>
          <w:sz w:val="24"/>
          <w:szCs w:val="24"/>
        </w:rPr>
        <w:t>acordă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consimţământul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pentru </w:t>
      </w:r>
      <w:proofErr w:type="spellStart"/>
      <w:r w:rsidRPr="00E61D62">
        <w:rPr>
          <w:rFonts w:ascii="Montserrat Light" w:hAnsi="Montserrat Light"/>
          <w:sz w:val="24"/>
          <w:szCs w:val="24"/>
        </w:rPr>
        <w:t>efectuarea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evaluării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complexe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în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vederea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reîncadrării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în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grad de handicap a </w:t>
      </w:r>
      <w:proofErr w:type="spellStart"/>
      <w:r w:rsidRPr="00E61D62">
        <w:rPr>
          <w:rFonts w:ascii="Montserrat Light" w:hAnsi="Montserrat Light"/>
          <w:sz w:val="24"/>
          <w:szCs w:val="24"/>
        </w:rPr>
        <w:t>minorului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E61D62">
        <w:rPr>
          <w:rFonts w:ascii="Montserrat Light" w:hAnsi="Montserrat Light"/>
          <w:sz w:val="24"/>
          <w:szCs w:val="24"/>
        </w:rPr>
        <w:t>minorului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Tecsi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Ciprian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E61D62">
        <w:rPr>
          <w:rFonts w:ascii="Montserrat Light" w:hAnsi="Montserrat Light"/>
          <w:sz w:val="24"/>
          <w:szCs w:val="24"/>
        </w:rPr>
        <w:t>născut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la data de 13.01.2016, </w:t>
      </w:r>
      <w:proofErr w:type="spellStart"/>
      <w:r w:rsidRPr="00E61D62">
        <w:rPr>
          <w:rFonts w:ascii="Montserrat Light" w:hAnsi="Montserrat Light"/>
          <w:sz w:val="24"/>
          <w:szCs w:val="24"/>
        </w:rPr>
        <w:t>fiul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lui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Natural </w:t>
      </w:r>
      <w:proofErr w:type="spellStart"/>
      <w:r w:rsidRPr="00E61D62">
        <w:rPr>
          <w:rFonts w:ascii="Montserrat Light" w:hAnsi="Montserrat Light"/>
          <w:sz w:val="24"/>
          <w:szCs w:val="24"/>
        </w:rPr>
        <w:t>și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Tecsi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Lavinia, </w:t>
      </w:r>
      <w:proofErr w:type="spellStart"/>
      <w:r w:rsidRPr="00E61D62">
        <w:rPr>
          <w:rFonts w:ascii="Montserrat Light" w:hAnsi="Montserrat Light"/>
          <w:sz w:val="24"/>
          <w:szCs w:val="24"/>
        </w:rPr>
        <w:t>având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CNP 5160113125473, care se </w:t>
      </w:r>
      <w:proofErr w:type="spellStart"/>
      <w:proofErr w:type="gramStart"/>
      <w:r w:rsidRPr="00E61D62">
        <w:rPr>
          <w:rFonts w:ascii="Montserrat Light" w:hAnsi="Montserrat Light"/>
          <w:sz w:val="24"/>
          <w:szCs w:val="24"/>
        </w:rPr>
        <w:t>află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 </w:t>
      </w:r>
      <w:proofErr w:type="spellStart"/>
      <w:r w:rsidRPr="00E61D62">
        <w:rPr>
          <w:rFonts w:ascii="Montserrat Light" w:hAnsi="Montserrat Light"/>
          <w:sz w:val="24"/>
          <w:szCs w:val="24"/>
        </w:rPr>
        <w:t>în</w:t>
      </w:r>
      <w:proofErr w:type="spellEnd"/>
      <w:proofErr w:type="gram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plasament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E61D62">
        <w:rPr>
          <w:rFonts w:ascii="Montserrat Light" w:hAnsi="Montserrat Light"/>
          <w:sz w:val="24"/>
          <w:szCs w:val="24"/>
        </w:rPr>
        <w:t>asistent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maternal </w:t>
      </w:r>
      <w:proofErr w:type="spellStart"/>
      <w:r w:rsidRPr="00E61D62">
        <w:rPr>
          <w:rFonts w:ascii="Montserrat Light" w:hAnsi="Montserrat Light"/>
          <w:sz w:val="24"/>
          <w:szCs w:val="24"/>
        </w:rPr>
        <w:t>profesionist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 Iuga Maria.</w:t>
      </w:r>
    </w:p>
    <w:p w14:paraId="5FB06579" w14:textId="77777777" w:rsidR="00E61D62" w:rsidRPr="00E61D62" w:rsidRDefault="00E61D62" w:rsidP="00E61D62">
      <w:pPr>
        <w:jc w:val="both"/>
        <w:rPr>
          <w:rFonts w:ascii="Montserrat Light" w:hAnsi="Montserrat Light"/>
          <w:sz w:val="24"/>
          <w:szCs w:val="24"/>
        </w:rPr>
      </w:pPr>
    </w:p>
    <w:p w14:paraId="0D31AD19" w14:textId="77777777" w:rsidR="00E61D62" w:rsidRPr="00E61D62" w:rsidRDefault="00E61D62" w:rsidP="00E61D62">
      <w:pPr>
        <w:jc w:val="both"/>
        <w:rPr>
          <w:rFonts w:ascii="Montserrat Light" w:hAnsi="Montserrat Light"/>
          <w:sz w:val="24"/>
          <w:szCs w:val="24"/>
        </w:rPr>
      </w:pPr>
    </w:p>
    <w:p w14:paraId="45CA5F44" w14:textId="77777777" w:rsidR="00E61D62" w:rsidRPr="00E61D62" w:rsidRDefault="00E61D62" w:rsidP="00E61D62">
      <w:pPr>
        <w:jc w:val="both"/>
        <w:rPr>
          <w:rFonts w:ascii="Montserrat Light" w:hAnsi="Montserrat Light"/>
          <w:sz w:val="24"/>
          <w:szCs w:val="24"/>
        </w:rPr>
      </w:pPr>
      <w:r w:rsidRPr="00E61D62">
        <w:rPr>
          <w:rFonts w:ascii="Montserrat Light" w:hAnsi="Montserrat Light"/>
          <w:sz w:val="24"/>
          <w:szCs w:val="24"/>
        </w:rPr>
        <w:t xml:space="preserve">               </w:t>
      </w:r>
      <w:r w:rsidRPr="00E61D62">
        <w:rPr>
          <w:rFonts w:ascii="Montserrat Light" w:hAnsi="Montserrat Light"/>
          <w:b/>
          <w:sz w:val="24"/>
          <w:szCs w:val="24"/>
        </w:rPr>
        <w:t>Art. 2.</w:t>
      </w:r>
      <w:r w:rsidRPr="00E61D62">
        <w:rPr>
          <w:rFonts w:ascii="Montserrat Light" w:hAnsi="Montserrat Light"/>
          <w:sz w:val="24"/>
          <w:szCs w:val="24"/>
        </w:rPr>
        <w:t xml:space="preserve"> Cu </w:t>
      </w:r>
      <w:proofErr w:type="spellStart"/>
      <w:r w:rsidRPr="00E61D62">
        <w:rPr>
          <w:rFonts w:ascii="Montserrat Light" w:hAnsi="Montserrat Light"/>
          <w:sz w:val="24"/>
          <w:szCs w:val="24"/>
        </w:rPr>
        <w:t>ducerea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E61D62">
        <w:rPr>
          <w:rFonts w:ascii="Montserrat Light" w:hAnsi="Montserrat Light"/>
          <w:sz w:val="24"/>
          <w:szCs w:val="24"/>
        </w:rPr>
        <w:t>îndeplinire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E61D62">
        <w:rPr>
          <w:rFonts w:ascii="Montserrat Light" w:hAnsi="Montserrat Light"/>
          <w:sz w:val="24"/>
          <w:szCs w:val="24"/>
        </w:rPr>
        <w:t>prezentei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dispoziţii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E61D62">
        <w:rPr>
          <w:rFonts w:ascii="Montserrat Light" w:hAnsi="Montserrat Light"/>
          <w:sz w:val="24"/>
          <w:szCs w:val="24"/>
        </w:rPr>
        <w:t>încredinţează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Direcţia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Generală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E61D62">
        <w:rPr>
          <w:rFonts w:ascii="Montserrat Light" w:hAnsi="Montserrat Light"/>
          <w:sz w:val="24"/>
          <w:szCs w:val="24"/>
        </w:rPr>
        <w:t>Asistenţă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Socială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şi </w:t>
      </w:r>
      <w:proofErr w:type="spellStart"/>
      <w:r w:rsidRPr="00E61D62">
        <w:rPr>
          <w:rFonts w:ascii="Montserrat Light" w:hAnsi="Montserrat Light"/>
          <w:sz w:val="24"/>
          <w:szCs w:val="24"/>
        </w:rPr>
        <w:t>Protecţia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Copilului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Cluj.</w:t>
      </w:r>
    </w:p>
    <w:p w14:paraId="7FB57C9B" w14:textId="68637AC9" w:rsidR="00E61D62" w:rsidRDefault="00E61D62" w:rsidP="00E61D62">
      <w:pPr>
        <w:jc w:val="both"/>
        <w:rPr>
          <w:rFonts w:ascii="Montserrat Light" w:hAnsi="Montserrat Light"/>
          <w:sz w:val="24"/>
          <w:szCs w:val="24"/>
        </w:rPr>
      </w:pPr>
    </w:p>
    <w:p w14:paraId="4B6A7006" w14:textId="77777777" w:rsidR="00F56A65" w:rsidRPr="00E61D62" w:rsidRDefault="00F56A65" w:rsidP="00E61D62">
      <w:pPr>
        <w:jc w:val="both"/>
        <w:rPr>
          <w:rFonts w:ascii="Montserrat Light" w:hAnsi="Montserrat Light"/>
          <w:sz w:val="24"/>
          <w:szCs w:val="24"/>
        </w:rPr>
      </w:pPr>
    </w:p>
    <w:p w14:paraId="707A3C65" w14:textId="087676A1" w:rsidR="00E61D62" w:rsidRDefault="00E61D62" w:rsidP="00E61D62">
      <w:pPr>
        <w:jc w:val="both"/>
        <w:rPr>
          <w:rFonts w:ascii="Montserrat Light" w:hAnsi="Montserrat Light"/>
          <w:sz w:val="24"/>
          <w:szCs w:val="24"/>
        </w:rPr>
      </w:pPr>
      <w:r w:rsidRPr="00E61D62">
        <w:rPr>
          <w:rFonts w:ascii="Montserrat Light" w:hAnsi="Montserrat Light"/>
          <w:sz w:val="24"/>
          <w:szCs w:val="24"/>
        </w:rPr>
        <w:t xml:space="preserve">              </w:t>
      </w:r>
      <w:r w:rsidRPr="00E61D62">
        <w:rPr>
          <w:rFonts w:ascii="Montserrat Light" w:hAnsi="Montserrat Light"/>
          <w:b/>
          <w:sz w:val="24"/>
          <w:szCs w:val="24"/>
        </w:rPr>
        <w:t>Art. 3.</w:t>
      </w:r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Prezenta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dispoziţie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E61D62">
        <w:rPr>
          <w:rFonts w:ascii="Montserrat Light" w:hAnsi="Montserrat Light"/>
          <w:sz w:val="24"/>
          <w:szCs w:val="24"/>
        </w:rPr>
        <w:t>comunică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Direcţiei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Generale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E61D62">
        <w:rPr>
          <w:rFonts w:ascii="Montserrat Light" w:hAnsi="Montserrat Light"/>
          <w:sz w:val="24"/>
          <w:szCs w:val="24"/>
        </w:rPr>
        <w:t>Asistenţă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Socială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şi </w:t>
      </w:r>
      <w:proofErr w:type="spellStart"/>
      <w:r w:rsidRPr="00E61D62">
        <w:rPr>
          <w:rFonts w:ascii="Montserrat Light" w:hAnsi="Montserrat Light"/>
          <w:sz w:val="24"/>
          <w:szCs w:val="24"/>
        </w:rPr>
        <w:t>Protecţia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Copilului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Cluj </w:t>
      </w:r>
      <w:proofErr w:type="gramStart"/>
      <w:r w:rsidRPr="00E61D62">
        <w:rPr>
          <w:rFonts w:ascii="Montserrat Light" w:hAnsi="Montserrat Light"/>
          <w:sz w:val="24"/>
          <w:szCs w:val="24"/>
        </w:rPr>
        <w:t xml:space="preserve">şi  </w:t>
      </w:r>
      <w:proofErr w:type="spellStart"/>
      <w:r w:rsidRPr="00E61D62">
        <w:rPr>
          <w:rFonts w:ascii="Montserrat Light" w:hAnsi="Montserrat Light"/>
          <w:sz w:val="24"/>
          <w:szCs w:val="24"/>
        </w:rPr>
        <w:t>Prefectului</w:t>
      </w:r>
      <w:proofErr w:type="spellEnd"/>
      <w:proofErr w:type="gramEnd"/>
      <w:r w:rsidRPr="00E61D6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61D62">
        <w:rPr>
          <w:rFonts w:ascii="Montserrat Light" w:hAnsi="Montserrat Light"/>
          <w:sz w:val="24"/>
          <w:szCs w:val="24"/>
        </w:rPr>
        <w:t>Judeţului</w:t>
      </w:r>
      <w:proofErr w:type="spellEnd"/>
      <w:r w:rsidRPr="00E61D62">
        <w:rPr>
          <w:rFonts w:ascii="Montserrat Light" w:hAnsi="Montserrat Light"/>
          <w:sz w:val="24"/>
          <w:szCs w:val="24"/>
        </w:rPr>
        <w:t xml:space="preserve"> Cluj.</w:t>
      </w:r>
    </w:p>
    <w:p w14:paraId="43B1A4B4" w14:textId="1108704A" w:rsidR="00F56A65" w:rsidRDefault="00F56A65" w:rsidP="00E61D62">
      <w:pPr>
        <w:jc w:val="both"/>
        <w:rPr>
          <w:rFonts w:ascii="Montserrat Light" w:hAnsi="Montserrat Light"/>
          <w:sz w:val="24"/>
          <w:szCs w:val="24"/>
        </w:rPr>
      </w:pPr>
    </w:p>
    <w:p w14:paraId="0BC88873" w14:textId="77777777" w:rsidR="00F56A65" w:rsidRPr="00E61D62" w:rsidRDefault="00F56A65" w:rsidP="00E61D62">
      <w:pPr>
        <w:jc w:val="both"/>
        <w:rPr>
          <w:rFonts w:ascii="Montserrat Light" w:hAnsi="Montserrat Light"/>
          <w:sz w:val="24"/>
          <w:szCs w:val="24"/>
        </w:rPr>
      </w:pPr>
    </w:p>
    <w:p w14:paraId="1C6BD2B9" w14:textId="77777777" w:rsidR="00E61D62" w:rsidRPr="00E61D62" w:rsidRDefault="00E61D62" w:rsidP="00E61D62">
      <w:pPr>
        <w:jc w:val="both"/>
        <w:rPr>
          <w:rFonts w:ascii="Montserrat Light" w:hAnsi="Montserrat Light"/>
          <w:sz w:val="24"/>
          <w:szCs w:val="24"/>
        </w:rPr>
      </w:pPr>
    </w:p>
    <w:p w14:paraId="6F7FC990" w14:textId="77777777" w:rsidR="00E61D62" w:rsidRPr="00E61D62" w:rsidRDefault="00E61D62" w:rsidP="00E61D62">
      <w:pPr>
        <w:jc w:val="both"/>
        <w:rPr>
          <w:rFonts w:ascii="Montserrat Light" w:hAnsi="Montserrat Light"/>
          <w:sz w:val="24"/>
          <w:szCs w:val="24"/>
        </w:rPr>
      </w:pPr>
    </w:p>
    <w:p w14:paraId="146488A9" w14:textId="51A95660" w:rsidR="00E61D62" w:rsidRPr="00E61D62" w:rsidRDefault="00E61D62" w:rsidP="00E61D62">
      <w:pPr>
        <w:pStyle w:val="Frspaiere"/>
        <w:jc w:val="both"/>
        <w:rPr>
          <w:rFonts w:ascii="Montserrat Light" w:hAnsi="Montserrat Light"/>
          <w:b/>
          <w:bCs/>
          <w:sz w:val="24"/>
          <w:szCs w:val="24"/>
        </w:rPr>
      </w:pPr>
      <w:r w:rsidRPr="00E61D62">
        <w:rPr>
          <w:rFonts w:ascii="Montserrat Light" w:hAnsi="Montserrat Light"/>
          <w:sz w:val="24"/>
          <w:szCs w:val="24"/>
          <w:lang w:val="fr-FR"/>
        </w:rPr>
        <w:t xml:space="preserve">                  </w:t>
      </w:r>
      <w:r w:rsidRPr="00E61D62">
        <w:rPr>
          <w:rFonts w:ascii="Montserrat Light" w:hAnsi="Montserrat Light"/>
          <w:b/>
          <w:sz w:val="24"/>
          <w:szCs w:val="24"/>
        </w:rPr>
        <w:t xml:space="preserve"> </w:t>
      </w:r>
      <w:r w:rsidRPr="00E61D62">
        <w:rPr>
          <w:rFonts w:ascii="Montserrat Light" w:hAnsi="Montserrat Light"/>
          <w:b/>
          <w:bCs/>
          <w:sz w:val="24"/>
          <w:szCs w:val="24"/>
        </w:rPr>
        <w:t>PRESEDINTE</w:t>
      </w:r>
      <w:r w:rsidRPr="00E61D62">
        <w:rPr>
          <w:rFonts w:ascii="Montserrat Light" w:hAnsi="Montserrat Light"/>
          <w:b/>
          <w:bCs/>
          <w:sz w:val="24"/>
          <w:szCs w:val="24"/>
        </w:rPr>
        <w:tab/>
        <w:t xml:space="preserve">                                         </w:t>
      </w:r>
      <w:r w:rsidR="00F56A65">
        <w:rPr>
          <w:rFonts w:ascii="Montserrat Light" w:hAnsi="Montserrat Light"/>
          <w:b/>
          <w:bCs/>
          <w:sz w:val="24"/>
          <w:szCs w:val="24"/>
        </w:rPr>
        <w:t xml:space="preserve">          </w:t>
      </w:r>
      <w:r w:rsidRPr="00E61D62">
        <w:rPr>
          <w:rFonts w:ascii="Montserrat Light" w:hAnsi="Montserrat Light"/>
          <w:b/>
          <w:bCs/>
          <w:sz w:val="24"/>
          <w:szCs w:val="24"/>
        </w:rPr>
        <w:t xml:space="preserve">  </w:t>
      </w:r>
      <w:r w:rsidR="00F56A65">
        <w:rPr>
          <w:rFonts w:ascii="Montserrat Light" w:hAnsi="Montserrat Light"/>
          <w:b/>
          <w:bCs/>
          <w:sz w:val="24"/>
          <w:szCs w:val="24"/>
        </w:rPr>
        <w:t xml:space="preserve">   </w:t>
      </w:r>
      <w:proofErr w:type="gramStart"/>
      <w:r w:rsidRPr="00E61D62">
        <w:rPr>
          <w:rFonts w:ascii="Montserrat Light" w:hAnsi="Montserrat Light"/>
          <w:b/>
          <w:bCs/>
          <w:sz w:val="24"/>
          <w:szCs w:val="24"/>
        </w:rPr>
        <w:t>CONTRASEMNEAZĂ :</w:t>
      </w:r>
      <w:proofErr w:type="gramEnd"/>
      <w:r w:rsidRPr="00E61D62">
        <w:rPr>
          <w:rFonts w:ascii="Montserrat Light" w:hAnsi="Montserrat Light"/>
          <w:b/>
          <w:bCs/>
          <w:sz w:val="24"/>
          <w:szCs w:val="24"/>
        </w:rPr>
        <w:tab/>
      </w:r>
    </w:p>
    <w:p w14:paraId="6FDB6BDF" w14:textId="00E66AF7" w:rsidR="00E61D62" w:rsidRPr="00E61D62" w:rsidRDefault="00E61D62" w:rsidP="00E61D62">
      <w:pPr>
        <w:ind w:left="426"/>
        <w:jc w:val="both"/>
        <w:rPr>
          <w:rFonts w:ascii="Montserrat Light" w:eastAsia="Calibri" w:hAnsi="Montserrat Light"/>
          <w:b/>
          <w:bCs/>
          <w:sz w:val="24"/>
          <w:szCs w:val="24"/>
        </w:rPr>
      </w:pPr>
      <w:r w:rsidRPr="00E61D62">
        <w:rPr>
          <w:rFonts w:ascii="Montserrat Light" w:eastAsia="Calibri" w:hAnsi="Montserrat Light"/>
          <w:b/>
          <w:bCs/>
          <w:sz w:val="24"/>
          <w:szCs w:val="24"/>
        </w:rPr>
        <w:t xml:space="preserve">              ALIN TIȘE                                                 SECRETAR GENERAL AL JUDEŢULUI</w:t>
      </w:r>
    </w:p>
    <w:p w14:paraId="4FC637DB" w14:textId="53F54FB3" w:rsidR="00E61D62" w:rsidRPr="00E61D62" w:rsidRDefault="00E61D62" w:rsidP="00E61D62">
      <w:pPr>
        <w:rPr>
          <w:rFonts w:ascii="Montserrat Light" w:hAnsi="Montserrat Light"/>
          <w:b/>
          <w:sz w:val="24"/>
          <w:szCs w:val="24"/>
        </w:rPr>
      </w:pPr>
      <w:r w:rsidRPr="00E61D62">
        <w:rPr>
          <w:rFonts w:ascii="Montserrat Light" w:hAnsi="Montserrat Light"/>
          <w:b/>
          <w:sz w:val="24"/>
          <w:szCs w:val="24"/>
        </w:rPr>
        <w:t xml:space="preserve">                                                                                                           SIMONA GACI  </w:t>
      </w:r>
      <w:r w:rsidRPr="00E61D62">
        <w:rPr>
          <w:rFonts w:ascii="Montserrat Light" w:hAnsi="Montserrat Light"/>
          <w:sz w:val="24"/>
          <w:szCs w:val="24"/>
          <w:lang w:val="fr-FR"/>
        </w:rPr>
        <w:t xml:space="preserve">   </w:t>
      </w:r>
    </w:p>
    <w:p w14:paraId="6C18E41A" w14:textId="77777777" w:rsidR="00B525F7" w:rsidRPr="00E61D62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11F3BD3F" w14:textId="77777777" w:rsidR="00B525F7" w:rsidRPr="00E61D62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4EAFE0D8" w14:textId="77777777" w:rsidR="00B525F7" w:rsidRPr="00E61D62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4C5198D5" w14:textId="77777777" w:rsidR="00B525F7" w:rsidRPr="00E61D62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7160FF77" w14:textId="77777777" w:rsidR="00B525F7" w:rsidRPr="00E61D62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31355B23" w14:textId="77777777" w:rsidR="00B525F7" w:rsidRPr="00E61D62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66F61E8F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0AFF53C8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003DCE7E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5E27590A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268FC75A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74DF8D13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3F3419BF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4CCC9A5D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604AC3CA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2F460CB4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2D621395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sectPr w:rsidR="00B525F7" w:rsidRPr="00B525F7" w:rsidSect="00222EAD">
      <w:headerReference w:type="default" r:id="rId7"/>
      <w:footerReference w:type="default" r:id="rId8"/>
      <w:pgSz w:w="11909" w:h="16834"/>
      <w:pgMar w:top="851" w:right="832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250E1" w14:textId="77777777" w:rsidR="005114D0" w:rsidRDefault="005114D0">
      <w:pPr>
        <w:spacing w:line="240" w:lineRule="auto"/>
      </w:pPr>
      <w:r>
        <w:separator/>
      </w:r>
    </w:p>
  </w:endnote>
  <w:endnote w:type="continuationSeparator" w:id="0">
    <w:p w14:paraId="24BB8BF5" w14:textId="77777777" w:rsidR="005114D0" w:rsidRDefault="0051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9E49D" w14:textId="77777777" w:rsidR="005114D0" w:rsidRDefault="005114D0">
      <w:pPr>
        <w:spacing w:line="240" w:lineRule="auto"/>
      </w:pPr>
      <w:r>
        <w:separator/>
      </w:r>
    </w:p>
  </w:footnote>
  <w:footnote w:type="continuationSeparator" w:id="0">
    <w:p w14:paraId="1DA8E7A4" w14:textId="77777777" w:rsidR="005114D0" w:rsidRDefault="005114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417C3C" w:rsidRDefault="00417C3C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C0E76"/>
    <w:rsid w:val="000C62FC"/>
    <w:rsid w:val="000C794A"/>
    <w:rsid w:val="000F7836"/>
    <w:rsid w:val="00104855"/>
    <w:rsid w:val="001077E9"/>
    <w:rsid w:val="00145008"/>
    <w:rsid w:val="0016354E"/>
    <w:rsid w:val="001721D9"/>
    <w:rsid w:val="00173342"/>
    <w:rsid w:val="001878BD"/>
    <w:rsid w:val="001A51D3"/>
    <w:rsid w:val="001C192D"/>
    <w:rsid w:val="001C6EA8"/>
    <w:rsid w:val="001D423E"/>
    <w:rsid w:val="001F261B"/>
    <w:rsid w:val="001F510A"/>
    <w:rsid w:val="00222EAD"/>
    <w:rsid w:val="002425E0"/>
    <w:rsid w:val="00245E19"/>
    <w:rsid w:val="002716F3"/>
    <w:rsid w:val="002B1675"/>
    <w:rsid w:val="002C7716"/>
    <w:rsid w:val="00303222"/>
    <w:rsid w:val="0032701F"/>
    <w:rsid w:val="0035272E"/>
    <w:rsid w:val="00392A45"/>
    <w:rsid w:val="003B0C79"/>
    <w:rsid w:val="003D15FB"/>
    <w:rsid w:val="003F21E0"/>
    <w:rsid w:val="00401BE7"/>
    <w:rsid w:val="00415FF2"/>
    <w:rsid w:val="00416B5F"/>
    <w:rsid w:val="00417C3C"/>
    <w:rsid w:val="0045366A"/>
    <w:rsid w:val="00476141"/>
    <w:rsid w:val="0047748F"/>
    <w:rsid w:val="004C26B4"/>
    <w:rsid w:val="005114D0"/>
    <w:rsid w:val="00534029"/>
    <w:rsid w:val="00553DF2"/>
    <w:rsid w:val="00572330"/>
    <w:rsid w:val="005739B7"/>
    <w:rsid w:val="005C123C"/>
    <w:rsid w:val="005F1EDB"/>
    <w:rsid w:val="005F600A"/>
    <w:rsid w:val="00603D99"/>
    <w:rsid w:val="0065566B"/>
    <w:rsid w:val="00665A09"/>
    <w:rsid w:val="00693569"/>
    <w:rsid w:val="006D0977"/>
    <w:rsid w:val="006D4065"/>
    <w:rsid w:val="006E1001"/>
    <w:rsid w:val="0073636D"/>
    <w:rsid w:val="0074536A"/>
    <w:rsid w:val="00761A55"/>
    <w:rsid w:val="00773CC4"/>
    <w:rsid w:val="007D2247"/>
    <w:rsid w:val="007D36E2"/>
    <w:rsid w:val="007F0B64"/>
    <w:rsid w:val="00813934"/>
    <w:rsid w:val="008167FC"/>
    <w:rsid w:val="00883122"/>
    <w:rsid w:val="008A5900"/>
    <w:rsid w:val="008B6D3A"/>
    <w:rsid w:val="008C2B6D"/>
    <w:rsid w:val="008C5760"/>
    <w:rsid w:val="008E02E3"/>
    <w:rsid w:val="008F3305"/>
    <w:rsid w:val="009030A6"/>
    <w:rsid w:val="00910300"/>
    <w:rsid w:val="009A1BDD"/>
    <w:rsid w:val="009C550C"/>
    <w:rsid w:val="009E3B94"/>
    <w:rsid w:val="00A07EF5"/>
    <w:rsid w:val="00A1757D"/>
    <w:rsid w:val="00A62583"/>
    <w:rsid w:val="00A72C55"/>
    <w:rsid w:val="00A8350E"/>
    <w:rsid w:val="00B074D1"/>
    <w:rsid w:val="00B276BA"/>
    <w:rsid w:val="00B525F7"/>
    <w:rsid w:val="00B60B6D"/>
    <w:rsid w:val="00BB2C53"/>
    <w:rsid w:val="00BB3F47"/>
    <w:rsid w:val="00BF0A05"/>
    <w:rsid w:val="00BF2C5D"/>
    <w:rsid w:val="00BF5874"/>
    <w:rsid w:val="00C20ACA"/>
    <w:rsid w:val="00C26BDF"/>
    <w:rsid w:val="00C82374"/>
    <w:rsid w:val="00CF311B"/>
    <w:rsid w:val="00D33362"/>
    <w:rsid w:val="00D567AB"/>
    <w:rsid w:val="00D755E0"/>
    <w:rsid w:val="00DA22DB"/>
    <w:rsid w:val="00DF31EB"/>
    <w:rsid w:val="00E61D62"/>
    <w:rsid w:val="00E86D3A"/>
    <w:rsid w:val="00EA1333"/>
    <w:rsid w:val="00EC315B"/>
    <w:rsid w:val="00EC5DF0"/>
    <w:rsid w:val="00EE7411"/>
    <w:rsid w:val="00F00FFD"/>
    <w:rsid w:val="00F10B9D"/>
    <w:rsid w:val="00F56A65"/>
    <w:rsid w:val="00F7157A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482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2021-01-28T13:07:00Z</cp:lastPrinted>
  <dcterms:created xsi:type="dcterms:W3CDTF">2021-01-27T14:19:00Z</dcterms:created>
  <dcterms:modified xsi:type="dcterms:W3CDTF">2021-01-29T11:54:00Z</dcterms:modified>
</cp:coreProperties>
</file>