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ACFD" w14:textId="516FF40A" w:rsidR="00484367" w:rsidRPr="00D007D9" w:rsidRDefault="00484367" w:rsidP="00D007D9">
      <w:pPr>
        <w:spacing w:line="240" w:lineRule="auto"/>
        <w:rPr>
          <w:rFonts w:ascii="Montserrat Light" w:hAnsi="Montserrat Light"/>
          <w:b/>
          <w:bCs/>
        </w:rPr>
      </w:pPr>
    </w:p>
    <w:p w14:paraId="03CFB4EF" w14:textId="77777777" w:rsidR="004E343B" w:rsidRPr="00D007D9" w:rsidRDefault="004E343B" w:rsidP="00D007D9">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D007D9">
        <w:rPr>
          <w:rFonts w:ascii="Montserrat" w:hAnsi="Montserrat"/>
          <w:b/>
          <w:bCs/>
          <w:lang w:val="ro-RO" w:eastAsia="ro-RO"/>
        </w:rPr>
        <w:t xml:space="preserve">H O T Ă R Â R E </w:t>
      </w:r>
    </w:p>
    <w:p w14:paraId="3275B41D" w14:textId="77777777" w:rsidR="00D007D9" w:rsidRPr="00D007D9" w:rsidRDefault="00D007D9" w:rsidP="00D007D9">
      <w:pPr>
        <w:autoSpaceDE w:val="0"/>
        <w:autoSpaceDN w:val="0"/>
        <w:adjustRightInd w:val="0"/>
        <w:spacing w:line="240" w:lineRule="auto"/>
        <w:jc w:val="center"/>
        <w:rPr>
          <w:rFonts w:ascii="Montserrat" w:hAnsi="Montserrat"/>
          <w:b/>
          <w:bCs/>
          <w:noProof/>
          <w:color w:val="000000"/>
          <w:lang w:val="ro-RO"/>
        </w:rPr>
      </w:pPr>
      <w:bookmarkStart w:id="2" w:name="_Hlk487785084"/>
      <w:bookmarkEnd w:id="0"/>
      <w:r w:rsidRPr="00D007D9">
        <w:rPr>
          <w:rFonts w:ascii="Montserrat" w:hAnsi="Montserrat"/>
          <w:b/>
          <w:bCs/>
          <w:noProof/>
          <w:color w:val="000000"/>
          <w:lang w:val="ro-RO"/>
        </w:rPr>
        <w:t>privind aprobarea Normelor procedurale interne pentru atribuirea contractelor având ca obiect închirierea de terenuri și/sau clădiri necesare Județului Cluj</w:t>
      </w:r>
    </w:p>
    <w:bookmarkEnd w:id="2"/>
    <w:p w14:paraId="4B8F4894" w14:textId="77777777" w:rsidR="00D007D9" w:rsidRPr="00D007D9" w:rsidRDefault="00D007D9" w:rsidP="00D007D9">
      <w:pPr>
        <w:autoSpaceDE w:val="0"/>
        <w:autoSpaceDN w:val="0"/>
        <w:adjustRightInd w:val="0"/>
        <w:spacing w:line="240" w:lineRule="auto"/>
        <w:jc w:val="center"/>
        <w:rPr>
          <w:rFonts w:ascii="Montserrat Light" w:hAnsi="Montserrat Light"/>
          <w:noProof/>
          <w:color w:val="000000"/>
          <w:lang w:val="ro-RO" w:eastAsia="ro-RO"/>
        </w:rPr>
      </w:pPr>
    </w:p>
    <w:p w14:paraId="52E02989" w14:textId="77777777" w:rsidR="00D007D9" w:rsidRPr="00D007D9" w:rsidRDefault="00D007D9" w:rsidP="00D007D9">
      <w:pPr>
        <w:autoSpaceDE w:val="0"/>
        <w:autoSpaceDN w:val="0"/>
        <w:adjustRightInd w:val="0"/>
        <w:spacing w:line="240" w:lineRule="auto"/>
        <w:jc w:val="both"/>
        <w:rPr>
          <w:rFonts w:ascii="Montserrat Light" w:hAnsi="Montserrat Light"/>
          <w:noProof/>
          <w:color w:val="000000"/>
          <w:lang w:val="ro-RO" w:eastAsia="ro-RO"/>
        </w:rPr>
      </w:pPr>
      <w:r w:rsidRPr="00D007D9">
        <w:rPr>
          <w:rFonts w:ascii="Montserrat Light" w:hAnsi="Montserrat Light"/>
          <w:noProof/>
          <w:color w:val="000000"/>
          <w:lang w:val="ro-RO" w:eastAsia="ro-RO"/>
        </w:rPr>
        <w:t xml:space="preserve"> </w:t>
      </w:r>
      <w:r w:rsidRPr="00D007D9">
        <w:rPr>
          <w:rFonts w:ascii="Montserrat Light" w:hAnsi="Montserrat Light"/>
          <w:noProof/>
          <w:color w:val="000000"/>
          <w:lang w:val="ro-RO" w:eastAsia="ro-RO"/>
        </w:rPr>
        <w:tab/>
        <w:t xml:space="preserve"> Consiliul Judeţean Cluj întrunit în şedinţă ordinară;</w:t>
      </w:r>
    </w:p>
    <w:p w14:paraId="7CA64974" w14:textId="0A9695C9" w:rsidR="00D007D9" w:rsidRPr="00D007D9" w:rsidRDefault="00D007D9" w:rsidP="00D007D9">
      <w:pPr>
        <w:autoSpaceDE w:val="0"/>
        <w:autoSpaceDN w:val="0"/>
        <w:adjustRightInd w:val="0"/>
        <w:spacing w:line="240" w:lineRule="auto"/>
        <w:ind w:firstLine="708"/>
        <w:jc w:val="both"/>
        <w:rPr>
          <w:rFonts w:ascii="Montserrat Light" w:hAnsi="Montserrat Light"/>
          <w:noProof/>
          <w:color w:val="000000"/>
          <w:lang w:val="ro-RO" w:eastAsia="ro-RO"/>
        </w:rPr>
      </w:pPr>
      <w:r w:rsidRPr="00D007D9">
        <w:rPr>
          <w:rFonts w:ascii="Montserrat Light" w:hAnsi="Montserrat Light"/>
          <w:noProof/>
          <w:color w:val="000000"/>
          <w:lang w:val="ro-RO" w:eastAsia="ro-RO"/>
        </w:rPr>
        <w:t xml:space="preserve"> </w:t>
      </w:r>
      <w:r w:rsidRPr="009623B7">
        <w:rPr>
          <w:rFonts w:ascii="Montserrat Light" w:hAnsi="Montserrat Light"/>
          <w:noProof/>
          <w:color w:val="000000"/>
          <w:lang w:val="ro-RO" w:eastAsia="ro-RO"/>
        </w:rPr>
        <w:t xml:space="preserve">Având în vedere Proiectul de hotărâre înregistrat cu nr. </w:t>
      </w:r>
      <w:r w:rsidR="009623B7" w:rsidRPr="009623B7">
        <w:rPr>
          <w:rFonts w:ascii="Montserrat Light" w:hAnsi="Montserrat Light"/>
          <w:noProof/>
          <w:color w:val="000000"/>
          <w:lang w:val="ro-RO" w:eastAsia="ro-RO"/>
        </w:rPr>
        <w:t>38 din 22.03.2021</w:t>
      </w:r>
      <w:r w:rsidRPr="009623B7">
        <w:rPr>
          <w:rFonts w:ascii="Montserrat Light" w:hAnsi="Montserrat Light"/>
          <w:noProof/>
          <w:color w:val="000000"/>
          <w:lang w:val="ro-RO" w:eastAsia="ro-RO"/>
        </w:rPr>
        <w:t xml:space="preserve"> privind</w:t>
      </w:r>
      <w:r w:rsidRPr="009623B7">
        <w:rPr>
          <w:rFonts w:ascii="Montserrat Light" w:hAnsi="Montserrat Light"/>
          <w:lang w:val="ro-RO"/>
        </w:rPr>
        <w:t xml:space="preserve"> </w:t>
      </w:r>
      <w:r w:rsidRPr="009623B7">
        <w:rPr>
          <w:rFonts w:ascii="Montserrat Light" w:hAnsi="Montserrat Light"/>
          <w:noProof/>
          <w:color w:val="000000"/>
          <w:lang w:val="ro-RO" w:eastAsia="ro-RO"/>
        </w:rPr>
        <w:t>la Proiectul de hotărâre privind aprobarea Normelor procedurale</w:t>
      </w:r>
      <w:r w:rsidRPr="00D007D9">
        <w:rPr>
          <w:rFonts w:ascii="Montserrat Light" w:hAnsi="Montserrat Light"/>
          <w:noProof/>
          <w:color w:val="000000"/>
          <w:lang w:val="ro-RO" w:eastAsia="ro-RO"/>
        </w:rPr>
        <w:t xml:space="preserve"> interne pentru atribuirea contractelor având ca obiect închirierea de terenuri și/sau clădiri  necesare Județului Cluj,</w:t>
      </w:r>
      <w:r w:rsidRPr="00D007D9">
        <w:rPr>
          <w:rFonts w:ascii="Montserrat Light" w:hAnsi="Montserrat Light"/>
          <w:noProof/>
          <w:color w:val="000000"/>
          <w:shd w:val="clear" w:color="auto" w:fill="FFFFFF"/>
          <w:lang w:val="ro-RO"/>
        </w:rPr>
        <w:t xml:space="preserve"> p</w:t>
      </w:r>
      <w:r w:rsidRPr="00D007D9">
        <w:rPr>
          <w:rFonts w:ascii="Montserrat Light" w:hAnsi="Montserrat Light"/>
          <w:noProof/>
          <w:color w:val="000000"/>
          <w:lang w:val="ro-RO" w:eastAsia="ro-RO"/>
        </w:rPr>
        <w:t>ropus de Preşedintele Consiliului Judeţean Cluj, domnul Alin Tișe, care este însoțit de Referatul de aprobare cu nr. 10022/2021</w:t>
      </w:r>
      <w:r w:rsidRPr="00D007D9">
        <w:rPr>
          <w:rFonts w:ascii="Montserrat Light" w:hAnsi="Montserrat Light"/>
          <w:bCs/>
          <w:noProof/>
          <w:color w:val="000000"/>
          <w:lang w:val="ro-RO" w:eastAsia="ro-RO"/>
        </w:rPr>
        <w:t>;</w:t>
      </w:r>
      <w:r w:rsidRPr="00D007D9">
        <w:rPr>
          <w:rFonts w:ascii="Montserrat Light" w:hAnsi="Montserrat Light"/>
          <w:noProof/>
          <w:color w:val="000000"/>
          <w:lang w:val="ro-RO" w:eastAsia="ro-RO"/>
        </w:rPr>
        <w:t xml:space="preserve"> Raportul de specialitate întocmit de compartimentului de resort din cadrul aparatului de specialitate al Consiliului Judeţean Cluj cu nr</w:t>
      </w:r>
      <w:r w:rsidRPr="00D007D9">
        <w:rPr>
          <w:rFonts w:ascii="Montserrat Light" w:hAnsi="Montserrat Light" w:cs="Cambria"/>
          <w:bCs/>
          <w:noProof/>
          <w:color w:val="000000"/>
          <w:lang w:val="ro-RO"/>
        </w:rPr>
        <w:t xml:space="preserve">. 10022/2021 </w:t>
      </w:r>
      <w:r w:rsidRPr="00D007D9">
        <w:rPr>
          <w:rFonts w:ascii="Montserrat Light" w:hAnsi="Montserrat Light"/>
          <w:noProof/>
          <w:color w:val="000000"/>
          <w:lang w:val="ro-RO" w:eastAsia="ro-RO"/>
        </w:rPr>
        <w:t xml:space="preserve">şi de Avizul </w:t>
      </w:r>
      <w:r w:rsidRPr="00466E01">
        <w:rPr>
          <w:rFonts w:ascii="Montserrat Light" w:hAnsi="Montserrat Light"/>
          <w:noProof/>
          <w:color w:val="000000"/>
          <w:lang w:val="ro-RO" w:eastAsia="ro-RO"/>
        </w:rPr>
        <w:t xml:space="preserve">cu nr. 10022 din </w:t>
      </w:r>
      <w:r w:rsidR="009623B7" w:rsidRPr="00466E01">
        <w:rPr>
          <w:rFonts w:ascii="Montserrat Light" w:hAnsi="Montserrat Light"/>
          <w:noProof/>
          <w:color w:val="000000"/>
          <w:lang w:val="ro-RO" w:eastAsia="ro-RO"/>
        </w:rPr>
        <w:t>31</w:t>
      </w:r>
      <w:r w:rsidRPr="00466E01">
        <w:rPr>
          <w:rFonts w:ascii="Montserrat Light" w:hAnsi="Montserrat Light"/>
          <w:noProof/>
          <w:color w:val="000000"/>
          <w:lang w:val="ro-RO" w:eastAsia="ro-RO"/>
        </w:rPr>
        <w:t xml:space="preserve">.03.2021 adoptat de Comisia de specialitate nr. </w:t>
      </w:r>
      <w:r w:rsidR="00466E01">
        <w:rPr>
          <w:rFonts w:ascii="Montserrat Light" w:hAnsi="Montserrat Light"/>
          <w:noProof/>
          <w:color w:val="000000"/>
          <w:lang w:val="ro-RO" w:eastAsia="ro-RO"/>
        </w:rPr>
        <w:t>4</w:t>
      </w:r>
      <w:r w:rsidRPr="00466E01">
        <w:rPr>
          <w:rFonts w:ascii="Montserrat Light" w:hAnsi="Montserrat Light"/>
          <w:noProof/>
          <w:color w:val="000000"/>
          <w:lang w:val="ro-RO" w:eastAsia="ro-RO"/>
        </w:rPr>
        <w:t>, în conformitate cu art. 182 alin. (4) coroborat cu art. 136 din Ordonanța de urgență a Guvernului nr. 57/2019 privind Codul administrativ, cu  modificările</w:t>
      </w:r>
      <w:r w:rsidRPr="00D007D9">
        <w:rPr>
          <w:rFonts w:ascii="Montserrat Light" w:hAnsi="Montserrat Light"/>
          <w:noProof/>
          <w:color w:val="000000"/>
          <w:lang w:val="ro-RO" w:eastAsia="ro-RO"/>
        </w:rPr>
        <w:t xml:space="preserve"> și completările ulterioare;</w:t>
      </w:r>
    </w:p>
    <w:p w14:paraId="125CDB6F" w14:textId="77777777" w:rsidR="00D007D9" w:rsidRPr="00D007D9" w:rsidRDefault="00D007D9" w:rsidP="00D007D9">
      <w:pPr>
        <w:autoSpaceDE w:val="0"/>
        <w:autoSpaceDN w:val="0"/>
        <w:adjustRightInd w:val="0"/>
        <w:spacing w:line="240" w:lineRule="auto"/>
        <w:ind w:firstLine="708"/>
        <w:jc w:val="both"/>
        <w:rPr>
          <w:rFonts w:ascii="Montserrat Light" w:hAnsi="Montserrat Light" w:cs="Cambria"/>
          <w:noProof/>
          <w:color w:val="000000"/>
          <w:lang w:val="ro-RO"/>
        </w:rPr>
      </w:pPr>
      <w:r w:rsidRPr="00D007D9">
        <w:rPr>
          <w:rFonts w:ascii="Montserrat Light" w:hAnsi="Montserrat Light" w:cs="Cambria"/>
          <w:noProof/>
          <w:color w:val="000000"/>
          <w:lang w:val="ro-RO"/>
        </w:rPr>
        <w:t>Având în vedere:</w:t>
      </w:r>
    </w:p>
    <w:p w14:paraId="0F5AE135" w14:textId="77777777" w:rsidR="00D007D9" w:rsidRPr="008D452B" w:rsidRDefault="00D007D9" w:rsidP="00D007D9">
      <w:pPr>
        <w:pStyle w:val="ListParagraph"/>
        <w:numPr>
          <w:ilvl w:val="0"/>
          <w:numId w:val="12"/>
        </w:numPr>
        <w:autoSpaceDE w:val="0"/>
        <w:autoSpaceDN w:val="0"/>
        <w:adjustRightInd w:val="0"/>
        <w:jc w:val="both"/>
        <w:rPr>
          <w:rFonts w:ascii="Montserrat Light" w:eastAsia="Times New Roman" w:hAnsi="Montserrat Light" w:cs="Cambria"/>
          <w:noProof/>
          <w:color w:val="000000"/>
          <w:sz w:val="22"/>
          <w:szCs w:val="22"/>
          <w:lang w:val="ro-RO"/>
        </w:rPr>
      </w:pPr>
      <w:r w:rsidRPr="008D452B">
        <w:rPr>
          <w:rFonts w:ascii="Montserrat Light" w:hAnsi="Montserrat Light"/>
          <w:noProof/>
          <w:color w:val="000000"/>
          <w:sz w:val="22"/>
          <w:szCs w:val="22"/>
          <w:lang w:val="ro-RO" w:eastAsia="ro-RO"/>
        </w:rPr>
        <w:t>Hotărârea Consiliului Județean Cluj nr. 40/2018 privind aprobarea proiectului “Construirea sediului Centrului Școlar pentru Educație Incluzivă” și a cheltuielilor legate de proiect;</w:t>
      </w:r>
    </w:p>
    <w:p w14:paraId="2C7E645B" w14:textId="37C38282" w:rsidR="00D007D9" w:rsidRPr="008D452B" w:rsidRDefault="00D007D9" w:rsidP="00D007D9">
      <w:pPr>
        <w:pStyle w:val="ListParagraph"/>
        <w:numPr>
          <w:ilvl w:val="0"/>
          <w:numId w:val="12"/>
        </w:numPr>
        <w:autoSpaceDE w:val="0"/>
        <w:autoSpaceDN w:val="0"/>
        <w:adjustRightInd w:val="0"/>
        <w:jc w:val="both"/>
        <w:rPr>
          <w:rFonts w:ascii="Montserrat Light" w:eastAsia="Times New Roman" w:hAnsi="Montserrat Light" w:cs="Cambria"/>
          <w:noProof/>
          <w:color w:val="000000"/>
          <w:sz w:val="22"/>
          <w:szCs w:val="22"/>
          <w:lang w:val="ro-RO"/>
        </w:rPr>
      </w:pPr>
      <w:r w:rsidRPr="008D452B">
        <w:rPr>
          <w:rFonts w:ascii="Montserrat Light" w:hAnsi="Montserrat Light"/>
          <w:noProof/>
          <w:color w:val="000000"/>
          <w:sz w:val="22"/>
          <w:szCs w:val="22"/>
          <w:lang w:val="ro-RO" w:eastAsia="ro-RO"/>
        </w:rPr>
        <w:t>Hotărârea Consiliului Județean Cluj nr</w:t>
      </w:r>
      <w:r w:rsidRPr="008D452B">
        <w:rPr>
          <w:rFonts w:ascii="Montserrat Light" w:eastAsia="Times New Roman" w:hAnsi="Montserrat Light" w:cs="Cambria"/>
          <w:noProof/>
          <w:color w:val="000000"/>
          <w:sz w:val="22"/>
          <w:szCs w:val="22"/>
          <w:lang w:val="ro-RO"/>
        </w:rPr>
        <w:t>. 38/2018 privind aprobarea Proiectului "Reabilitarea si modernizarea cladirii atelierelor din cadrul Scoalii Gimnaziale Speciale pentru Deficienti de Auz Kozmutza Flóra" si a cheltuielilor legate de proiect;</w:t>
      </w:r>
    </w:p>
    <w:p w14:paraId="07DCB015" w14:textId="77777777" w:rsidR="00D007D9" w:rsidRPr="00D007D9" w:rsidRDefault="00D007D9" w:rsidP="00D007D9">
      <w:pPr>
        <w:autoSpaceDE w:val="0"/>
        <w:autoSpaceDN w:val="0"/>
        <w:adjustRightInd w:val="0"/>
        <w:spacing w:line="240" w:lineRule="auto"/>
        <w:ind w:firstLine="708"/>
        <w:jc w:val="both"/>
        <w:rPr>
          <w:rFonts w:ascii="Montserrat Light" w:hAnsi="Montserrat Light"/>
          <w:noProof/>
          <w:color w:val="000000"/>
          <w:lang w:val="ro-RO" w:eastAsia="ro-RO"/>
        </w:rPr>
      </w:pPr>
      <w:bookmarkStart w:id="3" w:name="_Hlk20210285"/>
      <w:r w:rsidRPr="00D007D9">
        <w:rPr>
          <w:rFonts w:ascii="Montserrat Light" w:hAnsi="Montserrat Light"/>
          <w:noProof/>
          <w:color w:val="000000"/>
          <w:lang w:val="ro-RO" w:eastAsia="ro-RO"/>
        </w:rPr>
        <w:t>Luând în considerare prevederile art. 123 – 140 și ale art. 142 -156 din Regulamentul de organizare şi funcţionare a Consiliului Judeţean Cluj, aprobat prin Hotărârea Consiliului Judeţean Cluj nr. 170/2020;</w:t>
      </w:r>
    </w:p>
    <w:p w14:paraId="385BD1DF" w14:textId="77777777" w:rsidR="00D007D9" w:rsidRPr="00D007D9" w:rsidRDefault="00D007D9" w:rsidP="00D007D9">
      <w:pPr>
        <w:autoSpaceDE w:val="0"/>
        <w:autoSpaceDN w:val="0"/>
        <w:adjustRightInd w:val="0"/>
        <w:spacing w:line="240" w:lineRule="auto"/>
        <w:ind w:firstLine="708"/>
        <w:jc w:val="both"/>
        <w:rPr>
          <w:rFonts w:ascii="Montserrat Light" w:hAnsi="Montserrat Light"/>
          <w:noProof/>
          <w:color w:val="000000"/>
          <w:lang w:val="ro-RO" w:eastAsia="ro-RO"/>
        </w:rPr>
      </w:pPr>
      <w:r w:rsidRPr="00D007D9">
        <w:rPr>
          <w:rFonts w:ascii="Montserrat Light" w:hAnsi="Montserrat Light"/>
          <w:noProof/>
          <w:color w:val="000000"/>
          <w:lang w:val="ro-RO" w:eastAsia="ro-RO"/>
        </w:rPr>
        <w:t>În conformitate cu prevederile:</w:t>
      </w:r>
    </w:p>
    <w:p w14:paraId="358F335A" w14:textId="6B621263" w:rsidR="00D007D9" w:rsidRPr="00D007D9" w:rsidRDefault="00D007D9" w:rsidP="00D007D9">
      <w:pPr>
        <w:pStyle w:val="ListParagraph"/>
        <w:numPr>
          <w:ilvl w:val="0"/>
          <w:numId w:val="13"/>
        </w:numPr>
        <w:autoSpaceDE w:val="0"/>
        <w:autoSpaceDN w:val="0"/>
        <w:adjustRightInd w:val="0"/>
        <w:jc w:val="both"/>
        <w:rPr>
          <w:rFonts w:ascii="Montserrat Light" w:eastAsia="Times New Roman" w:hAnsi="Montserrat Light" w:cs="Cambria"/>
          <w:noProof/>
          <w:color w:val="000000"/>
          <w:sz w:val="22"/>
          <w:szCs w:val="22"/>
          <w:lang w:val="en-GB"/>
        </w:rPr>
      </w:pPr>
      <w:r w:rsidRPr="008D452B">
        <w:rPr>
          <w:rFonts w:ascii="Montserrat Light" w:eastAsia="Times New Roman" w:hAnsi="Montserrat Light" w:cs="Cambria"/>
          <w:noProof/>
          <w:color w:val="000000"/>
          <w:sz w:val="22"/>
          <w:szCs w:val="22"/>
          <w:lang w:val="fr-FR"/>
        </w:rPr>
        <w:t xml:space="preserve">art. 173 alin. (1) lit. 5) si alin. </w:t>
      </w:r>
      <w:r w:rsidRPr="00D007D9">
        <w:rPr>
          <w:rFonts w:ascii="Montserrat Light" w:eastAsia="Times New Roman" w:hAnsi="Montserrat Light" w:cs="Cambria"/>
          <w:noProof/>
          <w:color w:val="000000"/>
          <w:sz w:val="22"/>
          <w:szCs w:val="22"/>
        </w:rPr>
        <w:t xml:space="preserve">(5) </w:t>
      </w:r>
      <w:r w:rsidRPr="00D007D9">
        <w:rPr>
          <w:rFonts w:ascii="Montserrat Light" w:eastAsia="Times New Roman" w:hAnsi="Montserrat Light" w:cs="Cambria"/>
          <w:noProof/>
          <w:sz w:val="22"/>
          <w:szCs w:val="22"/>
        </w:rPr>
        <w:t xml:space="preserve">și art. 190 alin. (1) </w:t>
      </w:r>
      <w:r w:rsidRPr="00D007D9">
        <w:rPr>
          <w:rFonts w:ascii="Montserrat Light" w:eastAsia="Times New Roman" w:hAnsi="Montserrat Light" w:cs="Cambria"/>
          <w:noProof/>
          <w:color w:val="000000"/>
          <w:sz w:val="22"/>
          <w:szCs w:val="22"/>
        </w:rPr>
        <w:t xml:space="preserve">din Ordonanța de </w:t>
      </w:r>
      <w:r>
        <w:rPr>
          <w:rFonts w:ascii="Montserrat Light" w:eastAsia="Times New Roman" w:hAnsi="Montserrat Light" w:cs="Cambria"/>
          <w:noProof/>
          <w:color w:val="000000"/>
          <w:sz w:val="22"/>
          <w:szCs w:val="22"/>
        </w:rPr>
        <w:t>u</w:t>
      </w:r>
      <w:r w:rsidRPr="00D007D9">
        <w:rPr>
          <w:rFonts w:ascii="Montserrat Light" w:eastAsia="Times New Roman" w:hAnsi="Montserrat Light" w:cs="Cambria"/>
          <w:noProof/>
          <w:color w:val="000000"/>
          <w:sz w:val="22"/>
          <w:szCs w:val="22"/>
        </w:rPr>
        <w:t xml:space="preserve">rgență a Guvernului nr. 57/2019 privind Codul administrativ, </w:t>
      </w:r>
      <w:bookmarkStart w:id="4" w:name="_Hlk35869783"/>
      <w:r w:rsidRPr="00D007D9">
        <w:rPr>
          <w:rFonts w:ascii="Montserrat Light" w:eastAsia="Times New Roman" w:hAnsi="Montserrat Light" w:cs="Cambria"/>
          <w:noProof/>
          <w:color w:val="000000"/>
          <w:sz w:val="22"/>
          <w:szCs w:val="22"/>
        </w:rPr>
        <w:t>cu modificările și completările ulterioare;</w:t>
      </w:r>
      <w:bookmarkEnd w:id="4"/>
    </w:p>
    <w:p w14:paraId="51B1C748" w14:textId="77777777" w:rsidR="00D007D9" w:rsidRPr="00D007D9" w:rsidRDefault="00D007D9" w:rsidP="00D007D9">
      <w:pPr>
        <w:pStyle w:val="ListParagraph"/>
        <w:numPr>
          <w:ilvl w:val="0"/>
          <w:numId w:val="13"/>
        </w:numPr>
        <w:autoSpaceDE w:val="0"/>
        <w:autoSpaceDN w:val="0"/>
        <w:adjustRightInd w:val="0"/>
        <w:jc w:val="both"/>
        <w:rPr>
          <w:rFonts w:ascii="Montserrat Light" w:eastAsia="Times New Roman" w:hAnsi="Montserrat Light" w:cs="Cambria"/>
          <w:noProof/>
          <w:color w:val="000000"/>
          <w:sz w:val="22"/>
          <w:szCs w:val="22"/>
        </w:rPr>
      </w:pPr>
      <w:r w:rsidRPr="00D007D9">
        <w:rPr>
          <w:rFonts w:ascii="Montserrat Light" w:hAnsi="Montserrat Light"/>
          <w:noProof/>
          <w:color w:val="000000"/>
          <w:sz w:val="22"/>
          <w:szCs w:val="22"/>
          <w:lang w:val="ro-RO"/>
        </w:rPr>
        <w:t>art. 1777 – 1850 din Legea privind Codul civil nr. 287/2009, republicată, cu modificările şi completările ulterioare;</w:t>
      </w:r>
    </w:p>
    <w:p w14:paraId="518FC8EA" w14:textId="77777777" w:rsidR="00D007D9" w:rsidRPr="00D007D9" w:rsidRDefault="00D007D9" w:rsidP="00D007D9">
      <w:pPr>
        <w:autoSpaceDE w:val="0"/>
        <w:autoSpaceDN w:val="0"/>
        <w:adjustRightInd w:val="0"/>
        <w:spacing w:line="240" w:lineRule="auto"/>
        <w:ind w:firstLine="708"/>
        <w:jc w:val="both"/>
        <w:rPr>
          <w:rFonts w:ascii="Montserrat Light" w:hAnsi="Montserrat Light"/>
          <w:b/>
          <w:bCs/>
          <w:noProof/>
          <w:color w:val="000000"/>
          <w:lang w:val="ro-RO" w:eastAsia="ro-RO"/>
        </w:rPr>
      </w:pPr>
      <w:r w:rsidRPr="00D007D9">
        <w:rPr>
          <w:rFonts w:ascii="Montserrat Light" w:hAnsi="Montserrat Light"/>
          <w:noProof/>
          <w:color w:val="000000"/>
          <w:lang w:val="ro-RO" w:eastAsia="ro-RO"/>
        </w:rPr>
        <w:t>În temeiul competențelor stabilite prin art. 182 alin. (1) și art. 196 alin. (1) lit. a) din Ordonanța de urgență a Guvernului nr. 57/2019 privind Codul administrativ, cu modificările și completările ulterioare;</w:t>
      </w:r>
    </w:p>
    <w:bookmarkEnd w:id="3"/>
    <w:p w14:paraId="7FB26DF3" w14:textId="77777777" w:rsidR="00D007D9" w:rsidRPr="00D007D9" w:rsidRDefault="00D007D9" w:rsidP="00D007D9">
      <w:pPr>
        <w:autoSpaceDE w:val="0"/>
        <w:autoSpaceDN w:val="0"/>
        <w:adjustRightInd w:val="0"/>
        <w:spacing w:line="240" w:lineRule="auto"/>
        <w:jc w:val="center"/>
        <w:rPr>
          <w:rFonts w:ascii="Montserrat Light" w:hAnsi="Montserrat Light"/>
          <w:b/>
          <w:noProof/>
          <w:color w:val="000000"/>
          <w:lang w:val="ro-RO" w:eastAsia="ro-RO"/>
        </w:rPr>
      </w:pPr>
      <w:r w:rsidRPr="00D007D9">
        <w:rPr>
          <w:rFonts w:ascii="Montserrat Light" w:hAnsi="Montserrat Light"/>
          <w:b/>
          <w:noProof/>
          <w:color w:val="000000"/>
          <w:lang w:val="ro-RO" w:eastAsia="ro-RO"/>
        </w:rPr>
        <w:t>hotărăşte:</w:t>
      </w:r>
    </w:p>
    <w:p w14:paraId="234B0CD4" w14:textId="77777777" w:rsidR="00D007D9" w:rsidRPr="00D007D9" w:rsidRDefault="00D007D9" w:rsidP="00D007D9">
      <w:pPr>
        <w:tabs>
          <w:tab w:val="left" w:pos="90"/>
        </w:tabs>
        <w:autoSpaceDE w:val="0"/>
        <w:autoSpaceDN w:val="0"/>
        <w:adjustRightInd w:val="0"/>
        <w:spacing w:line="240" w:lineRule="auto"/>
        <w:jc w:val="both"/>
        <w:rPr>
          <w:rFonts w:ascii="Montserrat Light" w:hAnsi="Montserrat Light"/>
          <w:noProof/>
          <w:color w:val="000000"/>
          <w:lang w:val="ro-RO" w:eastAsia="ro-RO"/>
        </w:rPr>
      </w:pPr>
      <w:r w:rsidRPr="00D007D9">
        <w:rPr>
          <w:rFonts w:ascii="Montserrat Light" w:hAnsi="Montserrat Light"/>
          <w:noProof/>
          <w:color w:val="000000"/>
          <w:lang w:val="ro-RO" w:eastAsia="ro-RO"/>
        </w:rPr>
        <w:t xml:space="preserve">   </w:t>
      </w:r>
      <w:r w:rsidRPr="00D007D9">
        <w:rPr>
          <w:rFonts w:ascii="Montserrat Light" w:hAnsi="Montserrat Light"/>
          <w:noProof/>
          <w:color w:val="000000"/>
          <w:lang w:val="ro-RO" w:eastAsia="ro-RO"/>
        </w:rPr>
        <w:tab/>
      </w:r>
      <w:r w:rsidRPr="00D007D9">
        <w:rPr>
          <w:rFonts w:ascii="Montserrat Light" w:hAnsi="Montserrat Light"/>
          <w:b/>
          <w:bCs/>
          <w:noProof/>
          <w:color w:val="000000"/>
          <w:lang w:val="ro-RO" w:eastAsia="ro-RO"/>
        </w:rPr>
        <w:t>Art. 1.</w:t>
      </w:r>
      <w:r w:rsidRPr="00D007D9">
        <w:rPr>
          <w:rFonts w:ascii="Montserrat Light" w:hAnsi="Montserrat Light"/>
          <w:noProof/>
          <w:color w:val="000000"/>
          <w:lang w:val="ro-RO" w:eastAsia="ro-RO"/>
        </w:rPr>
        <w:t xml:space="preserve"> Se aprobă Normele procedurale interne pentru atribuirea contractelor având ca obiect închirierea de terenuri și/sau clădiri necesare Județului Cluj, cuprinse în </w:t>
      </w:r>
      <w:r w:rsidRPr="00D007D9">
        <w:rPr>
          <w:rFonts w:ascii="Montserrat Light" w:hAnsi="Montserrat Light"/>
          <w:b/>
          <w:noProof/>
          <w:color w:val="000000"/>
          <w:lang w:val="ro-RO" w:eastAsia="ro-RO"/>
        </w:rPr>
        <w:t xml:space="preserve">anexa </w:t>
      </w:r>
      <w:r w:rsidRPr="00D007D9">
        <w:rPr>
          <w:rFonts w:ascii="Montserrat Light" w:hAnsi="Montserrat Light"/>
          <w:noProof/>
          <w:color w:val="000000"/>
          <w:lang w:val="ro-RO" w:eastAsia="ro-RO"/>
        </w:rPr>
        <w:t xml:space="preserve">care face parte integrantă din prezenta hotărâre. </w:t>
      </w:r>
    </w:p>
    <w:p w14:paraId="1137E26E" w14:textId="77777777" w:rsidR="00D007D9" w:rsidRPr="00D007D9" w:rsidRDefault="00D007D9" w:rsidP="00D007D9">
      <w:pPr>
        <w:autoSpaceDE w:val="0"/>
        <w:autoSpaceDN w:val="0"/>
        <w:adjustRightInd w:val="0"/>
        <w:spacing w:line="240" w:lineRule="auto"/>
        <w:ind w:firstLine="708"/>
        <w:jc w:val="both"/>
        <w:rPr>
          <w:rFonts w:ascii="Montserrat Light" w:hAnsi="Montserrat Light"/>
          <w:noProof/>
          <w:color w:val="000000"/>
          <w:lang w:val="ro-RO" w:eastAsia="ro-RO"/>
        </w:rPr>
      </w:pPr>
      <w:r w:rsidRPr="00D007D9">
        <w:rPr>
          <w:rFonts w:ascii="Montserrat Light" w:hAnsi="Montserrat Light"/>
          <w:b/>
          <w:bCs/>
          <w:noProof/>
          <w:color w:val="000000"/>
          <w:lang w:val="ro-RO" w:eastAsia="ro-RO"/>
        </w:rPr>
        <w:t>Art. 2.</w:t>
      </w:r>
      <w:r w:rsidRPr="00D007D9">
        <w:rPr>
          <w:rFonts w:ascii="Montserrat Light" w:hAnsi="Montserrat Light"/>
          <w:noProof/>
          <w:color w:val="000000"/>
          <w:lang w:val="ro-RO" w:eastAsia="ro-RO"/>
        </w:rPr>
        <w:t xml:space="preserve"> Cu punerea în aplicare a prevederilor prezentei hotărâri se încredinţează </w:t>
      </w:r>
      <w:bookmarkStart w:id="5" w:name="_Hlk67041452"/>
      <w:r w:rsidRPr="00D007D9">
        <w:rPr>
          <w:rFonts w:ascii="Montserrat Light" w:hAnsi="Montserrat Light"/>
          <w:noProof/>
          <w:color w:val="000000"/>
          <w:lang w:val="ro-RO" w:eastAsia="ro-RO"/>
        </w:rPr>
        <w:t>Preşedintele Consiliului Judeţean Cluj</w:t>
      </w:r>
      <w:bookmarkEnd w:id="5"/>
      <w:r w:rsidRPr="00D007D9">
        <w:rPr>
          <w:rFonts w:ascii="Montserrat Light" w:hAnsi="Montserrat Light"/>
          <w:noProof/>
          <w:color w:val="000000"/>
          <w:lang w:val="ro-RO" w:eastAsia="ro-RO"/>
        </w:rPr>
        <w:t xml:space="preserve">, prin Direcţia de Administrare a Domeniului Public şi Privat al Judeţului Cluj. </w:t>
      </w:r>
    </w:p>
    <w:p w14:paraId="4B773357" w14:textId="080AFD8A" w:rsidR="00D007D9" w:rsidRDefault="00D007D9" w:rsidP="00D007D9">
      <w:pPr>
        <w:spacing w:line="240" w:lineRule="auto"/>
        <w:jc w:val="both"/>
        <w:rPr>
          <w:rFonts w:ascii="Montserrat Light" w:hAnsi="Montserrat Light"/>
          <w:noProof/>
          <w:color w:val="000000"/>
          <w:lang w:val="ro-RO" w:eastAsia="ro-RO"/>
        </w:rPr>
      </w:pPr>
      <w:r w:rsidRPr="00D007D9">
        <w:rPr>
          <w:rFonts w:ascii="Montserrat Light" w:hAnsi="Montserrat Light"/>
          <w:b/>
          <w:bCs/>
          <w:noProof/>
          <w:color w:val="000000"/>
          <w:lang w:val="ro-RO" w:eastAsia="ro-RO"/>
        </w:rPr>
        <w:t xml:space="preserve">            </w:t>
      </w:r>
      <w:r w:rsidRPr="00D007D9">
        <w:rPr>
          <w:rFonts w:ascii="Montserrat Light" w:hAnsi="Montserrat Light"/>
          <w:b/>
          <w:bCs/>
          <w:noProof/>
          <w:color w:val="000000"/>
          <w:lang w:val="ro-RO" w:eastAsia="ro-RO"/>
        </w:rPr>
        <w:tab/>
        <w:t>Art. 3.</w:t>
      </w:r>
      <w:r w:rsidRPr="00D007D9">
        <w:rPr>
          <w:rFonts w:ascii="Montserrat Light" w:hAnsi="Montserrat Light"/>
          <w:noProof/>
          <w:color w:val="000000"/>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postare pe pagina de internet "www.cjcluj.ro".</w:t>
      </w:r>
    </w:p>
    <w:p w14:paraId="28AD570C" w14:textId="1CF13EE1" w:rsidR="00466E01" w:rsidRDefault="00466E01" w:rsidP="00D007D9">
      <w:pPr>
        <w:spacing w:line="240" w:lineRule="auto"/>
        <w:jc w:val="both"/>
        <w:rPr>
          <w:rFonts w:ascii="Montserrat Light" w:hAnsi="Montserrat Light"/>
          <w:noProof/>
          <w:color w:val="000000"/>
          <w:lang w:val="ro-RO" w:eastAsia="ro-RO"/>
        </w:rPr>
      </w:pPr>
    </w:p>
    <w:p w14:paraId="5EC3AC2B" w14:textId="306E5EC6" w:rsidR="004E343B" w:rsidRPr="00D007D9" w:rsidRDefault="004E343B" w:rsidP="00D007D9">
      <w:pPr>
        <w:spacing w:line="240" w:lineRule="auto"/>
        <w:jc w:val="both"/>
        <w:rPr>
          <w:rFonts w:ascii="Montserrat" w:hAnsi="Montserrat"/>
          <w:b/>
          <w:lang w:val="ro-RO" w:eastAsia="ro-RO"/>
        </w:rPr>
      </w:pPr>
      <w:r w:rsidRPr="00D007D9">
        <w:rPr>
          <w:rFonts w:ascii="Montserrat" w:hAnsi="Montserrat"/>
          <w:lang w:val="ro-RO" w:eastAsia="ro-RO"/>
        </w:rPr>
        <w:tab/>
      </w:r>
      <w:r w:rsidRPr="00D007D9">
        <w:rPr>
          <w:rFonts w:ascii="Montserrat" w:hAnsi="Montserrat"/>
          <w:lang w:val="ro-RO" w:eastAsia="ro-RO"/>
        </w:rPr>
        <w:tab/>
      </w:r>
      <w:r w:rsidRPr="00D007D9">
        <w:rPr>
          <w:rFonts w:ascii="Montserrat" w:hAnsi="Montserrat"/>
          <w:lang w:val="ro-RO" w:eastAsia="ro-RO"/>
        </w:rPr>
        <w:tab/>
        <w:t xml:space="preserve">                                              </w:t>
      </w:r>
      <w:r w:rsidR="00466E01">
        <w:rPr>
          <w:rFonts w:ascii="Montserrat" w:hAnsi="Montserrat"/>
          <w:lang w:val="ro-RO" w:eastAsia="ro-RO"/>
        </w:rPr>
        <w:t xml:space="preserve">  </w:t>
      </w:r>
      <w:r w:rsidRPr="00D007D9">
        <w:rPr>
          <w:rFonts w:ascii="Montserrat" w:hAnsi="Montserrat"/>
          <w:lang w:val="ro-RO" w:eastAsia="ro-RO"/>
        </w:rPr>
        <w:t xml:space="preserve">  </w:t>
      </w:r>
      <w:r w:rsidRPr="00D007D9">
        <w:rPr>
          <w:rFonts w:ascii="Montserrat" w:hAnsi="Montserrat"/>
          <w:b/>
          <w:lang w:val="ro-RO" w:eastAsia="ro-RO"/>
        </w:rPr>
        <w:t>Contrasemnează:</w:t>
      </w:r>
    </w:p>
    <w:p w14:paraId="13B0D5D9" w14:textId="06E2208C" w:rsidR="004E343B" w:rsidRPr="00D007D9" w:rsidRDefault="004E343B" w:rsidP="00D007D9">
      <w:pPr>
        <w:spacing w:line="240" w:lineRule="auto"/>
        <w:jc w:val="both"/>
        <w:rPr>
          <w:rFonts w:ascii="Montserrat" w:hAnsi="Montserrat"/>
          <w:b/>
          <w:lang w:val="ro-RO" w:eastAsia="ro-RO"/>
        </w:rPr>
      </w:pPr>
      <w:bookmarkStart w:id="6" w:name="_Hlk53658535"/>
      <w:r w:rsidRPr="00D007D9">
        <w:rPr>
          <w:rFonts w:ascii="Montserrat" w:hAnsi="Montserrat"/>
          <w:lang w:val="ro-RO" w:eastAsia="ro-RO"/>
        </w:rPr>
        <w:t xml:space="preserve">       </w:t>
      </w:r>
      <w:r w:rsidRPr="00D007D9">
        <w:rPr>
          <w:rFonts w:ascii="Montserrat" w:hAnsi="Montserrat"/>
          <w:b/>
          <w:lang w:val="ro-RO" w:eastAsia="ro-RO"/>
        </w:rPr>
        <w:t>PREŞEDINTE,</w:t>
      </w:r>
      <w:r w:rsidRPr="00D007D9">
        <w:rPr>
          <w:rFonts w:ascii="Montserrat" w:hAnsi="Montserrat"/>
          <w:b/>
          <w:lang w:val="ro-RO" w:eastAsia="ro-RO"/>
        </w:rPr>
        <w:tab/>
      </w:r>
      <w:r w:rsidRPr="00D007D9">
        <w:rPr>
          <w:rFonts w:ascii="Montserrat" w:hAnsi="Montserrat"/>
          <w:lang w:val="ro-RO" w:eastAsia="ro-RO"/>
        </w:rPr>
        <w:tab/>
      </w:r>
      <w:r w:rsidRPr="00D007D9">
        <w:rPr>
          <w:rFonts w:ascii="Montserrat" w:hAnsi="Montserrat"/>
          <w:lang w:val="ro-RO" w:eastAsia="ro-RO"/>
        </w:rPr>
        <w:tab/>
        <w:t xml:space="preserve">      </w:t>
      </w:r>
      <w:r w:rsidRPr="00D007D9">
        <w:rPr>
          <w:rFonts w:ascii="Montserrat" w:hAnsi="Montserrat"/>
          <w:b/>
          <w:lang w:val="ro-RO" w:eastAsia="ro-RO"/>
        </w:rPr>
        <w:t>SECRETAR GENERAL AL JUDEŢULUI,</w:t>
      </w:r>
    </w:p>
    <w:p w14:paraId="0208B2B6" w14:textId="4C89E873" w:rsidR="004E343B" w:rsidRDefault="004E343B" w:rsidP="00D007D9">
      <w:pPr>
        <w:spacing w:line="240" w:lineRule="auto"/>
        <w:jc w:val="both"/>
        <w:rPr>
          <w:rFonts w:ascii="Montserrat" w:hAnsi="Montserrat"/>
          <w:b/>
          <w:lang w:val="ro-RO" w:eastAsia="ro-RO"/>
        </w:rPr>
      </w:pPr>
      <w:r w:rsidRPr="00D007D9">
        <w:rPr>
          <w:rFonts w:ascii="Montserrat" w:hAnsi="Montserrat"/>
          <w:b/>
          <w:lang w:val="ro-RO" w:eastAsia="ro-RO"/>
        </w:rPr>
        <w:t xml:space="preserve">       </w:t>
      </w:r>
      <w:r w:rsidR="00407BA0" w:rsidRPr="00D007D9">
        <w:rPr>
          <w:rFonts w:ascii="Montserrat" w:hAnsi="Montserrat"/>
          <w:b/>
          <w:lang w:val="ro-RO" w:eastAsia="ro-RO"/>
        </w:rPr>
        <w:t xml:space="preserve"> </w:t>
      </w:r>
      <w:r w:rsidRPr="00D007D9">
        <w:rPr>
          <w:rFonts w:ascii="Montserrat" w:hAnsi="Montserrat"/>
          <w:b/>
          <w:lang w:val="ro-RO" w:eastAsia="ro-RO"/>
        </w:rPr>
        <w:t xml:space="preserve">   Alin Tișe                                                       </w:t>
      </w:r>
      <w:r w:rsidR="00466E01">
        <w:rPr>
          <w:rFonts w:ascii="Montserrat" w:hAnsi="Montserrat"/>
          <w:b/>
          <w:lang w:val="ro-RO" w:eastAsia="ro-RO"/>
        </w:rPr>
        <w:t xml:space="preserve">       </w:t>
      </w:r>
      <w:r w:rsidRPr="00D007D9">
        <w:rPr>
          <w:rFonts w:ascii="Montserrat" w:hAnsi="Montserrat"/>
          <w:b/>
          <w:lang w:val="ro-RO" w:eastAsia="ro-RO"/>
        </w:rPr>
        <w:t>Simona Gaci</w:t>
      </w:r>
    </w:p>
    <w:p w14:paraId="492E9EF9" w14:textId="135C154A" w:rsidR="00D007D9" w:rsidRDefault="00D007D9" w:rsidP="00D007D9">
      <w:pPr>
        <w:spacing w:line="240" w:lineRule="auto"/>
        <w:jc w:val="both"/>
        <w:rPr>
          <w:rFonts w:ascii="Montserrat" w:hAnsi="Montserrat"/>
          <w:b/>
          <w:lang w:val="ro-RO" w:eastAsia="ro-RO"/>
        </w:rPr>
      </w:pPr>
    </w:p>
    <w:p w14:paraId="58CDA9D0" w14:textId="77777777" w:rsidR="00466E01" w:rsidRPr="00D007D9" w:rsidRDefault="00466E01" w:rsidP="00D007D9">
      <w:pPr>
        <w:spacing w:line="240" w:lineRule="auto"/>
        <w:jc w:val="both"/>
        <w:rPr>
          <w:rFonts w:ascii="Montserrat" w:hAnsi="Montserrat"/>
          <w:b/>
          <w:lang w:val="ro-RO" w:eastAsia="ro-RO"/>
        </w:rPr>
      </w:pPr>
    </w:p>
    <w:bookmarkEnd w:id="1"/>
    <w:bookmarkEnd w:id="6"/>
    <w:p w14:paraId="35B95D11" w14:textId="23341AA3" w:rsidR="007938C9" w:rsidRPr="00D007D9" w:rsidRDefault="007938C9" w:rsidP="00D007D9">
      <w:pPr>
        <w:autoSpaceDE w:val="0"/>
        <w:autoSpaceDN w:val="0"/>
        <w:adjustRightInd w:val="0"/>
        <w:spacing w:line="240" w:lineRule="auto"/>
        <w:rPr>
          <w:rFonts w:ascii="Montserrat Light" w:hAnsi="Montserrat Light"/>
          <w:b/>
          <w:bCs/>
          <w:noProof/>
          <w:lang w:val="ro-RO" w:eastAsia="ro-RO"/>
        </w:rPr>
      </w:pPr>
    </w:p>
    <w:p w14:paraId="0D606041" w14:textId="09622C42" w:rsidR="00B11299" w:rsidRPr="00466E01" w:rsidRDefault="00B11299" w:rsidP="00D007D9">
      <w:pPr>
        <w:autoSpaceDE w:val="0"/>
        <w:autoSpaceDN w:val="0"/>
        <w:adjustRightInd w:val="0"/>
        <w:spacing w:line="240" w:lineRule="auto"/>
        <w:rPr>
          <w:rFonts w:ascii="Montserrat" w:hAnsi="Montserrat"/>
          <w:b/>
          <w:bCs/>
          <w:noProof/>
          <w:lang w:val="ro-RO" w:eastAsia="ro-RO"/>
        </w:rPr>
      </w:pPr>
      <w:r w:rsidRPr="00466E01">
        <w:rPr>
          <w:rFonts w:ascii="Montserrat" w:hAnsi="Montserrat"/>
          <w:b/>
          <w:bCs/>
          <w:noProof/>
          <w:lang w:val="ro-RO" w:eastAsia="ro-RO"/>
        </w:rPr>
        <w:t xml:space="preserve">Nr. </w:t>
      </w:r>
      <w:r w:rsidR="009B4767" w:rsidRPr="00466E01">
        <w:rPr>
          <w:rFonts w:ascii="Montserrat" w:hAnsi="Montserrat"/>
          <w:b/>
          <w:bCs/>
          <w:noProof/>
          <w:lang w:val="ro-RO" w:eastAsia="ro-RO"/>
        </w:rPr>
        <w:t xml:space="preserve">38 </w:t>
      </w:r>
      <w:r w:rsidRPr="00466E01">
        <w:rPr>
          <w:rFonts w:ascii="Montserrat" w:hAnsi="Montserrat"/>
          <w:b/>
          <w:bCs/>
          <w:noProof/>
          <w:lang w:val="ro-RO" w:eastAsia="ro-RO"/>
        </w:rPr>
        <w:t>din</w:t>
      </w:r>
      <w:r w:rsidR="007D7910" w:rsidRPr="00466E01">
        <w:rPr>
          <w:rFonts w:ascii="Montserrat" w:hAnsi="Montserrat"/>
          <w:b/>
          <w:bCs/>
          <w:noProof/>
          <w:lang w:val="ro-RO" w:eastAsia="ro-RO"/>
        </w:rPr>
        <w:t xml:space="preserve"> </w:t>
      </w:r>
      <w:r w:rsidR="00777904" w:rsidRPr="00466E01">
        <w:rPr>
          <w:rFonts w:ascii="Montserrat" w:hAnsi="Montserrat"/>
          <w:b/>
          <w:bCs/>
          <w:noProof/>
          <w:lang w:val="ro-RO" w:eastAsia="ro-RO"/>
        </w:rPr>
        <w:t xml:space="preserve">31 </w:t>
      </w:r>
      <w:r w:rsidR="007D7910" w:rsidRPr="00466E01">
        <w:rPr>
          <w:rFonts w:ascii="Montserrat" w:hAnsi="Montserrat"/>
          <w:b/>
          <w:bCs/>
          <w:noProof/>
          <w:lang w:val="ro-RO" w:eastAsia="ro-RO"/>
        </w:rPr>
        <w:t>martie</w:t>
      </w:r>
      <w:r w:rsidR="00AE20E2" w:rsidRPr="00466E01">
        <w:rPr>
          <w:rFonts w:ascii="Montserrat" w:hAnsi="Montserrat"/>
          <w:b/>
          <w:bCs/>
          <w:noProof/>
          <w:lang w:val="ro-RO" w:eastAsia="ro-RO"/>
        </w:rPr>
        <w:t xml:space="preserve"> </w:t>
      </w:r>
      <w:r w:rsidRPr="00466E01">
        <w:rPr>
          <w:rFonts w:ascii="Montserrat" w:hAnsi="Montserrat"/>
          <w:b/>
          <w:bCs/>
          <w:noProof/>
          <w:lang w:val="ro-RO" w:eastAsia="ro-RO"/>
        </w:rPr>
        <w:t>202</w:t>
      </w:r>
      <w:r w:rsidR="00200432" w:rsidRPr="00466E01">
        <w:rPr>
          <w:rFonts w:ascii="Montserrat" w:hAnsi="Montserrat"/>
          <w:b/>
          <w:bCs/>
          <w:noProof/>
          <w:lang w:val="ro-RO" w:eastAsia="ro-RO"/>
        </w:rPr>
        <w:t>1</w:t>
      </w:r>
    </w:p>
    <w:p w14:paraId="53C16E96" w14:textId="0F88A412" w:rsidR="00C37559" w:rsidRPr="008D452B" w:rsidRDefault="00B11299" w:rsidP="00D007D9">
      <w:pPr>
        <w:autoSpaceDE w:val="0"/>
        <w:autoSpaceDN w:val="0"/>
        <w:adjustRightInd w:val="0"/>
        <w:spacing w:line="240" w:lineRule="auto"/>
        <w:jc w:val="both"/>
        <w:rPr>
          <w:rFonts w:ascii="Montserrat Light" w:hAnsi="Montserrat Light"/>
          <w:i/>
          <w:iCs/>
          <w:sz w:val="18"/>
          <w:szCs w:val="18"/>
          <w:lang w:val="ro-RO"/>
        </w:rPr>
      </w:pPr>
      <w:r w:rsidRPr="00466E01">
        <w:rPr>
          <w:rFonts w:ascii="Montserrat Light" w:hAnsi="Montserrat Light"/>
          <w:i/>
          <w:iCs/>
          <w:sz w:val="18"/>
          <w:szCs w:val="18"/>
          <w:lang w:val="ro-RO" w:eastAsia="ro-RO"/>
        </w:rPr>
        <w:t>Prezenta hotărâre a fost adoptată cu</w:t>
      </w:r>
      <w:r w:rsidR="00C55970" w:rsidRPr="00466E01">
        <w:rPr>
          <w:rFonts w:ascii="Montserrat Light" w:hAnsi="Montserrat Light"/>
          <w:i/>
          <w:iCs/>
          <w:sz w:val="18"/>
          <w:szCs w:val="18"/>
          <w:lang w:val="ro-RO" w:eastAsia="ro-RO"/>
        </w:rPr>
        <w:t xml:space="preserve"> </w:t>
      </w:r>
      <w:r w:rsidR="00466E01" w:rsidRPr="00466E01">
        <w:rPr>
          <w:rFonts w:ascii="Montserrat Light" w:hAnsi="Montserrat Light"/>
          <w:i/>
          <w:iCs/>
          <w:sz w:val="18"/>
          <w:szCs w:val="18"/>
          <w:lang w:val="ro-RO" w:eastAsia="ro-RO"/>
        </w:rPr>
        <w:t>28</w:t>
      </w:r>
      <w:r w:rsidRPr="00466E01">
        <w:rPr>
          <w:rFonts w:ascii="Montserrat Light" w:hAnsi="Montserrat Light"/>
          <w:i/>
          <w:iCs/>
          <w:sz w:val="18"/>
          <w:szCs w:val="18"/>
          <w:lang w:val="ro-RO" w:eastAsia="ro-RO"/>
        </w:rPr>
        <w:t xml:space="preserve"> </w:t>
      </w:r>
      <w:r w:rsidR="00200432" w:rsidRPr="00466E01">
        <w:rPr>
          <w:rFonts w:ascii="Montserrat Light" w:hAnsi="Montserrat Light"/>
          <w:i/>
          <w:iCs/>
          <w:sz w:val="18"/>
          <w:szCs w:val="18"/>
          <w:lang w:val="ro-RO" w:eastAsia="ro-RO"/>
        </w:rPr>
        <w:t xml:space="preserve">de </w:t>
      </w:r>
      <w:r w:rsidRPr="00466E01">
        <w:rPr>
          <w:rFonts w:ascii="Montserrat Light" w:hAnsi="Montserrat Light"/>
          <w:i/>
          <w:iCs/>
          <w:sz w:val="18"/>
          <w:szCs w:val="18"/>
          <w:lang w:val="ro-RO" w:eastAsia="ro-RO"/>
        </w:rPr>
        <w:t>voturi “pentru”, fiind astfel respectate prevederile legale privind majoritatea de voturi necesară.</w:t>
      </w:r>
      <w:r w:rsidRPr="00D007D9">
        <w:rPr>
          <w:rFonts w:ascii="Montserrat Light" w:hAnsi="Montserrat Light"/>
          <w:b/>
          <w:bCs/>
          <w:i/>
          <w:iCs/>
          <w:noProof/>
          <w:sz w:val="18"/>
          <w:szCs w:val="18"/>
          <w:vertAlign w:val="superscript"/>
          <w:lang w:val="ro-RO" w:eastAsia="ro-RO"/>
        </w:rPr>
        <w:t xml:space="preserve"> </w:t>
      </w:r>
      <w:r w:rsidRPr="00D007D9">
        <w:rPr>
          <w:rFonts w:ascii="Montserrat Light" w:hAnsi="Montserrat Light"/>
          <w:b/>
          <w:bCs/>
          <w:i/>
          <w:iCs/>
          <w:noProof/>
          <w:sz w:val="18"/>
          <w:szCs w:val="18"/>
          <w:lang w:val="ro-RO" w:eastAsia="ro-RO"/>
        </w:rPr>
        <w:t xml:space="preserve"> </w:t>
      </w:r>
    </w:p>
    <w:sectPr w:rsidR="00C37559" w:rsidRPr="008D452B" w:rsidSect="00D007D9">
      <w:headerReference w:type="first" r:id="rId8"/>
      <w:pgSz w:w="11909" w:h="16834"/>
      <w:pgMar w:top="540" w:right="74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1ED5B" w14:textId="77777777" w:rsidR="00323729" w:rsidRDefault="00323729">
      <w:pPr>
        <w:spacing w:line="240" w:lineRule="auto"/>
      </w:pPr>
      <w:r>
        <w:separator/>
      </w:r>
    </w:p>
  </w:endnote>
  <w:endnote w:type="continuationSeparator" w:id="0">
    <w:p w14:paraId="570A3C97" w14:textId="77777777" w:rsidR="00323729" w:rsidRDefault="00323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C4D79" w14:textId="77777777" w:rsidR="00323729" w:rsidRDefault="00323729">
      <w:pPr>
        <w:spacing w:line="240" w:lineRule="auto"/>
      </w:pPr>
      <w:r>
        <w:separator/>
      </w:r>
    </w:p>
  </w:footnote>
  <w:footnote w:type="continuationSeparator" w:id="0">
    <w:p w14:paraId="2DE02D24" w14:textId="77777777" w:rsidR="00323729" w:rsidRDefault="00323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EBD0C66"/>
    <w:multiLevelType w:val="hybridMultilevel"/>
    <w:tmpl w:val="8A126CA2"/>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0EB1"/>
    <w:multiLevelType w:val="hybridMultilevel"/>
    <w:tmpl w:val="91AC0D48"/>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 w15:restartNumberingAfterBreak="0">
    <w:nsid w:val="308D5E99"/>
    <w:multiLevelType w:val="hybridMultilevel"/>
    <w:tmpl w:val="A35A563C"/>
    <w:lvl w:ilvl="0" w:tplc="0409000B">
      <w:start w:val="1"/>
      <w:numFmt w:val="bullet"/>
      <w:lvlText w:val=""/>
      <w:lvlJc w:val="left"/>
      <w:pPr>
        <w:ind w:left="1069" w:hanging="360"/>
      </w:pPr>
      <w:rPr>
        <w:rFonts w:ascii="Wingdings" w:hAnsi="Wingdings" w:cs="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73070B"/>
    <w:multiLevelType w:val="hybridMultilevel"/>
    <w:tmpl w:val="66D6924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5BC84DB3"/>
    <w:multiLevelType w:val="hybridMultilevel"/>
    <w:tmpl w:val="E558F09A"/>
    <w:lvl w:ilvl="0" w:tplc="27147E62">
      <w:start w:val="15"/>
      <w:numFmt w:val="bullet"/>
      <w:lvlText w:val="-"/>
      <w:lvlJc w:val="left"/>
      <w:pPr>
        <w:ind w:left="1069" w:hanging="360"/>
      </w:pPr>
      <w:rPr>
        <w:rFonts w:ascii="Montserrat Light" w:eastAsia="Times New Roman" w:hAnsi="Montserrat Light"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15:restartNumberingAfterBreak="0">
    <w:nsid w:val="5E87383C"/>
    <w:multiLevelType w:val="hybridMultilevel"/>
    <w:tmpl w:val="5D3C5E7A"/>
    <w:lvl w:ilvl="0" w:tplc="02B8CAAC">
      <w:start w:val="1"/>
      <w:numFmt w:val="decimal"/>
      <w:lvlText w:val="%1."/>
      <w:lvlJc w:val="left"/>
      <w:pPr>
        <w:ind w:left="1068" w:hanging="360"/>
      </w:pPr>
      <w:rPr>
        <w:rFonts w:hint="default"/>
        <w:b/>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7DBD05B5"/>
    <w:multiLevelType w:val="hybridMultilevel"/>
    <w:tmpl w:val="E38E64A6"/>
    <w:lvl w:ilvl="0" w:tplc="293AFE28">
      <w:start w:val="1"/>
      <w:numFmt w:val="lowerLetter"/>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2"/>
  </w:num>
  <w:num w:numId="7">
    <w:abstractNumId w:val="9"/>
  </w:num>
  <w:num w:numId="8">
    <w:abstractNumId w:val="4"/>
  </w:num>
  <w:num w:numId="9">
    <w:abstractNumId w:val="1"/>
  </w:num>
  <w:num w:numId="10">
    <w:abstractNumId w:val="10"/>
  </w:num>
  <w:num w:numId="11">
    <w:abstractNumId w:val="6"/>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7481D"/>
    <w:rsid w:val="001C6EA8"/>
    <w:rsid w:val="00200432"/>
    <w:rsid w:val="00220C76"/>
    <w:rsid w:val="00236295"/>
    <w:rsid w:val="0024014C"/>
    <w:rsid w:val="00240CF7"/>
    <w:rsid w:val="0027330D"/>
    <w:rsid w:val="00282CEB"/>
    <w:rsid w:val="002E4788"/>
    <w:rsid w:val="00323729"/>
    <w:rsid w:val="00334943"/>
    <w:rsid w:val="00354EE3"/>
    <w:rsid w:val="00407BA0"/>
    <w:rsid w:val="00423711"/>
    <w:rsid w:val="00466E01"/>
    <w:rsid w:val="00484367"/>
    <w:rsid w:val="0049679C"/>
    <w:rsid w:val="004E343B"/>
    <w:rsid w:val="004F5FE6"/>
    <w:rsid w:val="00505E23"/>
    <w:rsid w:val="00534029"/>
    <w:rsid w:val="005733B3"/>
    <w:rsid w:val="00574E1C"/>
    <w:rsid w:val="00577FD2"/>
    <w:rsid w:val="005930CD"/>
    <w:rsid w:val="005C4339"/>
    <w:rsid w:val="005F2AB7"/>
    <w:rsid w:val="00621DE5"/>
    <w:rsid w:val="00665102"/>
    <w:rsid w:val="006A29CC"/>
    <w:rsid w:val="006A73B7"/>
    <w:rsid w:val="006B68E8"/>
    <w:rsid w:val="006E578E"/>
    <w:rsid w:val="00722FD7"/>
    <w:rsid w:val="00757A7B"/>
    <w:rsid w:val="0076741D"/>
    <w:rsid w:val="00767E38"/>
    <w:rsid w:val="00777904"/>
    <w:rsid w:val="007938C9"/>
    <w:rsid w:val="007D7910"/>
    <w:rsid w:val="00865D75"/>
    <w:rsid w:val="00880EBF"/>
    <w:rsid w:val="0089492E"/>
    <w:rsid w:val="0089695C"/>
    <w:rsid w:val="008D452B"/>
    <w:rsid w:val="008F0850"/>
    <w:rsid w:val="00912C86"/>
    <w:rsid w:val="00921186"/>
    <w:rsid w:val="00927401"/>
    <w:rsid w:val="00943D46"/>
    <w:rsid w:val="009623B7"/>
    <w:rsid w:val="009629C2"/>
    <w:rsid w:val="009B3427"/>
    <w:rsid w:val="009B4767"/>
    <w:rsid w:val="009C550C"/>
    <w:rsid w:val="00A07EF5"/>
    <w:rsid w:val="00A24E16"/>
    <w:rsid w:val="00AA3A99"/>
    <w:rsid w:val="00AE20E2"/>
    <w:rsid w:val="00AF3F85"/>
    <w:rsid w:val="00AF43EA"/>
    <w:rsid w:val="00B11299"/>
    <w:rsid w:val="00BC1422"/>
    <w:rsid w:val="00BF7F2E"/>
    <w:rsid w:val="00C37559"/>
    <w:rsid w:val="00C4405C"/>
    <w:rsid w:val="00C55970"/>
    <w:rsid w:val="00CC2B57"/>
    <w:rsid w:val="00D007D9"/>
    <w:rsid w:val="00D54B6D"/>
    <w:rsid w:val="00D57616"/>
    <w:rsid w:val="00D66499"/>
    <w:rsid w:val="00D84C30"/>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paragraph" w:styleId="NormalWeb">
    <w:name w:val="Normal (Web)"/>
    <w:basedOn w:val="Normal"/>
    <w:uiPriority w:val="99"/>
    <w:semiHidden/>
    <w:unhideWhenUsed/>
    <w:rsid w:val="006A7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7D9"/>
    <w:rPr>
      <w:sz w:val="16"/>
      <w:szCs w:val="16"/>
    </w:rPr>
  </w:style>
  <w:style w:type="paragraph" w:styleId="CommentText">
    <w:name w:val="annotation text"/>
    <w:basedOn w:val="Normal"/>
    <w:link w:val="CommentTextChar"/>
    <w:uiPriority w:val="99"/>
    <w:semiHidden/>
    <w:unhideWhenUsed/>
    <w:rsid w:val="00D007D9"/>
    <w:pPr>
      <w:spacing w:line="240" w:lineRule="auto"/>
    </w:pPr>
    <w:rPr>
      <w:sz w:val="20"/>
      <w:szCs w:val="20"/>
    </w:rPr>
  </w:style>
  <w:style w:type="character" w:customStyle="1" w:styleId="CommentTextChar">
    <w:name w:val="Comment Text Char"/>
    <w:basedOn w:val="DefaultParagraphFont"/>
    <w:link w:val="CommentText"/>
    <w:uiPriority w:val="99"/>
    <w:semiHidden/>
    <w:rsid w:val="00D007D9"/>
    <w:rPr>
      <w:sz w:val="20"/>
      <w:szCs w:val="20"/>
    </w:rPr>
  </w:style>
  <w:style w:type="paragraph" w:styleId="CommentSubject">
    <w:name w:val="annotation subject"/>
    <w:basedOn w:val="CommentText"/>
    <w:next w:val="CommentText"/>
    <w:link w:val="CommentSubjectChar"/>
    <w:uiPriority w:val="99"/>
    <w:semiHidden/>
    <w:unhideWhenUsed/>
    <w:rsid w:val="00D007D9"/>
    <w:rPr>
      <w:b/>
      <w:bCs/>
    </w:rPr>
  </w:style>
  <w:style w:type="character" w:customStyle="1" w:styleId="CommentSubjectChar">
    <w:name w:val="Comment Subject Char"/>
    <w:basedOn w:val="CommentTextChar"/>
    <w:link w:val="CommentSubject"/>
    <w:uiPriority w:val="99"/>
    <w:semiHidden/>
    <w:rsid w:val="00D00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89848691">
      <w:bodyDiv w:val="1"/>
      <w:marLeft w:val="0"/>
      <w:marRight w:val="0"/>
      <w:marTop w:val="0"/>
      <w:marBottom w:val="0"/>
      <w:divBdr>
        <w:top w:val="none" w:sz="0" w:space="0" w:color="auto"/>
        <w:left w:val="none" w:sz="0" w:space="0" w:color="auto"/>
        <w:bottom w:val="none" w:sz="0" w:space="0" w:color="auto"/>
        <w:right w:val="none" w:sz="0" w:space="0" w:color="auto"/>
      </w:divBdr>
      <w:divsChild>
        <w:div w:id="2081442468">
          <w:marLeft w:val="0"/>
          <w:marRight w:val="0"/>
          <w:marTop w:val="0"/>
          <w:marBottom w:val="0"/>
          <w:divBdr>
            <w:top w:val="none" w:sz="0" w:space="0" w:color="auto"/>
            <w:left w:val="none" w:sz="0" w:space="0" w:color="auto"/>
            <w:bottom w:val="none" w:sz="0" w:space="0" w:color="auto"/>
            <w:right w:val="none" w:sz="0" w:space="0" w:color="auto"/>
          </w:divBdr>
        </w:div>
      </w:divsChild>
    </w:div>
    <w:div w:id="748766650">
      <w:bodyDiv w:val="1"/>
      <w:marLeft w:val="0"/>
      <w:marRight w:val="0"/>
      <w:marTop w:val="0"/>
      <w:marBottom w:val="0"/>
      <w:divBdr>
        <w:top w:val="none" w:sz="0" w:space="0" w:color="auto"/>
        <w:left w:val="none" w:sz="0" w:space="0" w:color="auto"/>
        <w:bottom w:val="none" w:sz="0" w:space="0" w:color="auto"/>
        <w:right w:val="none" w:sz="0" w:space="0" w:color="auto"/>
      </w:divBdr>
    </w:div>
    <w:div w:id="1412432892">
      <w:bodyDiv w:val="1"/>
      <w:marLeft w:val="0"/>
      <w:marRight w:val="0"/>
      <w:marTop w:val="0"/>
      <w:marBottom w:val="0"/>
      <w:divBdr>
        <w:top w:val="none" w:sz="0" w:space="0" w:color="auto"/>
        <w:left w:val="none" w:sz="0" w:space="0" w:color="auto"/>
        <w:bottom w:val="none" w:sz="0" w:space="0" w:color="auto"/>
        <w:right w:val="none" w:sz="0" w:space="0" w:color="auto"/>
      </w:divBdr>
      <w:divsChild>
        <w:div w:id="372655988">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5</cp:revision>
  <cp:lastPrinted>2021-04-01T06:21:00Z</cp:lastPrinted>
  <dcterms:created xsi:type="dcterms:W3CDTF">2021-03-31T17:20:00Z</dcterms:created>
  <dcterms:modified xsi:type="dcterms:W3CDTF">2021-04-01T06:21:00Z</dcterms:modified>
</cp:coreProperties>
</file>