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452B8" w14:textId="77777777" w:rsidR="003A7F2E" w:rsidRDefault="003A7F2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p w14:paraId="2DE2F821" w14:textId="77777777" w:rsidR="0061774E" w:rsidRDefault="0061774E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0BAA26AD" w14:textId="3AD6AAFB" w:rsidR="00741322" w:rsidRPr="00600197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00197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6CF515C" w14:textId="7E1C2691" w:rsidR="00DD1E4A" w:rsidRPr="00600197" w:rsidRDefault="0021558F" w:rsidP="00BB754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600197">
        <w:rPr>
          <w:rFonts w:ascii="Montserrat Light" w:hAnsi="Montserrat Light"/>
          <w:b/>
          <w:bCs/>
        </w:rPr>
        <w:t xml:space="preserve">privind </w:t>
      </w:r>
      <w:r w:rsidR="00BB754C" w:rsidRPr="00600197">
        <w:rPr>
          <w:rFonts w:ascii="Montserrat Light" w:hAnsi="Montserrat Light"/>
          <w:b/>
          <w:bCs/>
        </w:rPr>
        <w:t xml:space="preserve">constituirea comisiilor de concurs şi de soluţionare a contestaţiilor la examenul de promovare în grad profesional organizat în data de </w:t>
      </w:r>
      <w:r w:rsidR="00600197">
        <w:rPr>
          <w:rFonts w:ascii="Montserrat Light" w:hAnsi="Montserrat Light"/>
          <w:b/>
          <w:bCs/>
        </w:rPr>
        <w:t>2</w:t>
      </w:r>
      <w:r w:rsidR="00600197" w:rsidRPr="00600197">
        <w:rPr>
          <w:rFonts w:ascii="Montserrat Light" w:hAnsi="Montserrat Light"/>
          <w:b/>
          <w:bCs/>
        </w:rPr>
        <w:t>3.09</w:t>
      </w:r>
      <w:r w:rsidR="00BB754C" w:rsidRPr="00600197">
        <w:rPr>
          <w:rFonts w:ascii="Montserrat Light" w:hAnsi="Montserrat Light"/>
          <w:b/>
          <w:bCs/>
        </w:rPr>
        <w:t xml:space="preserve">.2024 pentru funcționarii publici din cadrul </w:t>
      </w:r>
      <w:r w:rsidR="00BB754C" w:rsidRPr="00600197">
        <w:rPr>
          <w:rFonts w:ascii="Montserrat Light" w:hAnsi="Montserrat Light" w:cs="Calibri"/>
          <w:b/>
          <w:bCs/>
        </w:rPr>
        <w:t>aparatului de specialitate al Consiliului Județean Cluj</w:t>
      </w:r>
    </w:p>
    <w:p w14:paraId="1262BB97" w14:textId="77777777" w:rsidR="00566ADD" w:rsidRPr="00600197" w:rsidRDefault="00566ADD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617341F" w14:textId="77777777" w:rsidR="00BB754C" w:rsidRPr="00600197" w:rsidRDefault="00BB754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63122F7" w:rsidR="00741322" w:rsidRPr="00600197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0019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600197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23BF0803" w:rsidR="00741322" w:rsidRPr="00600197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00197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E3021B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E3021B" w:rsidRPr="00E3021B">
        <w:rPr>
          <w:rFonts w:ascii="Montserrat Light" w:eastAsia="Times New Roman" w:hAnsi="Montserrat Light"/>
          <w:noProof/>
          <w:lang w:val="ro-RO" w:eastAsia="ro-RO"/>
        </w:rPr>
        <w:t>33910</w:t>
      </w:r>
      <w:r w:rsidR="001D5C04" w:rsidRPr="00E3021B">
        <w:rPr>
          <w:rFonts w:ascii="Montserrat Light" w:eastAsia="Times New Roman" w:hAnsi="Montserrat Light"/>
          <w:noProof/>
          <w:lang w:val="ro-RO" w:eastAsia="ro-RO"/>
        </w:rPr>
        <w:t>/</w:t>
      </w:r>
      <w:r w:rsidR="00193EA3" w:rsidRPr="00E3021B">
        <w:rPr>
          <w:rFonts w:ascii="Montserrat Light" w:eastAsia="Times New Roman" w:hAnsi="Montserrat Light"/>
          <w:noProof/>
          <w:lang w:val="ro-RO" w:eastAsia="ro-RO"/>
        </w:rPr>
        <w:t>19.08</w:t>
      </w:r>
      <w:r w:rsidRPr="00E3021B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E3021B">
        <w:rPr>
          <w:rFonts w:ascii="Montserrat Light" w:eastAsia="Times New Roman" w:hAnsi="Montserrat Light"/>
          <w:noProof/>
          <w:lang w:val="ro-RO" w:eastAsia="ro-RO"/>
        </w:rPr>
        <w:t>4</w:t>
      </w:r>
      <w:r w:rsidRPr="00E3021B">
        <w:rPr>
          <w:rFonts w:ascii="Montserrat Light" w:hAnsi="Montserrat Light"/>
          <w:noProof/>
          <w:lang w:val="ro-RO"/>
        </w:rPr>
        <w:t>,</w:t>
      </w:r>
      <w:r w:rsidRPr="00600197">
        <w:rPr>
          <w:rFonts w:ascii="Montserrat Light" w:hAnsi="Montserrat Light"/>
          <w:noProof/>
          <w:lang w:val="ro-RO"/>
        </w:rPr>
        <w:t xml:space="preserve">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600197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600197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60019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60019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61774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774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61774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774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61774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774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61774E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61774E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61774E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3097C73" w:rsidR="00DD1E4A" w:rsidRPr="0061774E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61774E">
        <w:rPr>
          <w:rFonts w:ascii="Montserrat Light" w:hAnsi="Montserrat Light"/>
          <w:lang w:val="ro-RO"/>
        </w:rPr>
        <w:t xml:space="preserve">art. 190 alin. (3), alin. (4), art. 191 alin. (1) lit. a) şi alin. (2) lit. b) din Ordonanța de </w:t>
      </w:r>
      <w:r w:rsidR="007D1D19" w:rsidRPr="0061774E">
        <w:rPr>
          <w:rFonts w:ascii="Montserrat Light" w:hAnsi="Montserrat Light"/>
          <w:lang w:val="ro-RO"/>
        </w:rPr>
        <w:t>U</w:t>
      </w:r>
      <w:r w:rsidRPr="0061774E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61774E">
        <w:rPr>
          <w:rFonts w:ascii="Montserrat Light" w:hAnsi="Montserrat Light"/>
          <w:lang w:val="ro-RO"/>
        </w:rPr>
        <w:t>cu modificările și completările ulterioare;</w:t>
      </w:r>
    </w:p>
    <w:p w14:paraId="79B4C0F0" w14:textId="6132692E" w:rsidR="00BB754C" w:rsidRPr="0061774E" w:rsidRDefault="00BB754C" w:rsidP="00466F0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Style w:val="salnbdy"/>
          <w:rFonts w:ascii="Montserrat Light" w:eastAsia="Times New Roman" w:hAnsi="Montserrat Light" w:cs="TT5Bo00"/>
          <w:bCs/>
          <w:iCs/>
          <w:noProof/>
          <w:color w:val="auto"/>
          <w:sz w:val="22"/>
          <w:szCs w:val="22"/>
          <w:shd w:val="clear" w:color="auto" w:fill="auto"/>
          <w:lang w:val="ro-RO" w:eastAsia="ro-RO"/>
        </w:rPr>
      </w:pPr>
      <w:r w:rsidRPr="0061774E">
        <w:rPr>
          <w:rFonts w:ascii="Montserrat Light" w:hAnsi="Montserrat Light"/>
        </w:rPr>
        <w:t xml:space="preserve">art. 153 din Anexa nr. 10 din </w:t>
      </w:r>
      <w:hyperlink w:history="1">
        <w:r w:rsidRPr="0061774E">
          <w:rPr>
            <w:rStyle w:val="Hyperlink"/>
            <w:rFonts w:ascii="Montserrat Light" w:hAnsi="Montserrat Light"/>
            <w:color w:val="auto"/>
            <w:u w:val="none"/>
          </w:rPr>
          <w:t xml:space="preserve">Ordonanţei de </w:t>
        </w:r>
        <w:r w:rsidR="007D1D19" w:rsidRPr="0061774E">
          <w:rPr>
            <w:rStyle w:val="Hyperlink"/>
            <w:rFonts w:ascii="Montserrat Light" w:hAnsi="Montserrat Light"/>
            <w:color w:val="auto"/>
            <w:u w:val="none"/>
          </w:rPr>
          <w:t>U</w:t>
        </w:r>
        <w:r w:rsidRPr="0061774E">
          <w:rPr>
            <w:rStyle w:val="Hyperlink"/>
            <w:rFonts w:ascii="Montserrat Light" w:hAnsi="Montserrat Light"/>
            <w:color w:val="auto"/>
            <w:u w:val="none"/>
          </w:rPr>
          <w:t>rgenţă a Guvernului nr. 57/2019</w:t>
        </w:r>
      </w:hyperlink>
      <w:r w:rsidRPr="0061774E">
        <w:rPr>
          <w:rFonts w:ascii="Montserrat Light" w:hAnsi="Montserrat Light"/>
        </w:rPr>
        <w:t xml:space="preserve"> privind Codul </w:t>
      </w:r>
      <w:r w:rsidR="007D1D19" w:rsidRPr="0061774E">
        <w:rPr>
          <w:rFonts w:ascii="Montserrat Light" w:hAnsi="Montserrat Light"/>
        </w:rPr>
        <w:t xml:space="preserve">administrativ, </w:t>
      </w:r>
      <w:r w:rsidR="007D1D19" w:rsidRPr="0061774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p w14:paraId="1A8C4315" w14:textId="42643551" w:rsidR="00BB754C" w:rsidRPr="0061774E" w:rsidRDefault="00BB754C" w:rsidP="00466F01">
      <w:pPr>
        <w:pStyle w:val="Indentcorptext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Montserrat Light" w:hAnsi="Montserrat Light"/>
          <w:lang w:val="ro-RO"/>
        </w:rPr>
      </w:pPr>
      <w:r w:rsidRPr="0061774E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art. VII, alin. (38) din Ordonanța de </w:t>
      </w:r>
      <w:r w:rsidR="007D1D19" w:rsidRPr="0061774E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U</w:t>
      </w:r>
      <w:r w:rsidRPr="0061774E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rgență a Guvernului nr. 121/2023 </w:t>
      </w:r>
      <w:r w:rsidRPr="0061774E">
        <w:rPr>
          <w:rFonts w:ascii="Montserrat Light" w:hAnsi="Montserrat Light"/>
        </w:rPr>
        <w:t xml:space="preserve">pentru modificarea şi completarea </w:t>
      </w:r>
      <w:hyperlink w:history="1">
        <w:r w:rsidRPr="0061774E">
          <w:rPr>
            <w:rStyle w:val="Hyperlink"/>
            <w:rFonts w:ascii="Montserrat Light" w:hAnsi="Montserrat Light"/>
            <w:color w:val="auto"/>
            <w:u w:val="none"/>
          </w:rPr>
          <w:t>Ordonanţei de urgenţă a Guvernului nr. 57/2019</w:t>
        </w:r>
      </w:hyperlink>
      <w:r w:rsidRPr="0061774E">
        <w:rPr>
          <w:rFonts w:ascii="Montserrat Light" w:hAnsi="Montserrat Light"/>
        </w:rPr>
        <w:t xml:space="preserve"> privind Codul administrativ, precum şi pentru modificarea </w:t>
      </w:r>
      <w:hyperlink w:history="1">
        <w:r w:rsidRPr="0061774E">
          <w:rPr>
            <w:rStyle w:val="Hyperlink"/>
            <w:rFonts w:ascii="Montserrat Light" w:hAnsi="Montserrat Light"/>
            <w:color w:val="auto"/>
            <w:u w:val="none"/>
          </w:rPr>
          <w:t>art. III din Ordonanţa de urgenţă a Guvernului nr. 191/2022</w:t>
        </w:r>
      </w:hyperlink>
      <w:r w:rsidRPr="0061774E">
        <w:rPr>
          <w:rFonts w:ascii="Montserrat Light" w:hAnsi="Montserrat Light"/>
        </w:rPr>
        <w:t xml:space="preserve"> pentru modificarea şi completarea </w:t>
      </w:r>
      <w:hyperlink w:history="1">
        <w:r w:rsidRPr="0061774E">
          <w:rPr>
            <w:rStyle w:val="Hyperlink"/>
            <w:rFonts w:ascii="Montserrat Light" w:hAnsi="Montserrat Light"/>
            <w:color w:val="auto"/>
            <w:u w:val="none"/>
          </w:rPr>
          <w:t>Ordonanţei de urgenţă a Guvernului nr. 57/2019</w:t>
        </w:r>
      </w:hyperlink>
      <w:r w:rsidRPr="0061774E">
        <w:rPr>
          <w:rFonts w:ascii="Montserrat Light" w:hAnsi="Montserrat Light"/>
        </w:rPr>
        <w:t xml:space="preserve"> privind Codul administrativ</w:t>
      </w:r>
      <w:r w:rsidRPr="0061774E">
        <w:rPr>
          <w:rFonts w:ascii="Montserrat Light" w:hAnsi="Montserrat Light"/>
          <w:lang w:val="ro-RO"/>
        </w:rPr>
        <w:t>;</w:t>
      </w:r>
    </w:p>
    <w:bookmarkEnd w:id="0"/>
    <w:bookmarkEnd w:id="1"/>
    <w:p w14:paraId="289CB6F2" w14:textId="77777777" w:rsidR="00741322" w:rsidRPr="0061774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61774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1774E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61774E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61774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61774E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8464A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2FCAC555" w14:textId="554B0D14" w:rsidR="00566ADD" w:rsidRPr="00600197" w:rsidRDefault="00DD1E4A" w:rsidP="003A7F2E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600197">
        <w:rPr>
          <w:rFonts w:ascii="Montserrat Light" w:hAnsi="Montserrat Light"/>
          <w:b/>
          <w:sz w:val="22"/>
          <w:szCs w:val="22"/>
        </w:rPr>
        <w:t xml:space="preserve">Art. </w:t>
      </w:r>
      <w:r w:rsidR="002C086D" w:rsidRPr="00600197">
        <w:rPr>
          <w:rFonts w:ascii="Montserrat Light" w:hAnsi="Montserrat Light"/>
          <w:b/>
          <w:sz w:val="22"/>
          <w:szCs w:val="22"/>
        </w:rPr>
        <w:t>1</w:t>
      </w:r>
      <w:r w:rsidRPr="00600197">
        <w:rPr>
          <w:rFonts w:ascii="Montserrat Light" w:hAnsi="Montserrat Light"/>
          <w:b/>
          <w:sz w:val="22"/>
          <w:szCs w:val="22"/>
        </w:rPr>
        <w:t>.</w:t>
      </w:r>
      <w:r w:rsidRPr="00600197">
        <w:rPr>
          <w:rFonts w:ascii="Montserrat Light" w:hAnsi="Montserrat Light"/>
          <w:b/>
        </w:rPr>
        <w:t xml:space="preserve"> </w:t>
      </w:r>
      <w:r w:rsidR="00251750" w:rsidRPr="00600197">
        <w:rPr>
          <w:rFonts w:ascii="Montserrat Light" w:hAnsi="Montserrat Light"/>
          <w:sz w:val="22"/>
          <w:szCs w:val="22"/>
        </w:rPr>
        <w:t>Se constituie</w:t>
      </w:r>
      <w:r w:rsidR="00251750" w:rsidRPr="00600197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251750" w:rsidRPr="00600197">
        <w:rPr>
          <w:rFonts w:ascii="Montserrat Light" w:hAnsi="Montserrat Light"/>
          <w:bCs/>
          <w:sz w:val="22"/>
          <w:szCs w:val="22"/>
        </w:rPr>
        <w:t>comisia de concurs</w:t>
      </w:r>
      <w:r w:rsidR="00251750" w:rsidRPr="00600197">
        <w:rPr>
          <w:rFonts w:ascii="Montserrat Light" w:hAnsi="Montserrat Light"/>
          <w:sz w:val="22"/>
          <w:szCs w:val="22"/>
        </w:rPr>
        <w:t xml:space="preserve"> </w:t>
      </w:r>
      <w:r w:rsidR="00251750" w:rsidRPr="00600197">
        <w:rPr>
          <w:rFonts w:ascii="Montserrat Light" w:hAnsi="Montserrat Light"/>
          <w:bCs/>
          <w:sz w:val="22"/>
          <w:szCs w:val="22"/>
        </w:rPr>
        <w:t xml:space="preserve">la examenul de promovare în grad profesional organizat în data de </w:t>
      </w:r>
      <w:r w:rsidR="00600197">
        <w:rPr>
          <w:rFonts w:ascii="Montserrat Light" w:hAnsi="Montserrat Light"/>
          <w:b/>
          <w:sz w:val="22"/>
          <w:szCs w:val="22"/>
        </w:rPr>
        <w:t>23.09</w:t>
      </w:r>
      <w:r w:rsidR="00251750" w:rsidRPr="00600197">
        <w:rPr>
          <w:rFonts w:ascii="Montserrat Light" w:hAnsi="Montserrat Light"/>
          <w:b/>
          <w:sz w:val="22"/>
          <w:szCs w:val="22"/>
        </w:rPr>
        <w:t>.2024</w:t>
      </w:r>
      <w:r w:rsidR="00251750" w:rsidRPr="00600197">
        <w:rPr>
          <w:rFonts w:ascii="Montserrat Light" w:hAnsi="Montserrat Light"/>
          <w:bCs/>
          <w:sz w:val="22"/>
          <w:szCs w:val="22"/>
        </w:rPr>
        <w:t xml:space="preserve"> </w:t>
      </w:r>
      <w:r w:rsidR="00251750" w:rsidRPr="00600197">
        <w:rPr>
          <w:rFonts w:ascii="Montserrat Light" w:hAnsi="Montserrat Light"/>
          <w:sz w:val="22"/>
          <w:szCs w:val="22"/>
        </w:rPr>
        <w:t xml:space="preserve">pentru funcționarii publici din cadrul </w:t>
      </w:r>
      <w:r w:rsidR="00600197" w:rsidRPr="00600197">
        <w:rPr>
          <w:rFonts w:ascii="Montserrat Light" w:eastAsia="Times New Roman" w:hAnsi="Montserrat Light" w:cs="TT5Bo00"/>
          <w:b/>
          <w:iCs/>
          <w:noProof/>
          <w:sz w:val="22"/>
          <w:szCs w:val="22"/>
          <w:lang w:val="ro-RO" w:eastAsia="ro-RO"/>
        </w:rPr>
        <w:t>Consiliului Judeţean Cluj</w:t>
      </w:r>
      <w:r w:rsidR="00251750" w:rsidRPr="00600197">
        <w:rPr>
          <w:rFonts w:ascii="Montserrat Light" w:hAnsi="Montserrat Light"/>
          <w:sz w:val="22"/>
          <w:szCs w:val="22"/>
        </w:rPr>
        <w:t xml:space="preserve">, </w:t>
      </w:r>
      <w:r w:rsidR="00251750" w:rsidRPr="00600197">
        <w:rPr>
          <w:rFonts w:ascii="Montserrat Light" w:hAnsi="Montserrat Light"/>
          <w:bCs/>
          <w:sz w:val="22"/>
          <w:szCs w:val="22"/>
        </w:rPr>
        <w:t>cu următoarea componenţ</w:t>
      </w:r>
      <w:r w:rsidR="00251750" w:rsidRPr="00600197">
        <w:rPr>
          <w:rFonts w:ascii="Montserrat Light" w:hAnsi="Montserrat Light"/>
          <w:sz w:val="22"/>
          <w:szCs w:val="22"/>
        </w:rPr>
        <w:t>ă:</w:t>
      </w:r>
    </w:p>
    <w:p w14:paraId="35940766" w14:textId="77777777" w:rsidR="00566ADD" w:rsidRPr="002C38AF" w:rsidRDefault="00566ADD" w:rsidP="00566ADD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color w:val="FF0000"/>
          <w:lang w:val="en-US"/>
        </w:rPr>
      </w:pPr>
    </w:p>
    <w:p w14:paraId="29F28AC1" w14:textId="1BACD218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  <w:bCs/>
        </w:rPr>
      </w:pPr>
      <w:r w:rsidRPr="002C38AF">
        <w:rPr>
          <w:rFonts w:ascii="Montserrat Light" w:hAnsi="Montserrat Light"/>
          <w:b/>
        </w:rPr>
        <w:t>Președinte:</w:t>
      </w:r>
      <w:r>
        <w:rPr>
          <w:rFonts w:ascii="Montserrat Light" w:hAnsi="Montserrat Light"/>
          <w:bCs/>
        </w:rPr>
        <w:t xml:space="preserve"> </w:t>
      </w:r>
      <w:r w:rsidRPr="002C38AF">
        <w:rPr>
          <w:rFonts w:ascii="Montserrat Light" w:hAnsi="Montserrat Light"/>
          <w:lang w:val="ro-RO"/>
        </w:rPr>
        <w:t xml:space="preserve">Muntean Crina-Ioana, consilier juridic </w:t>
      </w:r>
      <w:r w:rsidRPr="002C38AF">
        <w:rPr>
          <w:rFonts w:ascii="Montserrat Light" w:hAnsi="Montserrat Light"/>
          <w:bCs/>
        </w:rPr>
        <w:t xml:space="preserve">la Serviciul </w:t>
      </w:r>
      <w:r w:rsidRPr="002C38AF">
        <w:rPr>
          <w:rFonts w:ascii="Montserrat Light" w:hAnsi="Montserrat Light"/>
          <w:lang w:val="en-US"/>
        </w:rPr>
        <w:t>Juridic, Contencios Administrativ, Arhivă</w:t>
      </w:r>
      <w:r w:rsidRPr="002C38AF">
        <w:rPr>
          <w:rFonts w:ascii="Montserrat Light" w:hAnsi="Montserrat Light"/>
          <w:bCs/>
        </w:rPr>
        <w:t xml:space="preserve">; </w:t>
      </w:r>
    </w:p>
    <w:p w14:paraId="58C1D704" w14:textId="7777777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  <w:bCs/>
        </w:rPr>
      </w:pPr>
      <w:r w:rsidRPr="002C38AF">
        <w:rPr>
          <w:rFonts w:ascii="Montserrat Light" w:hAnsi="Montserrat Light"/>
          <w:b/>
        </w:rPr>
        <w:t>Membru:</w:t>
      </w:r>
      <w:r w:rsidRPr="002C38AF">
        <w:rPr>
          <w:rFonts w:ascii="Montserrat Light" w:hAnsi="Montserrat Light"/>
          <w:bCs/>
        </w:rPr>
        <w:t xml:space="preserve"> Tare Mirela, consilier la Serviciul Financiar Contabil;</w:t>
      </w:r>
    </w:p>
    <w:p w14:paraId="1F62AA8B" w14:textId="7777777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  <w:bCs/>
        </w:rPr>
      </w:pPr>
      <w:r w:rsidRPr="002C38AF">
        <w:rPr>
          <w:rFonts w:ascii="Montserrat Light" w:hAnsi="Montserrat Light"/>
          <w:b/>
        </w:rPr>
        <w:t>Membru:</w:t>
      </w:r>
      <w:r w:rsidRPr="002C38AF">
        <w:rPr>
          <w:rFonts w:ascii="Montserrat Light" w:hAnsi="Montserrat Light"/>
          <w:bCs/>
        </w:rPr>
        <w:t xml:space="preserve"> Rotaru Gabriela, consilier la Serviciul Lucrări și Achiziții Publice;</w:t>
      </w:r>
    </w:p>
    <w:p w14:paraId="2735542A" w14:textId="77777777" w:rsidR="002C38AF" w:rsidRDefault="002C38AF" w:rsidP="002C38AF">
      <w:pPr>
        <w:spacing w:line="240" w:lineRule="auto"/>
        <w:jc w:val="both"/>
        <w:rPr>
          <w:rFonts w:ascii="Montserrat Light" w:hAnsi="Montserrat Light"/>
        </w:rPr>
      </w:pPr>
      <w:r w:rsidRPr="002C38AF">
        <w:rPr>
          <w:rFonts w:ascii="Montserrat Light" w:hAnsi="Montserrat Light"/>
          <w:b/>
        </w:rPr>
        <w:lastRenderedPageBreak/>
        <w:t>Secretar:</w:t>
      </w:r>
      <w:r w:rsidRPr="002C38AF">
        <w:rPr>
          <w:rFonts w:ascii="Montserrat Light" w:hAnsi="Montserrat Light"/>
          <w:bCs/>
        </w:rPr>
        <w:t xml:space="preserve"> </w:t>
      </w:r>
      <w:r w:rsidRPr="002C38AF">
        <w:rPr>
          <w:rFonts w:ascii="Montserrat Light" w:hAnsi="Montserrat Light"/>
        </w:rPr>
        <w:t xml:space="preserve">Tămaș Camelia-Laura, consilier la Serviciul Resurse Umane, </w:t>
      </w:r>
    </w:p>
    <w:p w14:paraId="4E9E9FC6" w14:textId="7777777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</w:rPr>
      </w:pPr>
    </w:p>
    <w:p w14:paraId="43EA958A" w14:textId="662BD481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2C38AF">
        <w:rPr>
          <w:rFonts w:ascii="Montserrat Light" w:hAnsi="Montserrat Light"/>
          <w:b/>
          <w:bCs/>
        </w:rPr>
        <w:t xml:space="preserve">Supleanți: </w:t>
      </w:r>
    </w:p>
    <w:p w14:paraId="1977B783" w14:textId="48EFB809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  <w:bCs/>
        </w:rPr>
      </w:pPr>
      <w:r w:rsidRPr="002C38AF">
        <w:rPr>
          <w:rFonts w:ascii="Montserrat Light" w:hAnsi="Montserrat Light"/>
          <w:bCs/>
        </w:rPr>
        <w:t>Președinte: Iliescu Ștefan-Eduard, director execut</w:t>
      </w:r>
      <w:r>
        <w:rPr>
          <w:rFonts w:ascii="Montserrat Light" w:hAnsi="Montserrat Light"/>
          <w:bCs/>
        </w:rPr>
        <w:t>iv</w:t>
      </w:r>
      <w:r w:rsidRPr="002C38AF">
        <w:rPr>
          <w:rFonts w:ascii="Montserrat Light" w:hAnsi="Montserrat Light"/>
          <w:bCs/>
        </w:rPr>
        <w:t>, Direcția juridică;</w:t>
      </w:r>
    </w:p>
    <w:p w14:paraId="20C7D10B" w14:textId="7777777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  <w:bCs/>
        </w:rPr>
      </w:pPr>
      <w:r w:rsidRPr="002C38AF">
        <w:rPr>
          <w:rFonts w:ascii="Montserrat Light" w:hAnsi="Montserrat Light"/>
          <w:bCs/>
        </w:rPr>
        <w:t>Membru: Boboș Florin -Cornel, consilier la Serviciul Financiar Contabil;</w:t>
      </w:r>
    </w:p>
    <w:p w14:paraId="2CAB4C2B" w14:textId="7777777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  <w:bCs/>
        </w:rPr>
      </w:pPr>
      <w:r w:rsidRPr="002C38AF">
        <w:rPr>
          <w:rFonts w:ascii="Montserrat Light" w:hAnsi="Montserrat Light"/>
          <w:bCs/>
        </w:rPr>
        <w:t>Membru: Rusu Claudia-Eleonora, consilier la Serviciul Lucrări și Achiziții Publice;</w:t>
      </w:r>
    </w:p>
    <w:p w14:paraId="4295D7CD" w14:textId="1FC30065" w:rsidR="002C38AF" w:rsidRDefault="002C38AF" w:rsidP="002C38AF">
      <w:pPr>
        <w:spacing w:line="240" w:lineRule="auto"/>
        <w:jc w:val="both"/>
        <w:rPr>
          <w:rFonts w:ascii="Montserrat Light" w:hAnsi="Montserrat Light"/>
        </w:rPr>
      </w:pPr>
      <w:r w:rsidRPr="002C38AF">
        <w:rPr>
          <w:rFonts w:ascii="Montserrat Light" w:hAnsi="Montserrat Light"/>
          <w:bCs/>
        </w:rPr>
        <w:t xml:space="preserve">Secretar: </w:t>
      </w:r>
      <w:r w:rsidRPr="002C38AF">
        <w:rPr>
          <w:rFonts w:ascii="Montserrat Light" w:hAnsi="Montserrat Light"/>
        </w:rPr>
        <w:t>Man Simona-Rodica, consilier la Serviciul Resurse Umane,</w:t>
      </w:r>
    </w:p>
    <w:p w14:paraId="28637431" w14:textId="7777777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</w:rPr>
      </w:pPr>
    </w:p>
    <w:p w14:paraId="0A599148" w14:textId="31C2C115" w:rsidR="001F6863" w:rsidRPr="00600197" w:rsidRDefault="001F6863" w:rsidP="001F6863">
      <w:pPr>
        <w:spacing w:line="240" w:lineRule="auto"/>
        <w:jc w:val="both"/>
        <w:rPr>
          <w:rFonts w:ascii="Montserrat Light" w:hAnsi="Montserrat Light"/>
        </w:rPr>
      </w:pPr>
      <w:r w:rsidRPr="00600197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600197">
        <w:rPr>
          <w:rFonts w:ascii="Montserrat Light" w:hAnsi="Montserrat Light"/>
          <w:b/>
          <w:bCs/>
          <w:noProof/>
          <w:lang w:val="ro-RO"/>
        </w:rPr>
        <w:t>2</w:t>
      </w:r>
      <w:r w:rsidRPr="00600197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600197">
        <w:rPr>
          <w:rFonts w:ascii="Montserrat Light" w:hAnsi="Montserrat Light"/>
        </w:rPr>
        <w:t>Se constituie</w:t>
      </w:r>
      <w:r w:rsidRPr="00600197">
        <w:rPr>
          <w:rFonts w:ascii="Montserrat Light" w:hAnsi="Montserrat Light"/>
          <w:b/>
          <w:bCs/>
        </w:rPr>
        <w:t xml:space="preserve"> </w:t>
      </w:r>
      <w:r w:rsidRPr="00600197">
        <w:rPr>
          <w:rFonts w:ascii="Montserrat Light" w:hAnsi="Montserrat Light"/>
        </w:rPr>
        <w:t>comisia de contestații</w:t>
      </w:r>
      <w:r w:rsidRPr="00600197">
        <w:rPr>
          <w:rFonts w:ascii="Montserrat Light" w:hAnsi="Montserrat Light"/>
          <w:bCs/>
        </w:rPr>
        <w:t xml:space="preserve"> la examenul de promovare în grad profesional organizat în data de </w:t>
      </w:r>
      <w:r w:rsidR="00600197" w:rsidRPr="00600197">
        <w:rPr>
          <w:rFonts w:ascii="Montserrat Light" w:hAnsi="Montserrat Light"/>
          <w:bCs/>
        </w:rPr>
        <w:t>23.09</w:t>
      </w:r>
      <w:r w:rsidRPr="00600197">
        <w:rPr>
          <w:rFonts w:ascii="Montserrat Light" w:hAnsi="Montserrat Light"/>
          <w:bCs/>
        </w:rPr>
        <w:t>.2024 pentru funcționarii publici din cadrul aparatului de specialitate al Consiliului Județean Cluj</w:t>
      </w:r>
      <w:r w:rsidRPr="00600197">
        <w:rPr>
          <w:rFonts w:ascii="Montserrat Light" w:hAnsi="Montserrat Light"/>
        </w:rPr>
        <w:t xml:space="preserve">, </w:t>
      </w:r>
      <w:r w:rsidRPr="00600197">
        <w:rPr>
          <w:rFonts w:ascii="Montserrat Light" w:hAnsi="Montserrat Light"/>
          <w:bCs/>
        </w:rPr>
        <w:t>cu următoarea componenţ</w:t>
      </w:r>
      <w:r w:rsidRPr="00600197">
        <w:rPr>
          <w:rFonts w:ascii="Montserrat Light" w:hAnsi="Montserrat Light"/>
        </w:rPr>
        <w:t>ă:</w:t>
      </w:r>
    </w:p>
    <w:p w14:paraId="0827D726" w14:textId="29273220" w:rsidR="00251750" w:rsidRPr="00B8464A" w:rsidRDefault="00251750" w:rsidP="003A7F2E">
      <w:pPr>
        <w:spacing w:line="240" w:lineRule="auto"/>
        <w:jc w:val="both"/>
        <w:rPr>
          <w:rFonts w:ascii="Montserrat Light" w:hAnsi="Montserrat Light"/>
          <w:bCs/>
          <w:color w:val="FF0000"/>
        </w:rPr>
      </w:pPr>
    </w:p>
    <w:p w14:paraId="0EF71521" w14:textId="7777777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  <w:bCs/>
        </w:rPr>
      </w:pPr>
      <w:r w:rsidRPr="002C38AF">
        <w:rPr>
          <w:rFonts w:ascii="Montserrat Light" w:hAnsi="Montserrat Light"/>
          <w:bCs/>
        </w:rPr>
        <w:t xml:space="preserve">Președinte: </w:t>
      </w:r>
      <w:r w:rsidRPr="002C38AF">
        <w:rPr>
          <w:rFonts w:ascii="Montserrat Light" w:hAnsi="Montserrat Light"/>
          <w:lang w:val="ro-RO"/>
        </w:rPr>
        <w:t xml:space="preserve">Pop Dan-Vasile, Șef serviciu </w:t>
      </w:r>
      <w:r w:rsidRPr="002C38AF">
        <w:rPr>
          <w:rFonts w:ascii="Montserrat Light" w:hAnsi="Montserrat Light"/>
          <w:bCs/>
        </w:rPr>
        <w:t xml:space="preserve">la Serviciul </w:t>
      </w:r>
      <w:r w:rsidRPr="002C38AF">
        <w:rPr>
          <w:rFonts w:ascii="Montserrat Light" w:hAnsi="Montserrat Light"/>
          <w:lang w:val="en-US"/>
        </w:rPr>
        <w:t>Juridic, Contencios Administrativ, Arhivă</w:t>
      </w:r>
      <w:r w:rsidRPr="002C38AF">
        <w:rPr>
          <w:rFonts w:ascii="Montserrat Light" w:hAnsi="Montserrat Light"/>
          <w:bCs/>
        </w:rPr>
        <w:t>;</w:t>
      </w:r>
    </w:p>
    <w:p w14:paraId="37F23E39" w14:textId="7777777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  <w:bCs/>
        </w:rPr>
      </w:pPr>
      <w:r w:rsidRPr="002C38AF">
        <w:rPr>
          <w:rFonts w:ascii="Montserrat Light" w:hAnsi="Montserrat Light"/>
          <w:bCs/>
        </w:rPr>
        <w:t>Membru: Olariu Ileana, consilier la Serviciul Financiar Contabil;</w:t>
      </w:r>
    </w:p>
    <w:p w14:paraId="6349E320" w14:textId="7777777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  <w:bCs/>
        </w:rPr>
      </w:pPr>
      <w:r w:rsidRPr="002C38AF">
        <w:rPr>
          <w:rFonts w:ascii="Montserrat Light" w:hAnsi="Montserrat Light"/>
          <w:bCs/>
        </w:rPr>
        <w:t>Membru: Botezan Alexandru-Romulus, consilier la Serviciul Lucrări și Achiziții Publice;</w:t>
      </w:r>
    </w:p>
    <w:p w14:paraId="249B3B56" w14:textId="50574917" w:rsidR="002C38AF" w:rsidRDefault="002C38AF" w:rsidP="002C38AF">
      <w:pPr>
        <w:spacing w:line="240" w:lineRule="auto"/>
        <w:jc w:val="both"/>
        <w:rPr>
          <w:rFonts w:ascii="Montserrat Light" w:hAnsi="Montserrat Light"/>
        </w:rPr>
      </w:pPr>
      <w:r w:rsidRPr="002C38AF">
        <w:rPr>
          <w:rFonts w:ascii="Montserrat Light" w:hAnsi="Montserrat Light"/>
          <w:bCs/>
        </w:rPr>
        <w:t xml:space="preserve">Secretar: </w:t>
      </w:r>
      <w:r w:rsidRPr="002C38AF">
        <w:rPr>
          <w:rFonts w:ascii="Montserrat Light" w:hAnsi="Montserrat Light"/>
        </w:rPr>
        <w:t>Tămaș Camelia-Laura, consilier la Serviciul Resurse Umane,</w:t>
      </w:r>
    </w:p>
    <w:p w14:paraId="5A2DA062" w14:textId="7777777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</w:rPr>
      </w:pPr>
    </w:p>
    <w:p w14:paraId="72401D9E" w14:textId="43BF5F9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2C38AF">
        <w:rPr>
          <w:rFonts w:ascii="Montserrat Light" w:hAnsi="Montserrat Light"/>
          <w:b/>
          <w:bCs/>
        </w:rPr>
        <w:t xml:space="preserve"> Supleanți: </w:t>
      </w:r>
    </w:p>
    <w:p w14:paraId="20BD2C43" w14:textId="7F4C9C1F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  <w:bCs/>
        </w:rPr>
      </w:pPr>
      <w:r w:rsidRPr="002C38AF">
        <w:rPr>
          <w:rFonts w:ascii="Montserrat Light" w:hAnsi="Montserrat Light"/>
          <w:bCs/>
        </w:rPr>
        <w:t xml:space="preserve">Președinte: </w:t>
      </w:r>
      <w:r w:rsidR="00237ABA">
        <w:rPr>
          <w:rFonts w:ascii="Montserrat Light" w:hAnsi="Montserrat Light"/>
          <w:lang w:val="ro-RO"/>
        </w:rPr>
        <w:t>Oltean Cristina</w:t>
      </w:r>
      <w:r w:rsidRPr="002C38AF">
        <w:rPr>
          <w:rFonts w:ascii="Montserrat Light" w:hAnsi="Montserrat Light"/>
          <w:lang w:val="ro-RO"/>
        </w:rPr>
        <w:t xml:space="preserve">, consilier juridic </w:t>
      </w:r>
      <w:r w:rsidRPr="002C38AF">
        <w:rPr>
          <w:rFonts w:ascii="Montserrat Light" w:hAnsi="Montserrat Light"/>
          <w:bCs/>
        </w:rPr>
        <w:t xml:space="preserve">la Serviciul </w:t>
      </w:r>
      <w:r w:rsidRPr="002C38AF">
        <w:rPr>
          <w:rFonts w:ascii="Montserrat Light" w:hAnsi="Montserrat Light"/>
          <w:lang w:val="en-US"/>
        </w:rPr>
        <w:t>Juridic, Contencios Administrativ, Arhivă</w:t>
      </w:r>
      <w:r w:rsidRPr="002C38AF">
        <w:rPr>
          <w:rFonts w:ascii="Montserrat Light" w:hAnsi="Montserrat Light"/>
          <w:bCs/>
        </w:rPr>
        <w:t>;</w:t>
      </w:r>
    </w:p>
    <w:p w14:paraId="1457D58B" w14:textId="7777777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  <w:bCs/>
        </w:rPr>
      </w:pPr>
      <w:r w:rsidRPr="002C38AF">
        <w:rPr>
          <w:rFonts w:ascii="Montserrat Light" w:hAnsi="Montserrat Light"/>
          <w:bCs/>
        </w:rPr>
        <w:t>Membru: Poroh Delia-Maria, consilier la Serviciul Financiar Contabil;</w:t>
      </w:r>
    </w:p>
    <w:p w14:paraId="08A7E8C0" w14:textId="77777777" w:rsidR="002C38AF" w:rsidRPr="002C38AF" w:rsidRDefault="002C38AF" w:rsidP="002C38AF">
      <w:pPr>
        <w:spacing w:line="240" w:lineRule="auto"/>
        <w:jc w:val="both"/>
        <w:rPr>
          <w:rFonts w:ascii="Montserrat Light" w:hAnsi="Montserrat Light"/>
          <w:bCs/>
        </w:rPr>
      </w:pPr>
      <w:r w:rsidRPr="002C38AF">
        <w:rPr>
          <w:rFonts w:ascii="Montserrat Light" w:hAnsi="Montserrat Light"/>
          <w:bCs/>
        </w:rPr>
        <w:t>Membru: Inoan Mihăiță-Adrian, consilier la Serviciul Lucrări și Achiziții Publice;</w:t>
      </w:r>
    </w:p>
    <w:p w14:paraId="2C98CA85" w14:textId="77777777" w:rsidR="002C38AF" w:rsidRDefault="002C38AF" w:rsidP="002C38AF">
      <w:pPr>
        <w:spacing w:line="240" w:lineRule="auto"/>
        <w:jc w:val="both"/>
        <w:rPr>
          <w:rFonts w:ascii="Montserrat Light" w:hAnsi="Montserrat Light"/>
        </w:rPr>
      </w:pPr>
      <w:r w:rsidRPr="002C38AF">
        <w:rPr>
          <w:rFonts w:ascii="Montserrat Light" w:hAnsi="Montserrat Light"/>
          <w:bCs/>
        </w:rPr>
        <w:t xml:space="preserve">Secretar: </w:t>
      </w:r>
      <w:r w:rsidRPr="002C38AF">
        <w:rPr>
          <w:rFonts w:ascii="Montserrat Light" w:hAnsi="Montserrat Light"/>
        </w:rPr>
        <w:t>Man Simona-Rodica, consilier la Serviciul Resurse Umane.</w:t>
      </w:r>
    </w:p>
    <w:p w14:paraId="5F92D308" w14:textId="4757D0EE" w:rsidR="00713DDF" w:rsidRPr="00B8464A" w:rsidRDefault="00713DDF" w:rsidP="00713DDF">
      <w:pPr>
        <w:spacing w:line="240" w:lineRule="auto"/>
        <w:jc w:val="both"/>
        <w:rPr>
          <w:rFonts w:ascii="Montserrat Light" w:hAnsi="Montserrat Light"/>
          <w:color w:val="FF0000"/>
        </w:rPr>
      </w:pPr>
      <w:r w:rsidRPr="00B8464A">
        <w:rPr>
          <w:rFonts w:ascii="Montserrat Light" w:hAnsi="Montserrat Light"/>
          <w:color w:val="FF0000"/>
        </w:rPr>
        <w:t>.</w:t>
      </w:r>
    </w:p>
    <w:p w14:paraId="5159D299" w14:textId="77777777" w:rsidR="00713DDF" w:rsidRPr="00B8464A" w:rsidRDefault="00713DDF" w:rsidP="00713DDF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74CC882B" w14:textId="2A8DBD4D" w:rsidR="003A7F2E" w:rsidRPr="00600197" w:rsidRDefault="001F6863" w:rsidP="00713DDF">
      <w:pPr>
        <w:spacing w:line="240" w:lineRule="auto"/>
        <w:jc w:val="both"/>
        <w:rPr>
          <w:rFonts w:ascii="Montserrat Light" w:hAnsi="Montserrat Light"/>
        </w:rPr>
      </w:pPr>
      <w:r w:rsidRPr="00600197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600197" w:rsidRPr="00600197">
        <w:rPr>
          <w:rFonts w:ascii="Montserrat Light" w:hAnsi="Montserrat Light"/>
          <w:b/>
          <w:bCs/>
          <w:noProof/>
          <w:lang w:val="ro-RO"/>
        </w:rPr>
        <w:t>3</w:t>
      </w:r>
      <w:r w:rsidRPr="00600197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600197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 prin Serviciul Resurse Umane</w:t>
      </w:r>
      <w:r w:rsidR="00566ADD" w:rsidRPr="00600197">
        <w:rPr>
          <w:rFonts w:ascii="Montserrat Light" w:hAnsi="Montserrat Light"/>
        </w:rPr>
        <w:t xml:space="preserve"> și persoanele nominalizate la art.</w:t>
      </w:r>
      <w:r w:rsidR="00D81394" w:rsidRPr="00600197">
        <w:rPr>
          <w:rFonts w:ascii="Montserrat Light" w:hAnsi="Montserrat Light"/>
        </w:rPr>
        <w:t xml:space="preserve"> </w:t>
      </w:r>
      <w:r w:rsidR="00566ADD" w:rsidRPr="00600197">
        <w:rPr>
          <w:rFonts w:ascii="Montserrat Light" w:hAnsi="Montserrat Light"/>
        </w:rPr>
        <w:t xml:space="preserve">1 </w:t>
      </w:r>
      <w:r w:rsidR="00E444F1" w:rsidRPr="00600197">
        <w:rPr>
          <w:rFonts w:ascii="Montserrat Light" w:hAnsi="Montserrat Light"/>
        </w:rPr>
        <w:t xml:space="preserve">- </w:t>
      </w:r>
      <w:r w:rsidR="00501AFF">
        <w:rPr>
          <w:rFonts w:ascii="Montserrat Light" w:hAnsi="Montserrat Light"/>
        </w:rPr>
        <w:t>2</w:t>
      </w:r>
      <w:r w:rsidR="003A7F2E" w:rsidRPr="00600197">
        <w:rPr>
          <w:rFonts w:ascii="Montserrat Light" w:hAnsi="Montserrat Light"/>
        </w:rPr>
        <w:t>.</w:t>
      </w:r>
    </w:p>
    <w:p w14:paraId="6590C524" w14:textId="77777777" w:rsidR="003A7F2E" w:rsidRPr="00600197" w:rsidRDefault="003A7F2E" w:rsidP="003A7F2E">
      <w:pPr>
        <w:spacing w:line="240" w:lineRule="auto"/>
        <w:jc w:val="both"/>
        <w:rPr>
          <w:rFonts w:ascii="Montserrat Light" w:hAnsi="Montserrat Light"/>
        </w:rPr>
      </w:pPr>
      <w:r w:rsidRPr="00600197">
        <w:rPr>
          <w:rFonts w:ascii="Montserrat Light" w:hAnsi="Montserrat Light"/>
        </w:rPr>
        <w:tab/>
      </w:r>
    </w:p>
    <w:p w14:paraId="1C62242E" w14:textId="770543B2" w:rsidR="00741322" w:rsidRDefault="003A7F2E" w:rsidP="00D8139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600197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600197" w:rsidRPr="00600197">
        <w:rPr>
          <w:rFonts w:ascii="Montserrat Light" w:hAnsi="Montserrat Light"/>
          <w:b/>
          <w:bCs/>
          <w:noProof/>
          <w:lang w:val="ro-RO"/>
        </w:rPr>
        <w:t>4</w:t>
      </w:r>
      <w:r w:rsidRPr="00600197">
        <w:rPr>
          <w:rFonts w:ascii="Montserrat Light" w:hAnsi="Montserrat Light"/>
          <w:b/>
          <w:bCs/>
          <w:noProof/>
          <w:lang w:val="ro-RO"/>
        </w:rPr>
        <w:t>.</w:t>
      </w:r>
      <w:r w:rsidRPr="00600197">
        <w:rPr>
          <w:rFonts w:ascii="Montserrat" w:hAnsi="Montserrat"/>
          <w:noProof/>
          <w:lang w:val="ro-RO"/>
        </w:rPr>
        <w:t xml:space="preserve"> </w:t>
      </w:r>
      <w:r w:rsidRPr="00600197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600197">
        <w:rPr>
          <w:rFonts w:ascii="Montserrat Light" w:hAnsi="Montserrat Light"/>
          <w:noProof/>
          <w:lang w:val="ro-RO"/>
        </w:rPr>
        <w:t>-</w:t>
      </w:r>
      <w:r w:rsidRPr="00600197">
        <w:rPr>
          <w:rFonts w:ascii="Montserrat Light" w:hAnsi="Montserrat Light"/>
          <w:noProof/>
          <w:lang w:val="ro-RO"/>
        </w:rPr>
        <w:t xml:space="preserve"> </w:t>
      </w:r>
      <w:r w:rsidR="00501AFF">
        <w:rPr>
          <w:rFonts w:ascii="Montserrat Light" w:hAnsi="Montserrat Light"/>
          <w:noProof/>
          <w:lang w:val="ro-RO"/>
        </w:rPr>
        <w:t>2</w:t>
      </w:r>
      <w:r w:rsidRPr="00600197">
        <w:rPr>
          <w:rFonts w:ascii="Montserrat Light" w:hAnsi="Montserrat Light"/>
          <w:noProof/>
          <w:lang w:val="ro-RO"/>
        </w:rPr>
        <w:t xml:space="preserve">, </w:t>
      </w:r>
      <w:r w:rsidRPr="00600197">
        <w:rPr>
          <w:rFonts w:ascii="Montserrat Light" w:hAnsi="Montserrat Light"/>
        </w:rPr>
        <w:t>Direcţiei Generale Buget-Finanţe, Resurse Umane</w:t>
      </w:r>
      <w:r w:rsidRPr="00600197">
        <w:rPr>
          <w:rFonts w:ascii="Montserrat Light" w:hAnsi="Montserrat Light"/>
          <w:noProof/>
          <w:lang w:val="ro-RO"/>
        </w:rPr>
        <w:t>, precum şi Prefectului Judeţului Cluj.</w:t>
      </w:r>
    </w:p>
    <w:p w14:paraId="4CF4FA34" w14:textId="77777777" w:rsidR="002C38AF" w:rsidRPr="00600197" w:rsidRDefault="002C38AF" w:rsidP="00D8139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600197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60019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600197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600197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60019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600197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600197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600197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600197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600197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600197">
        <w:rPr>
          <w:rFonts w:ascii="Montserrat Light" w:hAnsi="Montserrat Light"/>
          <w:b/>
          <w:bCs/>
          <w:noProof/>
          <w:lang w:val="ro-RO"/>
        </w:rPr>
        <w:tab/>
      </w:r>
      <w:r w:rsidRPr="00600197">
        <w:rPr>
          <w:rFonts w:ascii="Montserrat Light" w:hAnsi="Montserrat Light"/>
          <w:b/>
          <w:bCs/>
          <w:noProof/>
          <w:lang w:val="ro-RO"/>
        </w:rPr>
        <w:tab/>
      </w:r>
      <w:r w:rsidRPr="00600197">
        <w:rPr>
          <w:rFonts w:ascii="Montserrat Light" w:hAnsi="Montserrat Light"/>
          <w:b/>
          <w:bCs/>
          <w:noProof/>
          <w:lang w:val="ro-RO"/>
        </w:rPr>
        <w:tab/>
      </w:r>
      <w:r w:rsidRPr="00600197">
        <w:rPr>
          <w:rFonts w:ascii="Montserrat Light" w:hAnsi="Montserrat Light"/>
          <w:b/>
          <w:bCs/>
          <w:noProof/>
          <w:lang w:val="ro-RO"/>
        </w:rPr>
        <w:tab/>
      </w:r>
      <w:r w:rsidRPr="00600197">
        <w:rPr>
          <w:rFonts w:ascii="Montserrat Light" w:hAnsi="Montserrat Light"/>
          <w:b/>
          <w:bCs/>
          <w:noProof/>
          <w:lang w:val="ro-RO"/>
        </w:rPr>
        <w:tab/>
      </w:r>
      <w:r w:rsidRPr="00600197">
        <w:rPr>
          <w:rFonts w:ascii="Montserrat Light" w:hAnsi="Montserrat Light"/>
          <w:b/>
          <w:bCs/>
          <w:noProof/>
          <w:lang w:val="ro-RO"/>
        </w:rPr>
        <w:tab/>
      </w:r>
      <w:r w:rsidRPr="00600197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824520" w14:textId="77777777" w:rsidR="003D3EAD" w:rsidRPr="00B8464A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EFF2BB8" w14:textId="77777777" w:rsidR="002C38A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906F272" w14:textId="77777777" w:rsidR="002C38A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295D367" w14:textId="77777777" w:rsidR="002C38A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82CCAB1" w14:textId="77777777" w:rsidR="002C38A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3F244FB" w14:textId="77777777" w:rsidR="002C38A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CB1A8C0" w14:textId="77777777" w:rsidR="002C38A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6BBE8F9" w14:textId="77777777" w:rsidR="002C38A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4908225" w14:textId="77777777" w:rsidR="002C38A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C79DE40" w14:textId="77777777" w:rsidR="002C38A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4AE762C" w14:textId="6820ECE3" w:rsidR="003D3EAD" w:rsidRPr="002C38AF" w:rsidRDefault="003D3EAD" w:rsidP="002F5160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2C38A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C398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390 </w:t>
      </w:r>
      <w:r w:rsidRPr="002C38A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0C3980">
        <w:rPr>
          <w:rFonts w:ascii="Montserrat Light" w:eastAsia="Times New Roman" w:hAnsi="Montserrat Light"/>
          <w:b/>
          <w:bCs/>
          <w:noProof/>
          <w:lang w:val="ro-RO" w:eastAsia="ro-RO"/>
        </w:rPr>
        <w:t>20 august</w:t>
      </w:r>
      <w:r w:rsidRPr="002C38A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2C38AF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2C38AF" w:rsidSect="002C38AF">
      <w:headerReference w:type="default" r:id="rId8"/>
      <w:footerReference w:type="default" r:id="rId9"/>
      <w:pgSz w:w="11909" w:h="16834"/>
      <w:pgMar w:top="360" w:right="1136" w:bottom="284" w:left="1276" w:header="360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B5582E9">
          <wp:simplePos x="0" y="0"/>
          <wp:positionH relativeFrom="column">
            <wp:posOffset>3545746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954023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829977506" name="Picture 1829977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5068951" name="Picture 95068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6F32401A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7D5323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8"/>
  </w:num>
  <w:num w:numId="2" w16cid:durableId="869802895">
    <w:abstractNumId w:val="13"/>
  </w:num>
  <w:num w:numId="3" w16cid:durableId="190606005">
    <w:abstractNumId w:val="19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4"/>
  </w:num>
  <w:num w:numId="8" w16cid:durableId="41290350">
    <w:abstractNumId w:val="16"/>
  </w:num>
  <w:num w:numId="9" w16cid:durableId="1138257242">
    <w:abstractNumId w:val="11"/>
  </w:num>
  <w:num w:numId="10" w16cid:durableId="1827361990">
    <w:abstractNumId w:val="18"/>
  </w:num>
  <w:num w:numId="11" w16cid:durableId="2121140244">
    <w:abstractNumId w:val="3"/>
  </w:num>
  <w:num w:numId="12" w16cid:durableId="97410410">
    <w:abstractNumId w:val="7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4"/>
  </w:num>
  <w:num w:numId="17" w16cid:durableId="1292904128">
    <w:abstractNumId w:val="9"/>
  </w:num>
  <w:num w:numId="18" w16cid:durableId="1893231675">
    <w:abstractNumId w:val="6"/>
  </w:num>
  <w:num w:numId="19" w16cid:durableId="1087732551">
    <w:abstractNumId w:val="17"/>
  </w:num>
  <w:num w:numId="20" w16cid:durableId="104498638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3980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453ED"/>
    <w:rsid w:val="00151FF0"/>
    <w:rsid w:val="001552BB"/>
    <w:rsid w:val="001552DE"/>
    <w:rsid w:val="0016354E"/>
    <w:rsid w:val="001721D9"/>
    <w:rsid w:val="00173342"/>
    <w:rsid w:val="001852C7"/>
    <w:rsid w:val="001860E8"/>
    <w:rsid w:val="00186F1C"/>
    <w:rsid w:val="001878BD"/>
    <w:rsid w:val="00193EA3"/>
    <w:rsid w:val="0019588F"/>
    <w:rsid w:val="001A4990"/>
    <w:rsid w:val="001A51D3"/>
    <w:rsid w:val="001C192D"/>
    <w:rsid w:val="001C6EA8"/>
    <w:rsid w:val="001D423E"/>
    <w:rsid w:val="001D5C04"/>
    <w:rsid w:val="001D5D10"/>
    <w:rsid w:val="001F261B"/>
    <w:rsid w:val="001F510A"/>
    <w:rsid w:val="001F6863"/>
    <w:rsid w:val="0020105F"/>
    <w:rsid w:val="0020411C"/>
    <w:rsid w:val="002061D4"/>
    <w:rsid w:val="0020701A"/>
    <w:rsid w:val="0021558F"/>
    <w:rsid w:val="00216EC9"/>
    <w:rsid w:val="00222EAD"/>
    <w:rsid w:val="00236FA8"/>
    <w:rsid w:val="00237ABA"/>
    <w:rsid w:val="002425E0"/>
    <w:rsid w:val="00245E19"/>
    <w:rsid w:val="00251750"/>
    <w:rsid w:val="002521AF"/>
    <w:rsid w:val="00262667"/>
    <w:rsid w:val="00263A5C"/>
    <w:rsid w:val="002716F3"/>
    <w:rsid w:val="00273DD9"/>
    <w:rsid w:val="002A62AE"/>
    <w:rsid w:val="002B1675"/>
    <w:rsid w:val="002B5338"/>
    <w:rsid w:val="002B61BB"/>
    <w:rsid w:val="002B6A28"/>
    <w:rsid w:val="002C086D"/>
    <w:rsid w:val="002C38AF"/>
    <w:rsid w:val="002C4501"/>
    <w:rsid w:val="002C7716"/>
    <w:rsid w:val="002D07C1"/>
    <w:rsid w:val="002D0E2A"/>
    <w:rsid w:val="002D52AE"/>
    <w:rsid w:val="002F1279"/>
    <w:rsid w:val="002F5160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821E4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59AF"/>
    <w:rsid w:val="00437D94"/>
    <w:rsid w:val="0045366A"/>
    <w:rsid w:val="00466F01"/>
    <w:rsid w:val="004717A5"/>
    <w:rsid w:val="00476141"/>
    <w:rsid w:val="0047748F"/>
    <w:rsid w:val="00490794"/>
    <w:rsid w:val="004929D6"/>
    <w:rsid w:val="004A0974"/>
    <w:rsid w:val="004B06CD"/>
    <w:rsid w:val="004B2C61"/>
    <w:rsid w:val="004B7F34"/>
    <w:rsid w:val="004C26B4"/>
    <w:rsid w:val="004C26C0"/>
    <w:rsid w:val="004C7078"/>
    <w:rsid w:val="004D0DDB"/>
    <w:rsid w:val="004D2303"/>
    <w:rsid w:val="005000FA"/>
    <w:rsid w:val="00501AFF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0197"/>
    <w:rsid w:val="00603479"/>
    <w:rsid w:val="00603D99"/>
    <w:rsid w:val="0061774E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6F7683"/>
    <w:rsid w:val="00711FEE"/>
    <w:rsid w:val="00713DDF"/>
    <w:rsid w:val="0072080B"/>
    <w:rsid w:val="00727197"/>
    <w:rsid w:val="007342E9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B6C53"/>
    <w:rsid w:val="007C15DF"/>
    <w:rsid w:val="007D1D19"/>
    <w:rsid w:val="007D2247"/>
    <w:rsid w:val="007D36E2"/>
    <w:rsid w:val="007E7F49"/>
    <w:rsid w:val="007F0B64"/>
    <w:rsid w:val="007F11B4"/>
    <w:rsid w:val="00811125"/>
    <w:rsid w:val="00813934"/>
    <w:rsid w:val="008167FC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74F15"/>
    <w:rsid w:val="00883122"/>
    <w:rsid w:val="008854BB"/>
    <w:rsid w:val="008901CA"/>
    <w:rsid w:val="008916E0"/>
    <w:rsid w:val="008A41B4"/>
    <w:rsid w:val="008A5900"/>
    <w:rsid w:val="008A5F1A"/>
    <w:rsid w:val="008B6D3A"/>
    <w:rsid w:val="008C1596"/>
    <w:rsid w:val="008C2B6D"/>
    <w:rsid w:val="008C5760"/>
    <w:rsid w:val="008C69E9"/>
    <w:rsid w:val="008D1F28"/>
    <w:rsid w:val="008E02E3"/>
    <w:rsid w:val="008E277C"/>
    <w:rsid w:val="008E6746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52C67"/>
    <w:rsid w:val="00976D1E"/>
    <w:rsid w:val="009773ED"/>
    <w:rsid w:val="009959A0"/>
    <w:rsid w:val="009A1BDD"/>
    <w:rsid w:val="009A2BB0"/>
    <w:rsid w:val="009B61D0"/>
    <w:rsid w:val="009C550C"/>
    <w:rsid w:val="009D1367"/>
    <w:rsid w:val="009E2AA3"/>
    <w:rsid w:val="009E3B94"/>
    <w:rsid w:val="009E75F0"/>
    <w:rsid w:val="009F4EA4"/>
    <w:rsid w:val="009F71AE"/>
    <w:rsid w:val="00A07EF5"/>
    <w:rsid w:val="00A12BCA"/>
    <w:rsid w:val="00A1757D"/>
    <w:rsid w:val="00A30863"/>
    <w:rsid w:val="00A375C1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7A62"/>
    <w:rsid w:val="00B525F7"/>
    <w:rsid w:val="00B60B6D"/>
    <w:rsid w:val="00B65CEB"/>
    <w:rsid w:val="00B843F3"/>
    <w:rsid w:val="00B8464A"/>
    <w:rsid w:val="00B9080A"/>
    <w:rsid w:val="00B93D6D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424CF"/>
    <w:rsid w:val="00D522EA"/>
    <w:rsid w:val="00D567AB"/>
    <w:rsid w:val="00D67FA4"/>
    <w:rsid w:val="00D71D7D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3E6"/>
    <w:rsid w:val="00E139EA"/>
    <w:rsid w:val="00E239AE"/>
    <w:rsid w:val="00E27449"/>
    <w:rsid w:val="00E3021B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B4E09"/>
    <w:rsid w:val="00EC2A22"/>
    <w:rsid w:val="00EC315B"/>
    <w:rsid w:val="00EC5DF0"/>
    <w:rsid w:val="00ED4EBF"/>
    <w:rsid w:val="00EE239A"/>
    <w:rsid w:val="00EE3A9C"/>
    <w:rsid w:val="00EE7411"/>
    <w:rsid w:val="00F00D28"/>
    <w:rsid w:val="00F00FFD"/>
    <w:rsid w:val="00F04AF4"/>
    <w:rsid w:val="00F0687D"/>
    <w:rsid w:val="00F0769F"/>
    <w:rsid w:val="00F10B9D"/>
    <w:rsid w:val="00F13396"/>
    <w:rsid w:val="00F3709B"/>
    <w:rsid w:val="00F410A8"/>
    <w:rsid w:val="00F4193C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A6084"/>
    <w:rsid w:val="00FB6916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Fontdeparagrafimplicit"/>
    <w:rsid w:val="008854BB"/>
  </w:style>
  <w:style w:type="paragraph" w:customStyle="1" w:styleId="paragraph">
    <w:name w:val="paragraph"/>
    <w:basedOn w:val="Normal"/>
    <w:rsid w:val="0050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rmaltextrun">
    <w:name w:val="normaltextrun"/>
    <w:basedOn w:val="Fontdeparagrafimplicit"/>
    <w:rsid w:val="005000FA"/>
  </w:style>
  <w:style w:type="character" w:customStyle="1" w:styleId="eop">
    <w:name w:val="eop"/>
    <w:basedOn w:val="Fontdeparagrafimplicit"/>
    <w:rsid w:val="0050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F424-B864-4FD7-8199-54B78F75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695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92</cp:revision>
  <cp:lastPrinted>2024-08-19T09:44:00Z</cp:lastPrinted>
  <dcterms:created xsi:type="dcterms:W3CDTF">2023-12-19T12:29:00Z</dcterms:created>
  <dcterms:modified xsi:type="dcterms:W3CDTF">2024-08-20T08:09:00Z</dcterms:modified>
</cp:coreProperties>
</file>