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75B2" w14:textId="3D184984" w:rsidR="00686180" w:rsidRPr="000F0CA1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0F0CA1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proofErr w:type="spellStart"/>
      <w:r w:rsidRPr="000F0CA1">
        <w:rPr>
          <w:rFonts w:ascii="Montserrat" w:hAnsi="Montserrat"/>
          <w:b/>
          <w:sz w:val="24"/>
          <w:szCs w:val="24"/>
        </w:rPr>
        <w:t>Anexă</w:t>
      </w:r>
      <w:proofErr w:type="spellEnd"/>
      <w:r w:rsidRPr="000F0CA1">
        <w:rPr>
          <w:rFonts w:ascii="Montserrat" w:hAnsi="Montserrat"/>
          <w:b/>
          <w:sz w:val="24"/>
          <w:szCs w:val="24"/>
        </w:rPr>
        <w:t xml:space="preserve"> </w:t>
      </w:r>
    </w:p>
    <w:p w14:paraId="3885F2C0" w14:textId="1913FA02" w:rsidR="00686180" w:rsidRPr="000F0CA1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0F0CA1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</w:t>
      </w:r>
      <w:proofErr w:type="spellStart"/>
      <w:r w:rsidRPr="000F0CA1">
        <w:rPr>
          <w:rFonts w:ascii="Montserrat" w:hAnsi="Montserrat"/>
          <w:b/>
          <w:sz w:val="24"/>
          <w:szCs w:val="24"/>
        </w:rPr>
        <w:t>Dispoziția</w:t>
      </w:r>
      <w:proofErr w:type="spellEnd"/>
      <w:r w:rsidRPr="000F0CA1">
        <w:rPr>
          <w:rFonts w:ascii="Montserrat" w:hAnsi="Montserrat"/>
          <w:b/>
          <w:sz w:val="24"/>
          <w:szCs w:val="24"/>
        </w:rPr>
        <w:t xml:space="preserve"> nr.</w:t>
      </w:r>
      <w:r w:rsidR="000F0CA1" w:rsidRPr="00EC6ABE">
        <w:rPr>
          <w:rFonts w:ascii="Montserrat" w:hAnsi="Montserrat"/>
          <w:b/>
          <w:sz w:val="24"/>
          <w:szCs w:val="24"/>
        </w:rPr>
        <w:t xml:space="preserve"> </w:t>
      </w:r>
      <w:r w:rsidR="00EC6ABE" w:rsidRPr="00EC6ABE">
        <w:rPr>
          <w:rFonts w:ascii="Montserrat" w:hAnsi="Montserrat"/>
          <w:b/>
          <w:sz w:val="24"/>
          <w:szCs w:val="24"/>
        </w:rPr>
        <w:t>39</w:t>
      </w:r>
      <w:r w:rsidR="0059128D" w:rsidRPr="000F0CA1">
        <w:rPr>
          <w:rFonts w:ascii="Montserrat" w:hAnsi="Montserrat"/>
          <w:b/>
          <w:sz w:val="24"/>
          <w:szCs w:val="24"/>
        </w:rPr>
        <w:t>/</w:t>
      </w:r>
      <w:r w:rsidR="008F492E" w:rsidRPr="000F0CA1">
        <w:rPr>
          <w:rFonts w:ascii="Montserrat" w:hAnsi="Montserrat"/>
          <w:b/>
          <w:sz w:val="24"/>
          <w:szCs w:val="24"/>
        </w:rPr>
        <w:t>2</w:t>
      </w:r>
      <w:r w:rsidRPr="000F0CA1">
        <w:rPr>
          <w:rFonts w:ascii="Montserrat" w:hAnsi="Montserrat"/>
          <w:b/>
          <w:sz w:val="24"/>
          <w:szCs w:val="24"/>
        </w:rPr>
        <w:t>02</w:t>
      </w:r>
      <w:r w:rsidR="00F168F1">
        <w:rPr>
          <w:rFonts w:ascii="Montserrat" w:hAnsi="Montserrat"/>
          <w:b/>
          <w:sz w:val="24"/>
          <w:szCs w:val="24"/>
        </w:rPr>
        <w:t>3</w:t>
      </w:r>
      <w:r w:rsidRPr="000F0CA1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A2A2F36" w:rsidR="00686180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0F0CA1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0F61CE83" w14:textId="363C2B4B" w:rsidR="00EC6ABE" w:rsidRDefault="00EC6ABE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</w:p>
    <w:p w14:paraId="3D559C76" w14:textId="77777777" w:rsidR="00EC6ABE" w:rsidRPr="000F0CA1" w:rsidRDefault="00EC6ABE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</w:p>
    <w:p w14:paraId="4F5C4CE0" w14:textId="77777777" w:rsidR="00686180" w:rsidRPr="000F0CA1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0F0CA1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0E26D3D7" w14:textId="186027E5" w:rsidR="0096349A" w:rsidRDefault="00686180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  <w:r w:rsidRPr="000F0CA1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</w:t>
      </w:r>
      <w:r w:rsidR="0096349A" w:rsidRPr="000F0CA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extraordinare a</w:t>
      </w:r>
      <w:r w:rsidRPr="000F0CA1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Consiliului </w:t>
      </w:r>
      <w:proofErr w:type="spellStart"/>
      <w:r w:rsidRPr="000F0CA1">
        <w:rPr>
          <w:rFonts w:ascii="Montserrat" w:eastAsia="Times New Roman" w:hAnsi="Montserrat"/>
          <w:b/>
          <w:bCs/>
          <w:sz w:val="24"/>
          <w:szCs w:val="24"/>
          <w:lang w:val="ro-RO"/>
        </w:rPr>
        <w:t>Judeţean</w:t>
      </w:r>
      <w:proofErr w:type="spellEnd"/>
      <w:r w:rsidRPr="000F0CA1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Cluj</w:t>
      </w:r>
      <w:r w:rsidR="00602BF4" w:rsidRPr="000F0CA1">
        <w:rPr>
          <w:rFonts w:ascii="Montserrat" w:eastAsia="Times New Roman" w:hAnsi="Montserrat"/>
          <w:b/>
          <w:bCs/>
          <w:sz w:val="24"/>
          <w:szCs w:val="24"/>
          <w:lang w:val="ro-RO"/>
        </w:rPr>
        <w:t>,</w:t>
      </w:r>
      <w:r w:rsidRPr="000F0CA1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</w:t>
      </w:r>
      <w:r w:rsidR="0096349A" w:rsidRPr="000F0CA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onvocată de îndată, pentru </w:t>
      </w:r>
      <w:r w:rsidR="00A403D0" w:rsidRPr="00EC6AB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miercuri</w:t>
      </w:r>
      <w:r w:rsidR="00F90C80" w:rsidRPr="00EC6ABE">
        <w:rPr>
          <w:rFonts w:ascii="Montserrat" w:hAnsi="Montserrat"/>
          <w:b/>
          <w:sz w:val="24"/>
          <w:szCs w:val="24"/>
          <w:lang w:val="ro-RO"/>
        </w:rPr>
        <w:t xml:space="preserve">, </w:t>
      </w:r>
      <w:r w:rsidR="00A403D0" w:rsidRPr="00EC6ABE">
        <w:rPr>
          <w:rFonts w:ascii="Montserrat" w:hAnsi="Montserrat"/>
          <w:b/>
          <w:sz w:val="24"/>
          <w:szCs w:val="24"/>
          <w:lang w:val="ro-RO"/>
        </w:rPr>
        <w:t>15</w:t>
      </w:r>
      <w:r w:rsidR="00F90C80" w:rsidRPr="00EC6ABE">
        <w:rPr>
          <w:rFonts w:ascii="Montserrat" w:hAnsi="Montserrat"/>
          <w:b/>
          <w:sz w:val="24"/>
          <w:szCs w:val="24"/>
          <w:lang w:val="ro-RO"/>
        </w:rPr>
        <w:t>.</w:t>
      </w:r>
      <w:r w:rsidR="00A403D0" w:rsidRPr="00EC6ABE">
        <w:rPr>
          <w:rFonts w:ascii="Montserrat" w:hAnsi="Montserrat"/>
          <w:b/>
          <w:sz w:val="24"/>
          <w:szCs w:val="24"/>
          <w:lang w:val="ro-RO"/>
        </w:rPr>
        <w:t>02</w:t>
      </w:r>
      <w:r w:rsidR="00F90C80" w:rsidRPr="00EC6ABE">
        <w:rPr>
          <w:rFonts w:ascii="Montserrat" w:hAnsi="Montserrat"/>
          <w:b/>
          <w:sz w:val="24"/>
          <w:szCs w:val="24"/>
          <w:lang w:val="ro-RO"/>
        </w:rPr>
        <w:t>.202</w:t>
      </w:r>
      <w:r w:rsidR="00A403D0" w:rsidRPr="00EC6ABE">
        <w:rPr>
          <w:rFonts w:ascii="Montserrat" w:hAnsi="Montserrat"/>
          <w:b/>
          <w:sz w:val="24"/>
          <w:szCs w:val="24"/>
          <w:lang w:val="ro-RO"/>
        </w:rPr>
        <w:t>3</w:t>
      </w:r>
      <w:r w:rsidR="00F90C80" w:rsidRPr="00EC6ABE">
        <w:rPr>
          <w:rFonts w:ascii="Montserrat" w:hAnsi="Montserrat"/>
          <w:b/>
          <w:bCs/>
          <w:sz w:val="24"/>
          <w:szCs w:val="24"/>
          <w:lang w:val="ro-RO"/>
        </w:rPr>
        <w:t>, ora 1</w:t>
      </w:r>
      <w:r w:rsidR="00A403D0" w:rsidRPr="00EC6ABE">
        <w:rPr>
          <w:rFonts w:ascii="Montserrat" w:hAnsi="Montserrat"/>
          <w:b/>
          <w:bCs/>
          <w:sz w:val="24"/>
          <w:szCs w:val="24"/>
          <w:lang w:val="ro-RO"/>
        </w:rPr>
        <w:t>6</w:t>
      </w:r>
      <w:r w:rsidR="00F90C80" w:rsidRPr="00EC6ABE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p w14:paraId="3BE74B8B" w14:textId="2769E092" w:rsidR="00EC6ABE" w:rsidRDefault="00EC6ABE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</w:p>
    <w:p w14:paraId="32711877" w14:textId="37C44D5F" w:rsidR="00EC6ABE" w:rsidRDefault="00EC6ABE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</w:p>
    <w:p w14:paraId="00D8FB93" w14:textId="77777777" w:rsidR="00EC6ABE" w:rsidRPr="00F168F1" w:rsidRDefault="00EC6ABE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color w:val="FF0000"/>
          <w:sz w:val="24"/>
          <w:szCs w:val="24"/>
          <w:vertAlign w:val="superscript"/>
          <w:lang w:val="ro-RO"/>
        </w:rPr>
      </w:pPr>
    </w:p>
    <w:tbl>
      <w:tblPr>
        <w:tblW w:w="9628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153"/>
        <w:gridCol w:w="2003"/>
        <w:gridCol w:w="1583"/>
        <w:gridCol w:w="1329"/>
      </w:tblGrid>
      <w:tr w:rsidR="000F0CA1" w:rsidRPr="000F0CA1" w14:paraId="1F9EA355" w14:textId="1FA3F6BA" w:rsidTr="00576CA5">
        <w:tc>
          <w:tcPr>
            <w:tcW w:w="560" w:type="dxa"/>
            <w:shd w:val="clear" w:color="auto" w:fill="auto"/>
          </w:tcPr>
          <w:p w14:paraId="759F85EC" w14:textId="77777777" w:rsidR="004B3F16" w:rsidRPr="000F0CA1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0F0CA1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4B3F16" w:rsidRPr="000F0CA1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0F0CA1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588" w:type="dxa"/>
            <w:shd w:val="clear" w:color="auto" w:fill="auto"/>
          </w:tcPr>
          <w:p w14:paraId="00D9435B" w14:textId="77777777" w:rsidR="004B3F16" w:rsidRPr="000F0CA1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0F0CA1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568" w:type="dxa"/>
            <w:shd w:val="clear" w:color="auto" w:fill="auto"/>
          </w:tcPr>
          <w:p w14:paraId="29F99BC7" w14:textId="77777777" w:rsidR="004B3F16" w:rsidRPr="000F0CA1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0F0CA1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583" w:type="dxa"/>
            <w:shd w:val="clear" w:color="auto" w:fill="auto"/>
          </w:tcPr>
          <w:p w14:paraId="67D9F117" w14:textId="77777777" w:rsidR="004B3F16" w:rsidRPr="000F0CA1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Nr. </w:t>
            </w:r>
            <w:proofErr w:type="spellStart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>comisiilor</w:t>
            </w:r>
            <w:proofErr w:type="spellEnd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de </w:t>
            </w:r>
            <w:proofErr w:type="spellStart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>specialitate</w:t>
            </w:r>
            <w:proofErr w:type="spellEnd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>nominalizate</w:t>
            </w:r>
            <w:proofErr w:type="spellEnd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>în</w:t>
            </w:r>
            <w:proofErr w:type="spellEnd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>vederea</w:t>
            </w:r>
            <w:proofErr w:type="spellEnd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>avizării</w:t>
            </w:r>
            <w:proofErr w:type="spellEnd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>/</w:t>
            </w:r>
          </w:p>
          <w:p w14:paraId="2F02F5DB" w14:textId="77777777" w:rsidR="004B3F16" w:rsidRPr="000F0CA1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proofErr w:type="spellStart"/>
            <w:r w:rsidRPr="000F0CA1">
              <w:rPr>
                <w:rStyle w:val="slitbdy"/>
                <w:rFonts w:ascii="Montserrat" w:hAnsi="Montserrat"/>
                <w:b/>
                <w:color w:val="auto"/>
              </w:rPr>
              <w:t>avizul</w:t>
            </w:r>
            <w:proofErr w:type="spellEnd"/>
            <w:r w:rsidRPr="000F0CA1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0F0CA1">
              <w:rPr>
                <w:rStyle w:val="slitbdy"/>
                <w:rFonts w:ascii="Montserrat" w:hAnsi="Montserrat"/>
                <w:b/>
                <w:color w:val="auto"/>
              </w:rPr>
              <w:t>emis</w:t>
            </w:r>
            <w:proofErr w:type="spellEnd"/>
            <w:r w:rsidRPr="000F0CA1">
              <w:rPr>
                <w:rStyle w:val="slitbdy"/>
                <w:rFonts w:ascii="Montserrat" w:hAnsi="Montserrat"/>
                <w:b/>
                <w:color w:val="auto"/>
              </w:rPr>
              <w:t>*</w:t>
            </w:r>
          </w:p>
        </w:tc>
        <w:tc>
          <w:tcPr>
            <w:tcW w:w="1329" w:type="dxa"/>
          </w:tcPr>
          <w:p w14:paraId="703D0400" w14:textId="0B48A3A6" w:rsidR="004B3F16" w:rsidRPr="000F0CA1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proofErr w:type="spellStart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>Majoritate</w:t>
            </w:r>
            <w:proofErr w:type="spellEnd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de </w:t>
            </w:r>
            <w:proofErr w:type="spellStart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>vot</w:t>
            </w:r>
            <w:proofErr w:type="spellEnd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>necesar</w:t>
            </w:r>
            <w:proofErr w:type="spellEnd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  <w:lang w:val="ro-RO"/>
              </w:rPr>
              <w:t>ă</w:t>
            </w:r>
          </w:p>
        </w:tc>
      </w:tr>
      <w:tr w:rsidR="004B3F16" w:rsidRPr="004801BE" w14:paraId="5B2E9B11" w14:textId="6FCF6A4F" w:rsidTr="00576CA5">
        <w:tc>
          <w:tcPr>
            <w:tcW w:w="560" w:type="dxa"/>
            <w:shd w:val="clear" w:color="auto" w:fill="auto"/>
          </w:tcPr>
          <w:p w14:paraId="55DDE705" w14:textId="40D11D3D" w:rsidR="004B3F16" w:rsidRPr="004801BE" w:rsidRDefault="004B3F16" w:rsidP="00227D08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801BE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1</w:t>
            </w:r>
          </w:p>
        </w:tc>
        <w:tc>
          <w:tcPr>
            <w:tcW w:w="4588" w:type="dxa"/>
            <w:shd w:val="clear" w:color="auto" w:fill="auto"/>
          </w:tcPr>
          <w:p w14:paraId="3CF49F55" w14:textId="187469ED" w:rsidR="004B3F16" w:rsidRPr="000E5263" w:rsidRDefault="004B3F16" w:rsidP="00BE75DC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sz w:val="24"/>
                <w:szCs w:val="24"/>
                <w:lang w:val="ro-RO"/>
              </w:rPr>
            </w:pPr>
            <w:r w:rsidRPr="000E5263">
              <w:rPr>
                <w:rFonts w:ascii="Montserrat Light" w:eastAsia="Times New Roman" w:hAnsi="Montserrat Light"/>
                <w:bCs/>
                <w:noProof/>
                <w:sz w:val="24"/>
                <w:szCs w:val="24"/>
                <w:lang w:val="ro-RO"/>
              </w:rPr>
              <w:t xml:space="preserve">Proiect de hotărâre </w:t>
            </w:r>
            <w:r w:rsidR="00BE75DC" w:rsidRPr="000E5263">
              <w:rPr>
                <w:rFonts w:ascii="Montserrat Light" w:hAnsi="Montserrat Light"/>
                <w:bCs/>
                <w:sz w:val="24"/>
                <w:szCs w:val="24"/>
                <w:lang w:val="de-DE" w:eastAsia="ro-RO"/>
              </w:rPr>
              <w:t xml:space="preserve">privind </w:t>
            </w:r>
            <w:r w:rsidR="00BE75DC" w:rsidRPr="000E5263">
              <w:rPr>
                <w:rFonts w:ascii="Montserrat Light" w:hAnsi="Montserrat Light"/>
                <w:bCs/>
                <w:sz w:val="24"/>
                <w:szCs w:val="24"/>
                <w:lang w:val="pt-BR" w:eastAsia="ro-RO"/>
              </w:rPr>
              <w:t>aprobarea participării Județului Cluj, în calitate de partener, la constituirea Consorțiului de învățământ Dual Clujean”</w:t>
            </w:r>
          </w:p>
        </w:tc>
        <w:tc>
          <w:tcPr>
            <w:tcW w:w="1568" w:type="dxa"/>
            <w:shd w:val="clear" w:color="auto" w:fill="auto"/>
          </w:tcPr>
          <w:p w14:paraId="2FFE7681" w14:textId="7392AC56" w:rsidR="004B3F16" w:rsidRPr="00EC6ABE" w:rsidRDefault="000E5263" w:rsidP="00227D08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Vicep</w:t>
            </w:r>
            <w:r w:rsidR="004B3F16" w:rsidRPr="00EC6ABE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reședinte</w:t>
            </w:r>
          </w:p>
          <w:p w14:paraId="0F9144AB" w14:textId="6902BD13" w:rsidR="004B3F16" w:rsidRPr="00EC6ABE" w:rsidRDefault="000E5263" w:rsidP="00227D08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Vákár István Valentin</w:t>
            </w:r>
          </w:p>
        </w:tc>
        <w:tc>
          <w:tcPr>
            <w:tcW w:w="1583" w:type="dxa"/>
            <w:shd w:val="clear" w:color="auto" w:fill="auto"/>
          </w:tcPr>
          <w:p w14:paraId="5303FDDB" w14:textId="1F380B07" w:rsidR="004B3F16" w:rsidRPr="00EC6ABE" w:rsidRDefault="00BE75DC" w:rsidP="00BE4C3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EC6ABE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6</w:t>
            </w:r>
            <w:r w:rsidR="004B3F16" w:rsidRPr="00EC6ABE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/AF</w:t>
            </w:r>
          </w:p>
        </w:tc>
        <w:tc>
          <w:tcPr>
            <w:tcW w:w="1329" w:type="dxa"/>
          </w:tcPr>
          <w:p w14:paraId="032E51B6" w14:textId="1172E5E1" w:rsidR="004B3F16" w:rsidRPr="00F168F1" w:rsidRDefault="00A403D0" w:rsidP="00BE4C3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FF0000"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</w:tbl>
    <w:p w14:paraId="0E2FAE4E" w14:textId="77777777" w:rsidR="0096349A" w:rsidRPr="004801BE" w:rsidRDefault="0096349A" w:rsidP="00686180">
      <w:pPr>
        <w:spacing w:line="240" w:lineRule="auto"/>
        <w:rPr>
          <w:rFonts w:ascii="Montserrat Light" w:eastAsia="Times New Roman" w:hAnsi="Montserrat Light"/>
          <w:bCs/>
        </w:rPr>
      </w:pPr>
    </w:p>
    <w:p w14:paraId="703DF7B2" w14:textId="7A64F59E" w:rsidR="00686180" w:rsidRPr="004801BE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4801BE">
        <w:rPr>
          <w:rFonts w:ascii="Montserrat Light" w:eastAsia="Times New Roman" w:hAnsi="Montserrat Light"/>
          <w:bCs/>
        </w:rPr>
        <w:t xml:space="preserve">* 1,2,3,4,5,6,7-comisia 1, </w:t>
      </w:r>
      <w:proofErr w:type="spellStart"/>
      <w:r w:rsidRPr="004801BE">
        <w:rPr>
          <w:rFonts w:ascii="Montserrat Light" w:eastAsia="Times New Roman" w:hAnsi="Montserrat Light"/>
          <w:bCs/>
        </w:rPr>
        <w:t>comisia</w:t>
      </w:r>
      <w:proofErr w:type="spellEnd"/>
      <w:r w:rsidRPr="004801BE">
        <w:rPr>
          <w:rFonts w:ascii="Montserrat Light" w:eastAsia="Times New Roman" w:hAnsi="Montserrat Light"/>
          <w:bCs/>
        </w:rPr>
        <w:t xml:space="preserve"> 2, </w:t>
      </w:r>
      <w:proofErr w:type="spellStart"/>
      <w:r w:rsidRPr="004801BE">
        <w:rPr>
          <w:rFonts w:ascii="Montserrat Light" w:eastAsia="Times New Roman" w:hAnsi="Montserrat Light"/>
          <w:bCs/>
        </w:rPr>
        <w:t>comisia</w:t>
      </w:r>
      <w:proofErr w:type="spellEnd"/>
      <w:r w:rsidRPr="004801BE">
        <w:rPr>
          <w:rFonts w:ascii="Montserrat Light" w:eastAsia="Times New Roman" w:hAnsi="Montserrat Light"/>
          <w:bCs/>
        </w:rPr>
        <w:t xml:space="preserve"> 3, </w:t>
      </w:r>
      <w:proofErr w:type="spellStart"/>
      <w:r w:rsidRPr="004801BE">
        <w:rPr>
          <w:rFonts w:ascii="Montserrat Light" w:eastAsia="Times New Roman" w:hAnsi="Montserrat Light"/>
          <w:bCs/>
        </w:rPr>
        <w:t>comisia</w:t>
      </w:r>
      <w:proofErr w:type="spellEnd"/>
      <w:r w:rsidRPr="004801BE">
        <w:rPr>
          <w:rFonts w:ascii="Montserrat Light" w:eastAsia="Times New Roman" w:hAnsi="Montserrat Light"/>
          <w:bCs/>
        </w:rPr>
        <w:t xml:space="preserve"> 4, </w:t>
      </w:r>
      <w:proofErr w:type="spellStart"/>
      <w:r w:rsidRPr="004801BE">
        <w:rPr>
          <w:rFonts w:ascii="Montserrat Light" w:eastAsia="Times New Roman" w:hAnsi="Montserrat Light"/>
          <w:bCs/>
        </w:rPr>
        <w:t>comisia</w:t>
      </w:r>
      <w:proofErr w:type="spellEnd"/>
      <w:r w:rsidRPr="004801BE">
        <w:rPr>
          <w:rFonts w:ascii="Montserrat Light" w:eastAsia="Times New Roman" w:hAnsi="Montserrat Light"/>
          <w:bCs/>
        </w:rPr>
        <w:t xml:space="preserve"> 5, </w:t>
      </w:r>
      <w:proofErr w:type="spellStart"/>
      <w:r w:rsidRPr="004801BE">
        <w:rPr>
          <w:rFonts w:ascii="Montserrat Light" w:eastAsia="Times New Roman" w:hAnsi="Montserrat Light"/>
          <w:bCs/>
        </w:rPr>
        <w:t>comisia</w:t>
      </w:r>
      <w:proofErr w:type="spellEnd"/>
      <w:r w:rsidRPr="004801BE">
        <w:rPr>
          <w:rFonts w:ascii="Montserrat Light" w:eastAsia="Times New Roman" w:hAnsi="Montserrat Light"/>
          <w:bCs/>
        </w:rPr>
        <w:t xml:space="preserve"> 6, </w:t>
      </w:r>
      <w:proofErr w:type="spellStart"/>
      <w:r w:rsidRPr="004801BE">
        <w:rPr>
          <w:rFonts w:ascii="Montserrat Light" w:eastAsia="Times New Roman" w:hAnsi="Montserrat Light"/>
          <w:bCs/>
        </w:rPr>
        <w:t>comisia</w:t>
      </w:r>
      <w:proofErr w:type="spellEnd"/>
      <w:r w:rsidRPr="004801BE">
        <w:rPr>
          <w:rFonts w:ascii="Montserrat Light" w:eastAsia="Times New Roman" w:hAnsi="Montserrat Light"/>
          <w:bCs/>
        </w:rPr>
        <w:t xml:space="preserve"> 7</w:t>
      </w:r>
    </w:p>
    <w:p w14:paraId="14545297" w14:textId="77777777" w:rsidR="00686180" w:rsidRPr="004801BE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4801BE">
        <w:rPr>
          <w:rFonts w:ascii="Montserrat Light" w:eastAsia="Times New Roman" w:hAnsi="Montserrat Light"/>
          <w:bCs/>
        </w:rPr>
        <w:t xml:space="preserve">   AF- </w:t>
      </w:r>
      <w:proofErr w:type="spellStart"/>
      <w:r w:rsidRPr="004801BE">
        <w:rPr>
          <w:rFonts w:ascii="Montserrat Light" w:eastAsia="Times New Roman" w:hAnsi="Montserrat Light"/>
          <w:bCs/>
        </w:rPr>
        <w:t>aviz</w:t>
      </w:r>
      <w:proofErr w:type="spellEnd"/>
      <w:r w:rsidRPr="004801BE">
        <w:rPr>
          <w:rFonts w:ascii="Montserrat Light" w:eastAsia="Times New Roman" w:hAnsi="Montserrat Light"/>
          <w:bCs/>
        </w:rPr>
        <w:t xml:space="preserve"> </w:t>
      </w:r>
      <w:proofErr w:type="spellStart"/>
      <w:r w:rsidRPr="004801BE">
        <w:rPr>
          <w:rFonts w:ascii="Montserrat Light" w:eastAsia="Times New Roman" w:hAnsi="Montserrat Light"/>
          <w:bCs/>
        </w:rPr>
        <w:t>favorabil</w:t>
      </w:r>
      <w:proofErr w:type="spellEnd"/>
    </w:p>
    <w:p w14:paraId="01F12621" w14:textId="77777777" w:rsidR="00686180" w:rsidRPr="004801BE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4801BE">
        <w:rPr>
          <w:rFonts w:ascii="Montserrat Light" w:eastAsia="Times New Roman" w:hAnsi="Montserrat Light"/>
          <w:bCs/>
        </w:rPr>
        <w:t xml:space="preserve">   AN- </w:t>
      </w:r>
      <w:proofErr w:type="spellStart"/>
      <w:r w:rsidRPr="004801BE">
        <w:rPr>
          <w:rFonts w:ascii="Montserrat Light" w:eastAsia="Times New Roman" w:hAnsi="Montserrat Light"/>
          <w:bCs/>
        </w:rPr>
        <w:t>aviz</w:t>
      </w:r>
      <w:proofErr w:type="spellEnd"/>
      <w:r w:rsidRPr="004801BE">
        <w:rPr>
          <w:rFonts w:ascii="Montserrat Light" w:eastAsia="Times New Roman" w:hAnsi="Montserrat Light"/>
          <w:bCs/>
        </w:rPr>
        <w:t xml:space="preserve"> </w:t>
      </w:r>
      <w:proofErr w:type="spellStart"/>
      <w:r w:rsidRPr="004801BE">
        <w:rPr>
          <w:rFonts w:ascii="Montserrat Light" w:eastAsia="Times New Roman" w:hAnsi="Montserrat Light"/>
          <w:bCs/>
        </w:rPr>
        <w:t>nefavorabil</w:t>
      </w:r>
      <w:proofErr w:type="spellEnd"/>
    </w:p>
    <w:p w14:paraId="187A5ED4" w14:textId="3D92D79E" w:rsidR="007547D0" w:rsidRPr="004801BE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  <w:r w:rsidRPr="004801BE"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48993687" w14:textId="77777777" w:rsidR="007547D0" w:rsidRPr="004801BE" w:rsidRDefault="007547D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</w:p>
    <w:p w14:paraId="12A4E75B" w14:textId="6C912AEE" w:rsidR="00686180" w:rsidRPr="004801BE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4801BE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4801BE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</w:p>
    <w:p w14:paraId="3E9580AE" w14:textId="77777777" w:rsidR="00686180" w:rsidRPr="004801BE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4801BE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4801BE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4801BE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4801BE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1EEFF0E4" w:rsidR="009C550C" w:rsidRPr="004801BE" w:rsidRDefault="00686180" w:rsidP="00F44555">
      <w:pPr>
        <w:spacing w:line="240" w:lineRule="auto"/>
        <w:contextualSpacing/>
        <w:rPr>
          <w:rFonts w:ascii="Montserrat" w:hAnsi="Montserrat"/>
        </w:rPr>
      </w:pPr>
      <w:r w:rsidRPr="004801BE"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          </w:t>
      </w:r>
    </w:p>
    <w:sectPr w:rsidR="009C550C" w:rsidRPr="004801BE">
      <w:headerReference w:type="default" r:id="rId8"/>
      <w:footerReference w:type="default" r:id="rId9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1FDB"/>
    <w:multiLevelType w:val="hybridMultilevel"/>
    <w:tmpl w:val="46C684C0"/>
    <w:lvl w:ilvl="0" w:tplc="60EEEAF4">
      <w:start w:val="1"/>
      <w:numFmt w:val="decimal"/>
      <w:lvlText w:val="%1"/>
      <w:lvlJc w:val="left"/>
      <w:pPr>
        <w:ind w:left="1440" w:hanging="72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059A7"/>
    <w:multiLevelType w:val="hybridMultilevel"/>
    <w:tmpl w:val="ECCC0F0A"/>
    <w:lvl w:ilvl="0" w:tplc="4EEAEEFE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01466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260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6566"/>
    <w:rsid w:val="000E5263"/>
    <w:rsid w:val="000F0CA1"/>
    <w:rsid w:val="001077E9"/>
    <w:rsid w:val="00145FEF"/>
    <w:rsid w:val="001C6EA8"/>
    <w:rsid w:val="001D423E"/>
    <w:rsid w:val="00223B3F"/>
    <w:rsid w:val="00227D08"/>
    <w:rsid w:val="0024073E"/>
    <w:rsid w:val="00263A1A"/>
    <w:rsid w:val="002A7A46"/>
    <w:rsid w:val="002E4A71"/>
    <w:rsid w:val="0035035B"/>
    <w:rsid w:val="003A31A0"/>
    <w:rsid w:val="003E49DC"/>
    <w:rsid w:val="003F4277"/>
    <w:rsid w:val="00430108"/>
    <w:rsid w:val="004801BE"/>
    <w:rsid w:val="00480914"/>
    <w:rsid w:val="0048320F"/>
    <w:rsid w:val="0049792B"/>
    <w:rsid w:val="004B3F16"/>
    <w:rsid w:val="004B4189"/>
    <w:rsid w:val="00534029"/>
    <w:rsid w:val="00553DF2"/>
    <w:rsid w:val="00576CA5"/>
    <w:rsid w:val="0059128D"/>
    <w:rsid w:val="005C6B88"/>
    <w:rsid w:val="005F763F"/>
    <w:rsid w:val="00602BF4"/>
    <w:rsid w:val="00610582"/>
    <w:rsid w:val="006157D2"/>
    <w:rsid w:val="006648E8"/>
    <w:rsid w:val="0068108F"/>
    <w:rsid w:val="00686180"/>
    <w:rsid w:val="006F2877"/>
    <w:rsid w:val="006F6CEA"/>
    <w:rsid w:val="007547D0"/>
    <w:rsid w:val="00776A61"/>
    <w:rsid w:val="007E186E"/>
    <w:rsid w:val="008176F5"/>
    <w:rsid w:val="00841D2E"/>
    <w:rsid w:val="008F492E"/>
    <w:rsid w:val="00944F3A"/>
    <w:rsid w:val="0096349A"/>
    <w:rsid w:val="009C550C"/>
    <w:rsid w:val="009F0EED"/>
    <w:rsid w:val="00A0157C"/>
    <w:rsid w:val="00A05FC3"/>
    <w:rsid w:val="00A07EF5"/>
    <w:rsid w:val="00A403D0"/>
    <w:rsid w:val="00A62583"/>
    <w:rsid w:val="00A70861"/>
    <w:rsid w:val="00AB2189"/>
    <w:rsid w:val="00AB2338"/>
    <w:rsid w:val="00AD25B7"/>
    <w:rsid w:val="00AD4363"/>
    <w:rsid w:val="00AE78A4"/>
    <w:rsid w:val="00AF74F5"/>
    <w:rsid w:val="00B24452"/>
    <w:rsid w:val="00BA527D"/>
    <w:rsid w:val="00BB2C53"/>
    <w:rsid w:val="00BE4C3E"/>
    <w:rsid w:val="00BE5168"/>
    <w:rsid w:val="00BE75DC"/>
    <w:rsid w:val="00BF0A05"/>
    <w:rsid w:val="00BF0BAE"/>
    <w:rsid w:val="00BF2C5D"/>
    <w:rsid w:val="00C63590"/>
    <w:rsid w:val="00CD17BA"/>
    <w:rsid w:val="00D242A0"/>
    <w:rsid w:val="00D57853"/>
    <w:rsid w:val="00D67306"/>
    <w:rsid w:val="00D91502"/>
    <w:rsid w:val="00E01A9E"/>
    <w:rsid w:val="00E35AD1"/>
    <w:rsid w:val="00E43369"/>
    <w:rsid w:val="00EB620F"/>
    <w:rsid w:val="00EC6ABE"/>
    <w:rsid w:val="00F168F1"/>
    <w:rsid w:val="00F44555"/>
    <w:rsid w:val="00F9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686180"/>
    <w:pPr>
      <w:ind w:left="720"/>
      <w:contextualSpacing/>
    </w:pPr>
  </w:style>
  <w:style w:type="character" w:styleId="Robust">
    <w:name w:val="Strong"/>
    <w:qFormat/>
    <w:rsid w:val="00AD25B7"/>
    <w:rPr>
      <w:b/>
      <w:bCs/>
    </w:rPr>
  </w:style>
  <w:style w:type="character" w:customStyle="1" w:styleId="A1">
    <w:name w:val="A1"/>
    <w:rsid w:val="00AD25B7"/>
    <w:rPr>
      <w:sz w:val="24"/>
      <w:szCs w:val="24"/>
    </w:rPr>
  </w:style>
  <w:style w:type="paragraph" w:customStyle="1" w:styleId="Frspaiere1">
    <w:name w:val="Fără spațiere1"/>
    <w:uiPriority w:val="1"/>
    <w:qFormat/>
    <w:rsid w:val="002A7A4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73FF1-3C47-4EC8-B114-99819E01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166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62</cp:revision>
  <cp:lastPrinted>2023-02-15T12:27:00Z</cp:lastPrinted>
  <dcterms:created xsi:type="dcterms:W3CDTF">2020-10-14T16:28:00Z</dcterms:created>
  <dcterms:modified xsi:type="dcterms:W3CDTF">2023-02-15T12:37:00Z</dcterms:modified>
</cp:coreProperties>
</file>