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432</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VARGA</w:t>
      </w:r>
      <w:r w:rsidRPr="001F287A">
        <w:rPr>
          <w:rFonts w:ascii="Cambria" w:hAnsi="Cambria"/>
          <w:b/>
          <w:sz w:val="24"/>
          <w:szCs w:val="24"/>
        </w:rPr>
        <w:t xml:space="preserve"> </w:t>
      </w:r>
      <w:r w:rsidRPr="001F287A">
        <w:rPr>
          <w:rFonts w:ascii="Cambria" w:hAnsi="Cambria"/>
          <w:b/>
          <w:noProof/>
          <w:sz w:val="24"/>
          <w:szCs w:val="24"/>
        </w:rPr>
        <w:t>ALMA-GABRIELA</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F24D5B"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40 de ore la 32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VARGA</w:t>
      </w:r>
      <w:r w:rsidRPr="001F287A">
        <w:rPr>
          <w:rFonts w:ascii="Cambria" w:hAnsi="Cambria"/>
          <w:bCs/>
        </w:rPr>
        <w:t xml:space="preserve"> </w:t>
      </w:r>
      <w:r w:rsidRPr="001F287A">
        <w:rPr>
          <w:rFonts w:ascii="Cambria" w:hAnsi="Cambria"/>
          <w:bCs/>
          <w:noProof/>
        </w:rPr>
        <w:t>ALMA-GABRIELA</w:t>
      </w:r>
      <w:r w:rsidRPr="001F287A">
        <w:rPr>
          <w:rFonts w:ascii="Cambria" w:hAnsi="Cambria"/>
          <w:bCs/>
        </w:rPr>
        <w:t xml:space="preserve">, </w:t>
      </w:r>
      <w:r w:rsidRPr="001F287A">
        <w:rPr>
          <w:rFonts w:ascii="Cambria" w:hAnsi="Cambria"/>
          <w:bCs/>
          <w:noProof/>
        </w:rPr>
        <w:t>Inspector de specialitate</w:t>
      </w:r>
      <w:r w:rsidRPr="001F287A">
        <w:rPr>
          <w:rFonts w:ascii="Cambria" w:hAnsi="Cambria"/>
          <w:bCs/>
        </w:rPr>
        <w:t xml:space="preserve">,  gradul profesional </w:t>
      </w:r>
      <w:r w:rsidRPr="001F287A">
        <w:rPr>
          <w:rFonts w:ascii="Cambria" w:hAnsi="Cambria"/>
          <w:bCs/>
          <w:noProof/>
        </w:rPr>
        <w:t>II</w:t>
      </w:r>
      <w:r w:rsidRPr="001F287A">
        <w:rPr>
          <w:rFonts w:ascii="Cambria" w:hAnsi="Cambria"/>
          <w:bCs/>
        </w:rPr>
        <w:t xml:space="preserve"> la </w:t>
      </w:r>
      <w:r w:rsidRPr="001F287A">
        <w:rPr>
          <w:rFonts w:ascii="Cambria" w:hAnsi="Cambria"/>
          <w:bCs/>
          <w:noProof/>
        </w:rPr>
        <w:t>Compartimentul Administrare și Funcționare din cadrul Direcției de Administrare și Exploatare a Stadionului ”Cluj Arena”</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21.04.2020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04.05.2020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b/>
          <w:bCs/>
          <w:sz w:val="24"/>
          <w:szCs w:val="24"/>
        </w:rPr>
      </w:pP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VARGA</w:t>
      </w:r>
      <w:r w:rsidRPr="001F287A">
        <w:rPr>
          <w:rFonts w:ascii="Cambria" w:hAnsi="Cambria"/>
          <w:bCs/>
          <w:sz w:val="24"/>
          <w:szCs w:val="24"/>
          <w:lang w:val="ro-RO"/>
        </w:rPr>
        <w:t xml:space="preserve"> </w:t>
      </w:r>
      <w:r w:rsidRPr="001F287A">
        <w:rPr>
          <w:rFonts w:ascii="Cambria" w:hAnsi="Cambria"/>
          <w:bCs/>
          <w:noProof/>
          <w:sz w:val="24"/>
          <w:szCs w:val="24"/>
        </w:rPr>
        <w:t>ALMA-GABRIELA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F32A11" w:rsidRDefault="002132E1" w:rsidP="00DB6323">
      <w:pPr>
        <w:spacing w:after="0"/>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2132E1"/>
    <w:rsid w:val="00366D9C"/>
    <w:rsid w:val="00520CE1"/>
    <w:rsid w:val="00A50505"/>
    <w:rsid w:val="00DB6323"/>
    <w:rsid w:val="00DF53CB"/>
    <w:rsid w:val="00F24D5B"/>
    <w:rsid w:val="00F32A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3543</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2020-04-23T07:35:00Z</dcterms:created>
  <dcterms:modified xsi:type="dcterms:W3CDTF">2020-04-23T07:36:00Z</dcterms:modified>
</cp:coreProperties>
</file>