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88932" w14:textId="77777777" w:rsidR="00AB75E8" w:rsidRPr="008344AD" w:rsidRDefault="00AB75E8" w:rsidP="008344AD">
      <w:pPr>
        <w:spacing w:after="0" w:line="240" w:lineRule="auto"/>
        <w:contextualSpacing/>
        <w:rPr>
          <w:rFonts w:ascii="Cambria" w:hAnsi="Cambria"/>
          <w:b/>
          <w:bCs/>
          <w:noProof/>
          <w:sz w:val="24"/>
          <w:szCs w:val="24"/>
        </w:rPr>
      </w:pPr>
      <w:bookmarkStart w:id="0" w:name="_Hlk173927992"/>
    </w:p>
    <w:p w14:paraId="36E2FBE1" w14:textId="7286A1C5" w:rsidR="00BB1EDE" w:rsidRPr="008344AD" w:rsidRDefault="00BB1EDE" w:rsidP="008344AD">
      <w:pPr>
        <w:spacing w:after="0" w:line="240" w:lineRule="auto"/>
        <w:contextualSpacing/>
        <w:rPr>
          <w:rFonts w:ascii="Cambria" w:hAnsi="Cambria"/>
          <w:noProof/>
          <w:sz w:val="24"/>
          <w:szCs w:val="24"/>
        </w:rPr>
      </w:pPr>
      <w:r w:rsidRPr="008344AD">
        <w:rPr>
          <w:rFonts w:ascii="Cambria" w:hAnsi="Cambria"/>
          <w:b/>
          <w:bCs/>
          <w:noProof/>
          <w:sz w:val="24"/>
          <w:szCs w:val="24"/>
        </w:rPr>
        <w:t>CONSILIUL JUDEȚEAN CLUJ</w:t>
      </w:r>
      <w:r w:rsidRPr="008344AD">
        <w:rPr>
          <w:rFonts w:ascii="Cambria" w:hAnsi="Cambria"/>
          <w:noProof/>
          <w:sz w:val="24"/>
          <w:szCs w:val="24"/>
        </w:rPr>
        <w:tab/>
        <w:t xml:space="preserve">                                                                                Aprob:</w:t>
      </w:r>
    </w:p>
    <w:p w14:paraId="5CB84AF9" w14:textId="6272EA91" w:rsidR="00BB1EDE" w:rsidRPr="008344AD" w:rsidRDefault="00BB1EDE" w:rsidP="008344AD">
      <w:pPr>
        <w:spacing w:after="0" w:line="240" w:lineRule="auto"/>
        <w:contextualSpacing/>
        <w:rPr>
          <w:rFonts w:ascii="Cambria" w:hAnsi="Cambria"/>
          <w:b/>
          <w:bCs/>
          <w:noProof/>
          <w:sz w:val="24"/>
          <w:szCs w:val="24"/>
        </w:rPr>
      </w:pPr>
      <w:r w:rsidRPr="008344AD">
        <w:rPr>
          <w:rFonts w:ascii="Cambria" w:hAnsi="Cambria"/>
          <w:noProof/>
          <w:sz w:val="24"/>
          <w:szCs w:val="24"/>
        </w:rPr>
        <w:t xml:space="preserve">Direcția </w:t>
      </w:r>
      <w:r w:rsidR="00C63DE0" w:rsidRPr="008344AD">
        <w:rPr>
          <w:rFonts w:ascii="Cambria" w:hAnsi="Cambria"/>
          <w:noProof/>
          <w:sz w:val="24"/>
          <w:szCs w:val="24"/>
        </w:rPr>
        <w:t>Juridică</w:t>
      </w:r>
      <w:r w:rsidRPr="008344AD">
        <w:rPr>
          <w:rFonts w:ascii="Cambria" w:hAnsi="Cambria"/>
          <w:noProof/>
          <w:sz w:val="24"/>
          <w:szCs w:val="24"/>
        </w:rPr>
        <w:tab/>
        <w:t xml:space="preserve">                                                                                                    </w:t>
      </w:r>
      <w:r w:rsidRPr="008344AD">
        <w:rPr>
          <w:rFonts w:ascii="Cambria" w:hAnsi="Cambria"/>
          <w:b/>
          <w:bCs/>
          <w:noProof/>
          <w:sz w:val="24"/>
          <w:szCs w:val="24"/>
        </w:rPr>
        <w:t>PREȘEDINTE</w:t>
      </w:r>
    </w:p>
    <w:p w14:paraId="43C5824E" w14:textId="6C1C7855" w:rsidR="00BB1EDE" w:rsidRPr="008344AD" w:rsidRDefault="00BB1EDE" w:rsidP="008344AD">
      <w:pPr>
        <w:spacing w:after="0" w:line="240" w:lineRule="auto"/>
        <w:contextualSpacing/>
        <w:rPr>
          <w:rFonts w:ascii="Cambria" w:hAnsi="Cambria"/>
          <w:noProof/>
          <w:sz w:val="24"/>
          <w:szCs w:val="24"/>
        </w:rPr>
      </w:pPr>
      <w:r w:rsidRPr="008344AD">
        <w:rPr>
          <w:rFonts w:ascii="Cambria" w:hAnsi="Cambria"/>
          <w:noProof/>
          <w:sz w:val="24"/>
          <w:szCs w:val="24"/>
        </w:rPr>
        <w:t>Serviciul</w:t>
      </w:r>
      <w:r w:rsidR="00C63DE0" w:rsidRPr="008344AD">
        <w:rPr>
          <w:rFonts w:ascii="Cambria" w:hAnsi="Cambria"/>
          <w:noProof/>
          <w:sz w:val="24"/>
          <w:szCs w:val="24"/>
        </w:rPr>
        <w:t xml:space="preserve"> Juridic, Contencios Administrativ, Arhivă</w:t>
      </w:r>
    </w:p>
    <w:p w14:paraId="24DE51CA" w14:textId="77777777" w:rsidR="00367797" w:rsidRPr="008344AD" w:rsidRDefault="00367797" w:rsidP="008344AD">
      <w:pPr>
        <w:spacing w:after="0" w:line="240" w:lineRule="auto"/>
        <w:contextualSpacing/>
        <w:jc w:val="center"/>
        <w:rPr>
          <w:rFonts w:ascii="Cambria" w:hAnsi="Cambria"/>
          <w:b/>
          <w:bCs/>
          <w:noProof/>
          <w:sz w:val="24"/>
          <w:szCs w:val="24"/>
        </w:rPr>
      </w:pPr>
    </w:p>
    <w:p w14:paraId="622F650C" w14:textId="1051956E" w:rsidR="00BB1EDE" w:rsidRPr="008344AD" w:rsidRDefault="00BB1EDE" w:rsidP="008344AD">
      <w:pPr>
        <w:spacing w:after="0" w:line="240" w:lineRule="auto"/>
        <w:contextualSpacing/>
        <w:jc w:val="center"/>
        <w:rPr>
          <w:rFonts w:ascii="Cambria" w:hAnsi="Cambria"/>
          <w:b/>
          <w:bCs/>
          <w:noProof/>
          <w:sz w:val="24"/>
          <w:szCs w:val="24"/>
        </w:rPr>
      </w:pPr>
      <w:r w:rsidRPr="008344AD">
        <w:rPr>
          <w:rFonts w:ascii="Cambria" w:hAnsi="Cambria"/>
          <w:b/>
          <w:bCs/>
          <w:noProof/>
          <w:sz w:val="24"/>
          <w:szCs w:val="24"/>
        </w:rPr>
        <w:t>FIȘA POSTULUI</w:t>
      </w:r>
    </w:p>
    <w:p w14:paraId="4F445CE4" w14:textId="5E761AA5" w:rsidR="00BB1EDE" w:rsidRPr="008344AD" w:rsidRDefault="00BB1EDE" w:rsidP="008344AD">
      <w:pPr>
        <w:spacing w:after="0" w:line="240" w:lineRule="auto"/>
        <w:contextualSpacing/>
        <w:jc w:val="center"/>
        <w:rPr>
          <w:rFonts w:ascii="Cambria" w:hAnsi="Cambria"/>
          <w:b/>
          <w:bCs/>
          <w:noProof/>
          <w:sz w:val="24"/>
          <w:szCs w:val="24"/>
        </w:rPr>
      </w:pPr>
      <w:r w:rsidRPr="008344AD">
        <w:rPr>
          <w:rFonts w:ascii="Cambria" w:hAnsi="Cambria"/>
          <w:b/>
          <w:bCs/>
          <w:noProof/>
          <w:sz w:val="24"/>
          <w:szCs w:val="24"/>
        </w:rPr>
        <w:t xml:space="preserve">nr. </w:t>
      </w:r>
      <w:r w:rsidR="00763E3C">
        <w:rPr>
          <w:rFonts w:ascii="Cambria" w:hAnsi="Cambria"/>
          <w:b/>
          <w:bCs/>
          <w:noProof/>
          <w:sz w:val="24"/>
          <w:szCs w:val="24"/>
        </w:rPr>
        <w:t>390412</w:t>
      </w:r>
    </w:p>
    <w:p w14:paraId="5E47D6D7" w14:textId="77777777" w:rsidR="00367797" w:rsidRPr="008344AD" w:rsidRDefault="00367797" w:rsidP="008344AD">
      <w:pPr>
        <w:spacing w:after="0" w:line="240" w:lineRule="auto"/>
        <w:contextualSpacing/>
        <w:jc w:val="center"/>
        <w:rPr>
          <w:rFonts w:ascii="Cambria" w:hAnsi="Cambria"/>
          <w:b/>
          <w:bCs/>
          <w:noProof/>
          <w:sz w:val="24"/>
          <w:szCs w:val="24"/>
        </w:rPr>
      </w:pPr>
    </w:p>
    <w:p w14:paraId="0CAC8760" w14:textId="77777777" w:rsidR="00BB1EDE" w:rsidRPr="008344AD" w:rsidRDefault="00BB1EDE" w:rsidP="008344AD">
      <w:pPr>
        <w:spacing w:after="0" w:line="240" w:lineRule="auto"/>
        <w:contextualSpacing/>
        <w:rPr>
          <w:rFonts w:ascii="Cambria" w:hAnsi="Cambria"/>
          <w:noProof/>
          <w:sz w:val="24"/>
          <w:szCs w:val="24"/>
        </w:rPr>
      </w:pPr>
    </w:p>
    <w:p w14:paraId="51D21A9B" w14:textId="77777777" w:rsidR="00BB1EDE" w:rsidRPr="008344AD" w:rsidRDefault="00BB1EDE" w:rsidP="008344AD">
      <w:pPr>
        <w:shd w:val="clear" w:color="auto" w:fill="D9D9D9" w:themeFill="background1" w:themeFillShade="D9"/>
        <w:spacing w:after="0" w:line="240" w:lineRule="auto"/>
        <w:contextualSpacing/>
        <w:rPr>
          <w:rFonts w:ascii="Cambria" w:hAnsi="Cambria"/>
          <w:noProof/>
          <w:sz w:val="24"/>
          <w:szCs w:val="24"/>
        </w:rPr>
      </w:pPr>
      <w:r w:rsidRPr="008344AD">
        <w:rPr>
          <w:rFonts w:ascii="Cambria" w:hAnsi="Cambria"/>
          <w:b/>
          <w:bCs/>
          <w:noProof/>
          <w:sz w:val="24"/>
          <w:szCs w:val="24"/>
        </w:rPr>
        <w:t>I.</w:t>
      </w:r>
      <w:r w:rsidRPr="008344AD">
        <w:rPr>
          <w:rFonts w:ascii="Cambria" w:hAnsi="Cambria"/>
          <w:b/>
          <w:bCs/>
          <w:noProof/>
          <w:sz w:val="24"/>
          <w:szCs w:val="24"/>
        </w:rPr>
        <w:tab/>
        <w:t>INFORMAȚII GENERALE PRIVIND POSTUL</w:t>
      </w:r>
    </w:p>
    <w:p w14:paraId="04539703" w14:textId="1B2AD7B6" w:rsidR="00BB1EDE" w:rsidRPr="008344AD" w:rsidRDefault="00BB1EDE" w:rsidP="008344AD">
      <w:pPr>
        <w:pStyle w:val="Listparagraf"/>
        <w:numPr>
          <w:ilvl w:val="0"/>
          <w:numId w:val="1"/>
        </w:numPr>
        <w:spacing w:after="0" w:line="240" w:lineRule="auto"/>
        <w:ind w:left="0" w:firstLine="0"/>
        <w:rPr>
          <w:rFonts w:ascii="Cambria" w:hAnsi="Cambria"/>
          <w:noProof/>
          <w:sz w:val="24"/>
          <w:szCs w:val="24"/>
        </w:rPr>
      </w:pPr>
      <w:r w:rsidRPr="008344AD">
        <w:rPr>
          <w:rFonts w:ascii="Cambria" w:hAnsi="Cambria"/>
          <w:noProof/>
          <w:sz w:val="24"/>
          <w:szCs w:val="24"/>
        </w:rPr>
        <w:t>Denumirea postului</w:t>
      </w:r>
      <w:r w:rsidR="007D7131" w:rsidRPr="008344AD">
        <w:rPr>
          <w:rFonts w:ascii="Cambria" w:hAnsi="Cambria"/>
          <w:noProof/>
          <w:sz w:val="24"/>
          <w:szCs w:val="24"/>
        </w:rPr>
        <w:t>:</w:t>
      </w:r>
      <w:r w:rsidRPr="008344AD">
        <w:rPr>
          <w:rFonts w:ascii="Cambria" w:hAnsi="Cambria"/>
          <w:noProof/>
          <w:sz w:val="24"/>
          <w:szCs w:val="24"/>
        </w:rPr>
        <w:t xml:space="preserve"> </w:t>
      </w:r>
      <w:r w:rsidR="00C63DE0" w:rsidRPr="008344AD">
        <w:rPr>
          <w:rFonts w:ascii="Cambria" w:hAnsi="Cambria"/>
          <w:color w:val="000000"/>
          <w:sz w:val="24"/>
          <w:szCs w:val="24"/>
          <w:lang w:val="fr-FR"/>
        </w:rPr>
        <w:t>consilier juridic COR : 261103</w:t>
      </w:r>
    </w:p>
    <w:p w14:paraId="15D4F462" w14:textId="2ED28B02" w:rsidR="00BB1EDE" w:rsidRPr="008344AD" w:rsidRDefault="00BB1EDE" w:rsidP="008344AD">
      <w:pPr>
        <w:pStyle w:val="Listparagraf"/>
        <w:numPr>
          <w:ilvl w:val="0"/>
          <w:numId w:val="1"/>
        </w:numPr>
        <w:spacing w:after="0" w:line="240" w:lineRule="auto"/>
        <w:ind w:left="0" w:firstLine="0"/>
        <w:rPr>
          <w:rFonts w:ascii="Cambria" w:hAnsi="Cambria"/>
          <w:noProof/>
          <w:sz w:val="24"/>
          <w:szCs w:val="24"/>
        </w:rPr>
      </w:pPr>
      <w:r w:rsidRPr="008344AD">
        <w:rPr>
          <w:rFonts w:ascii="Cambria" w:hAnsi="Cambria"/>
          <w:noProof/>
          <w:sz w:val="24"/>
          <w:szCs w:val="24"/>
        </w:rPr>
        <w:t>Nivelul postului</w:t>
      </w:r>
      <w:r w:rsidR="007D7131" w:rsidRPr="008344AD">
        <w:rPr>
          <w:rFonts w:ascii="Cambria" w:hAnsi="Cambria"/>
          <w:noProof/>
          <w:sz w:val="24"/>
          <w:szCs w:val="24"/>
        </w:rPr>
        <w:t>:</w:t>
      </w:r>
      <w:r w:rsidRPr="008344AD">
        <w:rPr>
          <w:rFonts w:ascii="Cambria" w:hAnsi="Cambria"/>
          <w:noProof/>
          <w:sz w:val="24"/>
          <w:szCs w:val="24"/>
        </w:rPr>
        <w:t xml:space="preserve"> </w:t>
      </w:r>
      <w:r w:rsidRPr="008344AD">
        <w:rPr>
          <w:rFonts w:ascii="Cambria" w:hAnsi="Cambria"/>
          <w:noProof/>
          <w:sz w:val="24"/>
          <w:szCs w:val="24"/>
        </w:rPr>
        <w:tab/>
      </w:r>
      <w:r w:rsidR="00011796" w:rsidRPr="008344AD">
        <w:rPr>
          <w:rFonts w:ascii="Cambria" w:hAnsi="Cambria"/>
          <w:noProof/>
          <w:sz w:val="24"/>
          <w:szCs w:val="24"/>
        </w:rPr>
        <w:t>execuție</w:t>
      </w:r>
    </w:p>
    <w:p w14:paraId="765BACEB" w14:textId="40FC57D8" w:rsidR="00C63DE0" w:rsidRPr="00FF08F9" w:rsidRDefault="00BB1EDE" w:rsidP="00FF08F9">
      <w:pPr>
        <w:pStyle w:val="Listparagraf"/>
        <w:numPr>
          <w:ilvl w:val="0"/>
          <w:numId w:val="1"/>
        </w:numPr>
        <w:spacing w:line="240" w:lineRule="auto"/>
        <w:ind w:hanging="720"/>
        <w:jc w:val="both"/>
        <w:rPr>
          <w:rFonts w:ascii="Cambria" w:hAnsi="Cambria"/>
          <w:color w:val="000000"/>
          <w:sz w:val="24"/>
          <w:szCs w:val="24"/>
          <w:lang w:val="en-US"/>
        </w:rPr>
      </w:pPr>
      <w:r w:rsidRPr="00FF08F9">
        <w:rPr>
          <w:rFonts w:ascii="Cambria" w:hAnsi="Cambria"/>
          <w:noProof/>
          <w:sz w:val="24"/>
          <w:szCs w:val="24"/>
        </w:rPr>
        <w:t>Scopul principal al postului</w:t>
      </w:r>
      <w:r w:rsidR="00C63DE0" w:rsidRPr="00FF08F9">
        <w:rPr>
          <w:rFonts w:ascii="Cambria" w:hAnsi="Cambria"/>
          <w:noProof/>
          <w:sz w:val="24"/>
          <w:szCs w:val="24"/>
        </w:rPr>
        <w:t>:</w:t>
      </w:r>
      <w:r w:rsidR="00C63DE0" w:rsidRPr="00FF08F9">
        <w:rPr>
          <w:rFonts w:ascii="Cambria" w:hAnsi="Cambria"/>
          <w:color w:val="000000"/>
          <w:sz w:val="24"/>
          <w:szCs w:val="24"/>
          <w:lang w:val="en-US"/>
        </w:rPr>
        <w:t xml:space="preserve"> asigură legalitatea tuturor demersurilor întreprinse de Consiliul Județean Cluj și a acelora în care acesta este implicat, fără a avea calitatea de inițiator</w:t>
      </w:r>
    </w:p>
    <w:p w14:paraId="6C0107F6" w14:textId="36059F32" w:rsidR="00BB1EDE" w:rsidRPr="008344AD" w:rsidRDefault="00BB1EDE" w:rsidP="00FF08F9">
      <w:pPr>
        <w:pStyle w:val="Listparagraf"/>
        <w:shd w:val="clear" w:color="auto" w:fill="D9D9D9" w:themeFill="background1" w:themeFillShade="D9"/>
        <w:spacing w:after="0" w:line="240" w:lineRule="auto"/>
        <w:ind w:left="0"/>
        <w:jc w:val="both"/>
        <w:rPr>
          <w:rFonts w:ascii="Cambria" w:hAnsi="Cambria"/>
          <w:b/>
          <w:bCs/>
          <w:noProof/>
          <w:sz w:val="24"/>
          <w:szCs w:val="24"/>
        </w:rPr>
      </w:pPr>
      <w:r w:rsidRPr="008344AD">
        <w:rPr>
          <w:rFonts w:ascii="Cambria" w:hAnsi="Cambria"/>
          <w:b/>
          <w:bCs/>
          <w:noProof/>
          <w:sz w:val="24"/>
          <w:szCs w:val="24"/>
        </w:rPr>
        <w:t>II.</w:t>
      </w:r>
      <w:r w:rsidRPr="008344AD">
        <w:rPr>
          <w:rFonts w:ascii="Cambria" w:hAnsi="Cambria"/>
          <w:b/>
          <w:bCs/>
          <w:noProof/>
          <w:sz w:val="24"/>
          <w:szCs w:val="24"/>
        </w:rPr>
        <w:tab/>
        <w:t xml:space="preserve">CONDIȚII PENTRU OCUPAREA POSTULUI </w:t>
      </w:r>
    </w:p>
    <w:p w14:paraId="366C7865" w14:textId="008D4BCF" w:rsidR="00AB75E8" w:rsidRPr="008344AD" w:rsidRDefault="00BB1EDE" w:rsidP="008344AD">
      <w:pPr>
        <w:pStyle w:val="Listparagraf"/>
        <w:numPr>
          <w:ilvl w:val="0"/>
          <w:numId w:val="4"/>
        </w:numPr>
        <w:spacing w:after="0" w:line="240" w:lineRule="auto"/>
        <w:ind w:left="0" w:firstLine="0"/>
        <w:jc w:val="both"/>
        <w:rPr>
          <w:rFonts w:ascii="Cambria" w:hAnsi="Cambria"/>
          <w:noProof/>
          <w:sz w:val="24"/>
          <w:szCs w:val="24"/>
        </w:rPr>
      </w:pPr>
      <w:r w:rsidRPr="008344AD">
        <w:rPr>
          <w:rFonts w:ascii="Cambria" w:hAnsi="Cambria"/>
          <w:noProof/>
          <w:sz w:val="24"/>
          <w:szCs w:val="24"/>
        </w:rPr>
        <w:t>Studii de specialitate</w:t>
      </w:r>
      <w:r w:rsidR="007D7131" w:rsidRPr="008344AD">
        <w:rPr>
          <w:rFonts w:ascii="Cambria" w:hAnsi="Cambria"/>
          <w:noProof/>
          <w:sz w:val="24"/>
          <w:szCs w:val="24"/>
        </w:rPr>
        <w:t>:</w:t>
      </w:r>
      <w:r w:rsidR="00983F2D" w:rsidRPr="008344AD">
        <w:rPr>
          <w:rFonts w:ascii="Cambria" w:hAnsi="Cambria"/>
          <w:noProof/>
          <w:sz w:val="24"/>
          <w:szCs w:val="24"/>
        </w:rPr>
        <w:t xml:space="preserve"> </w:t>
      </w:r>
    </w:p>
    <w:p w14:paraId="7E9B67BE" w14:textId="2BD80ECC" w:rsidR="00BB1EDE" w:rsidRPr="008344AD" w:rsidRDefault="00AB75E8" w:rsidP="008344AD">
      <w:pPr>
        <w:pStyle w:val="Listparagraf"/>
        <w:numPr>
          <w:ilvl w:val="0"/>
          <w:numId w:val="20"/>
        </w:numPr>
        <w:spacing w:after="0" w:line="240" w:lineRule="auto"/>
        <w:ind w:left="0" w:firstLine="0"/>
        <w:jc w:val="both"/>
        <w:rPr>
          <w:rFonts w:ascii="Cambria" w:hAnsi="Cambria"/>
          <w:noProof/>
          <w:sz w:val="24"/>
          <w:szCs w:val="24"/>
        </w:rPr>
      </w:pPr>
      <w:r w:rsidRPr="008344AD">
        <w:rPr>
          <w:rFonts w:ascii="Cambria" w:hAnsi="Cambria"/>
          <w:noProof/>
          <w:sz w:val="24"/>
          <w:szCs w:val="24"/>
        </w:rPr>
        <w:t>S</w:t>
      </w:r>
      <w:r w:rsidR="0005119C" w:rsidRPr="008344AD">
        <w:rPr>
          <w:rFonts w:ascii="Cambria" w:hAnsi="Cambria"/>
          <w:noProof/>
          <w:sz w:val="24"/>
          <w:szCs w:val="24"/>
        </w:rPr>
        <w:t>tudii universitare de licenţă absolvite cu diplomă de licenţă sau echivalentă în</w:t>
      </w:r>
      <w:r w:rsidR="004329C5" w:rsidRPr="008344AD">
        <w:rPr>
          <w:rFonts w:ascii="Cambria" w:hAnsi="Cambria"/>
          <w:noProof/>
          <w:sz w:val="24"/>
          <w:szCs w:val="24"/>
        </w:rPr>
        <w:t>:</w:t>
      </w:r>
    </w:p>
    <w:p w14:paraId="4DFD9A81" w14:textId="2F27B525" w:rsidR="004329C5" w:rsidRPr="008344AD" w:rsidRDefault="004329C5" w:rsidP="008344AD">
      <w:pPr>
        <w:pStyle w:val="Listparagraf"/>
        <w:numPr>
          <w:ilvl w:val="0"/>
          <w:numId w:val="17"/>
        </w:numPr>
        <w:spacing w:after="0" w:line="240" w:lineRule="auto"/>
        <w:ind w:left="0" w:firstLine="0"/>
        <w:jc w:val="both"/>
        <w:rPr>
          <w:rFonts w:ascii="Cambria" w:hAnsi="Cambria"/>
          <w:noProof/>
          <w:sz w:val="24"/>
          <w:szCs w:val="24"/>
        </w:rPr>
      </w:pPr>
      <w:bookmarkStart w:id="1" w:name="_Hlk173994312"/>
      <w:r w:rsidRPr="008344AD">
        <w:rPr>
          <w:rFonts w:ascii="Cambria" w:hAnsi="Cambria"/>
          <w:noProof/>
          <w:sz w:val="24"/>
          <w:szCs w:val="24"/>
        </w:rPr>
        <w:t>r</w:t>
      </w:r>
      <w:r w:rsidR="00711347" w:rsidRPr="008344AD">
        <w:rPr>
          <w:rFonts w:ascii="Cambria" w:hAnsi="Cambria"/>
          <w:noProof/>
          <w:sz w:val="24"/>
          <w:szCs w:val="24"/>
        </w:rPr>
        <w:t>amura de știință:</w:t>
      </w:r>
      <w:r w:rsidR="00FF08F9">
        <w:rPr>
          <w:rFonts w:ascii="Cambria" w:hAnsi="Cambria"/>
          <w:noProof/>
          <w:sz w:val="24"/>
          <w:szCs w:val="24"/>
        </w:rPr>
        <w:t xml:space="preserve"> </w:t>
      </w:r>
      <w:r w:rsidR="00C63DE0" w:rsidRPr="008344AD">
        <w:rPr>
          <w:rFonts w:ascii="Cambria" w:hAnsi="Cambria"/>
          <w:noProof/>
          <w:sz w:val="24"/>
          <w:szCs w:val="24"/>
        </w:rPr>
        <w:t>Științe juridice</w:t>
      </w:r>
      <w:r w:rsidR="00711347" w:rsidRPr="008344AD">
        <w:rPr>
          <w:rFonts w:ascii="Cambria" w:hAnsi="Cambria"/>
          <w:noProof/>
          <w:sz w:val="24"/>
          <w:szCs w:val="24"/>
        </w:rPr>
        <w:t xml:space="preserve">, </w:t>
      </w:r>
      <w:r w:rsidRPr="008344AD">
        <w:rPr>
          <w:rFonts w:ascii="Cambria" w:hAnsi="Cambria"/>
          <w:noProof/>
          <w:sz w:val="24"/>
          <w:szCs w:val="24"/>
        </w:rPr>
        <w:t>d</w:t>
      </w:r>
      <w:r w:rsidR="00711347" w:rsidRPr="008344AD">
        <w:rPr>
          <w:rFonts w:ascii="Cambria" w:hAnsi="Cambria"/>
          <w:noProof/>
          <w:sz w:val="24"/>
          <w:szCs w:val="24"/>
        </w:rPr>
        <w:t>omeniul de licență:</w:t>
      </w:r>
      <w:r w:rsidR="008604FF" w:rsidRPr="008344AD">
        <w:rPr>
          <w:rFonts w:ascii="Cambria" w:hAnsi="Cambria"/>
          <w:noProof/>
          <w:sz w:val="24"/>
          <w:szCs w:val="24"/>
        </w:rPr>
        <w:t xml:space="preserve"> Drept</w:t>
      </w:r>
      <w:r w:rsidR="00711347" w:rsidRPr="008344AD">
        <w:rPr>
          <w:rFonts w:ascii="Cambria" w:hAnsi="Cambria"/>
          <w:noProof/>
          <w:sz w:val="24"/>
          <w:szCs w:val="24"/>
        </w:rPr>
        <w:t xml:space="preserve">, </w:t>
      </w:r>
      <w:r w:rsidRPr="008344AD">
        <w:rPr>
          <w:rFonts w:ascii="Cambria" w:hAnsi="Cambria"/>
          <w:noProof/>
          <w:sz w:val="24"/>
          <w:szCs w:val="24"/>
        </w:rPr>
        <w:t>s</w:t>
      </w:r>
      <w:r w:rsidR="00711347" w:rsidRPr="008344AD">
        <w:rPr>
          <w:rFonts w:ascii="Cambria" w:hAnsi="Cambria"/>
          <w:noProof/>
          <w:sz w:val="24"/>
          <w:szCs w:val="24"/>
        </w:rPr>
        <w:t>pecializarea:</w:t>
      </w:r>
      <w:r w:rsidR="008604FF" w:rsidRPr="008344AD">
        <w:rPr>
          <w:rFonts w:ascii="Cambria" w:hAnsi="Cambria"/>
          <w:noProof/>
          <w:sz w:val="24"/>
          <w:szCs w:val="24"/>
        </w:rPr>
        <w:t>Drept</w:t>
      </w:r>
    </w:p>
    <w:bookmarkEnd w:id="1"/>
    <w:p w14:paraId="5AF2873E" w14:textId="77777777" w:rsidR="00011796" w:rsidRPr="008344AD" w:rsidRDefault="00BB1EDE" w:rsidP="008344AD">
      <w:pPr>
        <w:pStyle w:val="Listparagraf"/>
        <w:numPr>
          <w:ilvl w:val="0"/>
          <w:numId w:val="4"/>
        </w:numPr>
        <w:spacing w:after="0" w:line="240" w:lineRule="auto"/>
        <w:ind w:left="0" w:firstLine="0"/>
        <w:jc w:val="both"/>
        <w:rPr>
          <w:rFonts w:ascii="Cambria" w:hAnsi="Cambria"/>
          <w:i/>
          <w:iCs/>
          <w:noProof/>
          <w:sz w:val="24"/>
          <w:szCs w:val="24"/>
        </w:rPr>
      </w:pPr>
      <w:r w:rsidRPr="008344AD">
        <w:rPr>
          <w:rFonts w:ascii="Cambria" w:hAnsi="Cambria"/>
          <w:noProof/>
          <w:sz w:val="24"/>
          <w:szCs w:val="24"/>
        </w:rPr>
        <w:t>Perfecționări (specializări)</w:t>
      </w:r>
      <w:r w:rsidR="007D7131" w:rsidRPr="008344AD">
        <w:rPr>
          <w:rFonts w:ascii="Cambria" w:hAnsi="Cambria"/>
          <w:noProof/>
          <w:sz w:val="24"/>
          <w:szCs w:val="24"/>
        </w:rPr>
        <w:t>:</w:t>
      </w:r>
      <w:r w:rsidR="00AB75E8" w:rsidRPr="008344AD">
        <w:rPr>
          <w:rFonts w:ascii="Cambria" w:hAnsi="Cambria"/>
          <w:noProof/>
          <w:sz w:val="24"/>
          <w:szCs w:val="24"/>
        </w:rPr>
        <w:t xml:space="preserve"> nu e cazul </w:t>
      </w:r>
    </w:p>
    <w:p w14:paraId="619DEAE3" w14:textId="77777777" w:rsidR="008604FF" w:rsidRPr="008344AD" w:rsidRDefault="00BB1EDE" w:rsidP="008344AD">
      <w:pPr>
        <w:pStyle w:val="Listparagraf"/>
        <w:numPr>
          <w:ilvl w:val="0"/>
          <w:numId w:val="4"/>
        </w:numPr>
        <w:spacing w:after="0" w:line="240" w:lineRule="auto"/>
        <w:ind w:left="0" w:firstLine="0"/>
        <w:rPr>
          <w:rFonts w:ascii="Cambria" w:hAnsi="Cambria"/>
          <w:noProof/>
          <w:sz w:val="24"/>
          <w:szCs w:val="24"/>
        </w:rPr>
      </w:pPr>
      <w:r w:rsidRPr="008344AD">
        <w:rPr>
          <w:rFonts w:ascii="Cambria" w:hAnsi="Cambria"/>
          <w:noProof/>
          <w:sz w:val="24"/>
          <w:szCs w:val="24"/>
        </w:rPr>
        <w:t>Cunoștințe teoretice în domeniul tehnologiei informației</w:t>
      </w:r>
      <w:r w:rsidR="007D7131" w:rsidRPr="008344AD">
        <w:rPr>
          <w:rFonts w:ascii="Cambria" w:hAnsi="Cambria"/>
          <w:noProof/>
          <w:sz w:val="24"/>
          <w:szCs w:val="24"/>
        </w:rPr>
        <w:t>:</w:t>
      </w:r>
      <w:r w:rsidRPr="008344AD">
        <w:rPr>
          <w:rFonts w:ascii="Cambria" w:hAnsi="Cambria"/>
          <w:noProof/>
          <w:sz w:val="24"/>
          <w:szCs w:val="24"/>
        </w:rPr>
        <w:t xml:space="preserve"> </w:t>
      </w:r>
      <w:r w:rsidR="008604FF" w:rsidRPr="008344AD">
        <w:rPr>
          <w:rFonts w:ascii="Cambria" w:hAnsi="Cambria"/>
          <w:noProof/>
          <w:sz w:val="24"/>
          <w:szCs w:val="24"/>
        </w:rPr>
        <w:t xml:space="preserve">nu e cazul </w:t>
      </w:r>
    </w:p>
    <w:p w14:paraId="6BAEA422" w14:textId="44CB743A" w:rsidR="00BB1EDE" w:rsidRPr="008344AD" w:rsidRDefault="00BB1EDE" w:rsidP="008344AD">
      <w:pPr>
        <w:pStyle w:val="Listparagraf"/>
        <w:numPr>
          <w:ilvl w:val="0"/>
          <w:numId w:val="3"/>
        </w:numPr>
        <w:spacing w:after="0" w:line="240" w:lineRule="auto"/>
        <w:ind w:left="0" w:firstLine="0"/>
        <w:rPr>
          <w:rFonts w:ascii="Cambria" w:hAnsi="Cambria"/>
          <w:noProof/>
          <w:sz w:val="24"/>
          <w:szCs w:val="24"/>
        </w:rPr>
      </w:pPr>
      <w:r w:rsidRPr="008344AD">
        <w:rPr>
          <w:rFonts w:ascii="Cambria" w:hAnsi="Cambria"/>
          <w:noProof/>
          <w:sz w:val="24"/>
          <w:szCs w:val="24"/>
        </w:rPr>
        <w:t>Limbi străine (necesitate și nivel de cunoaștere)</w:t>
      </w:r>
      <w:r w:rsidR="007D7131" w:rsidRPr="008344AD">
        <w:rPr>
          <w:rFonts w:ascii="Cambria" w:hAnsi="Cambria"/>
          <w:noProof/>
          <w:sz w:val="24"/>
          <w:szCs w:val="24"/>
        </w:rPr>
        <w:t>:</w:t>
      </w:r>
      <w:r w:rsidRPr="008344AD">
        <w:rPr>
          <w:rFonts w:ascii="Cambria" w:hAnsi="Cambria"/>
          <w:noProof/>
          <w:sz w:val="24"/>
          <w:szCs w:val="24"/>
        </w:rPr>
        <w:t xml:space="preserve"> </w:t>
      </w:r>
      <w:r w:rsidR="008604FF" w:rsidRPr="008344AD">
        <w:rPr>
          <w:rFonts w:ascii="Cambria" w:hAnsi="Cambria"/>
          <w:noProof/>
          <w:sz w:val="24"/>
          <w:szCs w:val="24"/>
        </w:rPr>
        <w:t>nu e cazul</w:t>
      </w:r>
    </w:p>
    <w:p w14:paraId="2C7EB752" w14:textId="084277F4" w:rsidR="00BB1EDE" w:rsidRPr="008344AD" w:rsidRDefault="00BB1EDE" w:rsidP="008344AD">
      <w:pPr>
        <w:pStyle w:val="Listparagraf"/>
        <w:numPr>
          <w:ilvl w:val="0"/>
          <w:numId w:val="3"/>
        </w:numPr>
        <w:spacing w:after="0" w:line="240" w:lineRule="auto"/>
        <w:ind w:left="0" w:firstLine="0"/>
        <w:jc w:val="both"/>
        <w:rPr>
          <w:rFonts w:ascii="Cambria" w:hAnsi="Cambria"/>
          <w:noProof/>
          <w:sz w:val="24"/>
          <w:szCs w:val="24"/>
        </w:rPr>
      </w:pPr>
      <w:r w:rsidRPr="008344AD">
        <w:rPr>
          <w:rFonts w:ascii="Cambria" w:hAnsi="Cambria"/>
          <w:noProof/>
          <w:sz w:val="24"/>
          <w:szCs w:val="24"/>
        </w:rPr>
        <w:t>Abilități, calități și aptitudini necesare:</w:t>
      </w:r>
      <w:r w:rsidR="00450B03" w:rsidRPr="008344AD">
        <w:rPr>
          <w:rFonts w:ascii="Cambria" w:hAnsi="Cambria"/>
          <w:noProof/>
          <w:sz w:val="24"/>
          <w:szCs w:val="24"/>
        </w:rPr>
        <w:t xml:space="preserve"> </w:t>
      </w:r>
    </w:p>
    <w:p w14:paraId="5EFE30C6" w14:textId="3376437F" w:rsidR="001F69F9" w:rsidRPr="008344AD" w:rsidRDefault="001F69F9" w:rsidP="008344AD">
      <w:pPr>
        <w:pStyle w:val="Listparagraf"/>
        <w:numPr>
          <w:ilvl w:val="0"/>
          <w:numId w:val="21"/>
        </w:numPr>
        <w:spacing w:after="0" w:line="240" w:lineRule="auto"/>
        <w:ind w:left="0" w:firstLine="0"/>
        <w:rPr>
          <w:rFonts w:ascii="Cambria" w:hAnsi="Cambria"/>
          <w:b/>
          <w:bCs/>
          <w:sz w:val="24"/>
          <w:szCs w:val="24"/>
        </w:rPr>
      </w:pPr>
      <w:r w:rsidRPr="008344AD">
        <w:rPr>
          <w:rFonts w:ascii="Cambria" w:hAnsi="Cambria"/>
          <w:b/>
          <w:bCs/>
          <w:sz w:val="24"/>
          <w:szCs w:val="24"/>
        </w:rPr>
        <w:t>Abilități</w:t>
      </w:r>
    </w:p>
    <w:p w14:paraId="58A20F9E" w14:textId="77777777" w:rsidR="001F69F9" w:rsidRPr="008344AD" w:rsidRDefault="001F69F9" w:rsidP="008344AD">
      <w:pPr>
        <w:numPr>
          <w:ilvl w:val="0"/>
          <w:numId w:val="22"/>
        </w:numPr>
        <w:tabs>
          <w:tab w:val="clear" w:pos="720"/>
        </w:tabs>
        <w:spacing w:after="0" w:line="240" w:lineRule="auto"/>
        <w:ind w:left="0" w:firstLine="0"/>
        <w:contextualSpacing/>
        <w:jc w:val="both"/>
        <w:rPr>
          <w:rFonts w:ascii="Cambria" w:hAnsi="Cambria"/>
          <w:sz w:val="24"/>
          <w:szCs w:val="24"/>
        </w:rPr>
      </w:pPr>
      <w:r w:rsidRPr="008344AD">
        <w:rPr>
          <w:rFonts w:ascii="Cambria" w:hAnsi="Cambria"/>
          <w:b/>
          <w:bCs/>
          <w:sz w:val="24"/>
          <w:szCs w:val="24"/>
        </w:rPr>
        <w:t>Atenție la detalii:</w:t>
      </w:r>
      <w:r w:rsidRPr="008344AD">
        <w:rPr>
          <w:rFonts w:ascii="Cambria" w:hAnsi="Cambria"/>
          <w:sz w:val="24"/>
          <w:szCs w:val="24"/>
        </w:rPr>
        <w:t xml:space="preserve"> Capacitatea de a executa sarcinile cu precizie, evitând erorile și asigurând calitatea muncii.</w:t>
      </w:r>
    </w:p>
    <w:p w14:paraId="5C3E0B9F" w14:textId="77777777" w:rsidR="001F69F9" w:rsidRPr="008344AD" w:rsidRDefault="001F69F9" w:rsidP="008344AD">
      <w:pPr>
        <w:numPr>
          <w:ilvl w:val="0"/>
          <w:numId w:val="22"/>
        </w:numPr>
        <w:tabs>
          <w:tab w:val="clear" w:pos="720"/>
        </w:tabs>
        <w:spacing w:after="0" w:line="240" w:lineRule="auto"/>
        <w:ind w:left="0" w:firstLine="0"/>
        <w:contextualSpacing/>
        <w:jc w:val="both"/>
        <w:rPr>
          <w:rFonts w:ascii="Cambria" w:hAnsi="Cambria"/>
          <w:sz w:val="24"/>
          <w:szCs w:val="24"/>
        </w:rPr>
      </w:pPr>
      <w:r w:rsidRPr="008344AD">
        <w:rPr>
          <w:rFonts w:ascii="Cambria" w:hAnsi="Cambria"/>
          <w:b/>
          <w:bCs/>
          <w:sz w:val="24"/>
          <w:szCs w:val="24"/>
        </w:rPr>
        <w:t>Organizare:</w:t>
      </w:r>
      <w:r w:rsidRPr="008344AD">
        <w:rPr>
          <w:rFonts w:ascii="Cambria" w:hAnsi="Cambria"/>
          <w:sz w:val="24"/>
          <w:szCs w:val="24"/>
        </w:rPr>
        <w:t xml:space="preserve"> Abilitatea de a gestiona sarcinile și timpul într-un mod eficient, respectând termenele stabilite.</w:t>
      </w:r>
    </w:p>
    <w:p w14:paraId="5350A9D4" w14:textId="77777777" w:rsidR="001F69F9" w:rsidRPr="008344AD" w:rsidRDefault="001F69F9" w:rsidP="008344AD">
      <w:pPr>
        <w:numPr>
          <w:ilvl w:val="0"/>
          <w:numId w:val="22"/>
        </w:numPr>
        <w:tabs>
          <w:tab w:val="clear" w:pos="720"/>
        </w:tabs>
        <w:spacing w:after="0" w:line="240" w:lineRule="auto"/>
        <w:ind w:left="0" w:firstLine="0"/>
        <w:contextualSpacing/>
        <w:jc w:val="both"/>
        <w:rPr>
          <w:rFonts w:ascii="Cambria" w:hAnsi="Cambria"/>
          <w:sz w:val="24"/>
          <w:szCs w:val="24"/>
        </w:rPr>
      </w:pPr>
      <w:r w:rsidRPr="008344AD">
        <w:rPr>
          <w:rFonts w:ascii="Cambria" w:hAnsi="Cambria"/>
          <w:b/>
          <w:bCs/>
          <w:sz w:val="24"/>
          <w:szCs w:val="24"/>
        </w:rPr>
        <w:t>Tehnică:</w:t>
      </w:r>
      <w:r w:rsidRPr="008344AD">
        <w:rPr>
          <w:rFonts w:ascii="Cambria" w:hAnsi="Cambria"/>
          <w:sz w:val="24"/>
          <w:szCs w:val="24"/>
        </w:rPr>
        <w:t xml:space="preserve"> Abilități practice și tehnice relevante pentru domeniul specific (de exemplu, competențe în utilizarea anumitor echipamente, software-uri sau unelte).</w:t>
      </w:r>
    </w:p>
    <w:p w14:paraId="58900667" w14:textId="77777777" w:rsidR="001F69F9" w:rsidRPr="008344AD" w:rsidRDefault="001F69F9" w:rsidP="008344AD">
      <w:pPr>
        <w:numPr>
          <w:ilvl w:val="0"/>
          <w:numId w:val="22"/>
        </w:numPr>
        <w:tabs>
          <w:tab w:val="clear" w:pos="720"/>
        </w:tabs>
        <w:spacing w:after="0" w:line="240" w:lineRule="auto"/>
        <w:ind w:left="0" w:firstLine="0"/>
        <w:contextualSpacing/>
        <w:jc w:val="both"/>
        <w:rPr>
          <w:rFonts w:ascii="Cambria" w:hAnsi="Cambria"/>
          <w:sz w:val="24"/>
          <w:szCs w:val="24"/>
        </w:rPr>
      </w:pPr>
      <w:r w:rsidRPr="008344AD">
        <w:rPr>
          <w:rFonts w:ascii="Cambria" w:hAnsi="Cambria"/>
          <w:b/>
          <w:bCs/>
          <w:sz w:val="24"/>
          <w:szCs w:val="24"/>
        </w:rPr>
        <w:t>Comunicare:</w:t>
      </w:r>
      <w:r w:rsidRPr="008344AD">
        <w:rPr>
          <w:rFonts w:ascii="Cambria" w:hAnsi="Cambria"/>
          <w:sz w:val="24"/>
          <w:szCs w:val="24"/>
        </w:rPr>
        <w:t xml:space="preserve"> Capacitatea de a comunica clar și eficient cu colegii și superiorii, atât verbal, cât și în scris.</w:t>
      </w:r>
    </w:p>
    <w:p w14:paraId="285275D6" w14:textId="77777777" w:rsidR="001F69F9" w:rsidRPr="008344AD" w:rsidRDefault="001F69F9" w:rsidP="008344AD">
      <w:pPr>
        <w:numPr>
          <w:ilvl w:val="0"/>
          <w:numId w:val="22"/>
        </w:numPr>
        <w:tabs>
          <w:tab w:val="clear" w:pos="720"/>
        </w:tabs>
        <w:spacing w:after="0" w:line="240" w:lineRule="auto"/>
        <w:ind w:left="0" w:firstLine="0"/>
        <w:contextualSpacing/>
        <w:jc w:val="both"/>
        <w:rPr>
          <w:rFonts w:ascii="Cambria" w:hAnsi="Cambria"/>
          <w:sz w:val="24"/>
          <w:szCs w:val="24"/>
        </w:rPr>
      </w:pPr>
      <w:r w:rsidRPr="008344AD">
        <w:rPr>
          <w:rFonts w:ascii="Cambria" w:hAnsi="Cambria"/>
          <w:b/>
          <w:bCs/>
          <w:sz w:val="24"/>
          <w:szCs w:val="24"/>
        </w:rPr>
        <w:t>Colaborare:</w:t>
      </w:r>
      <w:r w:rsidRPr="008344AD">
        <w:rPr>
          <w:rFonts w:ascii="Cambria" w:hAnsi="Cambria"/>
          <w:sz w:val="24"/>
          <w:szCs w:val="24"/>
        </w:rPr>
        <w:t xml:space="preserve"> Abilitatea de a lucra bine în echipă, contribuind la un mediu de lucru pozitiv și productiv.</w:t>
      </w:r>
    </w:p>
    <w:p w14:paraId="7E7F531A" w14:textId="18BA51E1" w:rsidR="001F69F9" w:rsidRPr="008344AD" w:rsidRDefault="001F69F9" w:rsidP="008344AD">
      <w:pPr>
        <w:pStyle w:val="Listparagraf"/>
        <w:numPr>
          <w:ilvl w:val="0"/>
          <w:numId w:val="21"/>
        </w:numPr>
        <w:spacing w:after="0" w:line="240" w:lineRule="auto"/>
        <w:ind w:left="0" w:firstLine="0"/>
        <w:rPr>
          <w:rFonts w:ascii="Cambria" w:hAnsi="Cambria"/>
          <w:b/>
          <w:bCs/>
          <w:sz w:val="24"/>
          <w:szCs w:val="24"/>
        </w:rPr>
      </w:pPr>
      <w:r w:rsidRPr="008344AD">
        <w:rPr>
          <w:rFonts w:ascii="Cambria" w:hAnsi="Cambria"/>
          <w:b/>
          <w:bCs/>
          <w:sz w:val="24"/>
          <w:szCs w:val="24"/>
        </w:rPr>
        <w:t>Calități</w:t>
      </w:r>
    </w:p>
    <w:p w14:paraId="75A40DC5" w14:textId="77777777" w:rsidR="001F69F9" w:rsidRPr="008344AD" w:rsidRDefault="001F69F9" w:rsidP="008344AD">
      <w:pPr>
        <w:numPr>
          <w:ilvl w:val="0"/>
          <w:numId w:val="23"/>
        </w:numPr>
        <w:tabs>
          <w:tab w:val="clear" w:pos="720"/>
        </w:tabs>
        <w:spacing w:after="0" w:line="240" w:lineRule="auto"/>
        <w:ind w:left="0" w:firstLine="0"/>
        <w:contextualSpacing/>
        <w:jc w:val="both"/>
        <w:rPr>
          <w:rFonts w:ascii="Cambria" w:hAnsi="Cambria"/>
          <w:sz w:val="24"/>
          <w:szCs w:val="24"/>
        </w:rPr>
      </w:pPr>
      <w:r w:rsidRPr="008344AD">
        <w:rPr>
          <w:rFonts w:ascii="Cambria" w:hAnsi="Cambria"/>
          <w:b/>
          <w:bCs/>
          <w:sz w:val="24"/>
          <w:szCs w:val="24"/>
        </w:rPr>
        <w:t>Responsabilitate:</w:t>
      </w:r>
      <w:r w:rsidRPr="008344AD">
        <w:rPr>
          <w:rFonts w:ascii="Cambria" w:hAnsi="Cambria"/>
          <w:sz w:val="24"/>
          <w:szCs w:val="24"/>
        </w:rPr>
        <w:t xml:space="preserve"> Angajamentul de a finaliza sarcinile atribuite și de a-și asuma responsabilitatea pentru rezultatele muncii.</w:t>
      </w:r>
    </w:p>
    <w:p w14:paraId="31B12C30" w14:textId="77777777" w:rsidR="001F69F9" w:rsidRPr="008344AD" w:rsidRDefault="001F69F9" w:rsidP="008344AD">
      <w:pPr>
        <w:numPr>
          <w:ilvl w:val="0"/>
          <w:numId w:val="23"/>
        </w:numPr>
        <w:tabs>
          <w:tab w:val="clear" w:pos="720"/>
        </w:tabs>
        <w:spacing w:after="0" w:line="240" w:lineRule="auto"/>
        <w:ind w:left="0" w:firstLine="0"/>
        <w:contextualSpacing/>
        <w:jc w:val="both"/>
        <w:rPr>
          <w:rFonts w:ascii="Cambria" w:hAnsi="Cambria"/>
          <w:sz w:val="24"/>
          <w:szCs w:val="24"/>
        </w:rPr>
      </w:pPr>
      <w:r w:rsidRPr="008344AD">
        <w:rPr>
          <w:rFonts w:ascii="Cambria" w:hAnsi="Cambria"/>
          <w:b/>
          <w:bCs/>
          <w:sz w:val="24"/>
          <w:szCs w:val="24"/>
        </w:rPr>
        <w:t>Fiabilitate:</w:t>
      </w:r>
      <w:r w:rsidRPr="008344AD">
        <w:rPr>
          <w:rFonts w:ascii="Cambria" w:hAnsi="Cambria"/>
          <w:sz w:val="24"/>
          <w:szCs w:val="24"/>
        </w:rPr>
        <w:t xml:space="preserve"> Capacitatea de a fi de încredere și de a respecta constant angajamentele, asigurând o performanță stabilă.</w:t>
      </w:r>
    </w:p>
    <w:p w14:paraId="74F8FD62" w14:textId="77777777" w:rsidR="001F69F9" w:rsidRPr="008344AD" w:rsidRDefault="001F69F9" w:rsidP="008344AD">
      <w:pPr>
        <w:numPr>
          <w:ilvl w:val="0"/>
          <w:numId w:val="23"/>
        </w:numPr>
        <w:tabs>
          <w:tab w:val="clear" w:pos="720"/>
        </w:tabs>
        <w:spacing w:after="0" w:line="240" w:lineRule="auto"/>
        <w:ind w:left="0" w:firstLine="0"/>
        <w:contextualSpacing/>
        <w:jc w:val="both"/>
        <w:rPr>
          <w:rFonts w:ascii="Cambria" w:hAnsi="Cambria"/>
          <w:sz w:val="24"/>
          <w:szCs w:val="24"/>
        </w:rPr>
      </w:pPr>
      <w:r w:rsidRPr="008344AD">
        <w:rPr>
          <w:rFonts w:ascii="Cambria" w:hAnsi="Cambria"/>
          <w:b/>
          <w:bCs/>
          <w:sz w:val="24"/>
          <w:szCs w:val="24"/>
        </w:rPr>
        <w:t>Perseverență:</w:t>
      </w:r>
      <w:r w:rsidRPr="008344AD">
        <w:rPr>
          <w:rFonts w:ascii="Cambria" w:hAnsi="Cambria"/>
          <w:sz w:val="24"/>
          <w:szCs w:val="24"/>
        </w:rPr>
        <w:t xml:space="preserve"> Dorința de a depăși obstacolele și de a lucra continuu pentru a atinge obiectivele, chiar și în fața dificultăților.</w:t>
      </w:r>
    </w:p>
    <w:p w14:paraId="0F1D918A" w14:textId="77777777" w:rsidR="001F69F9" w:rsidRPr="008344AD" w:rsidRDefault="001F69F9" w:rsidP="008344AD">
      <w:pPr>
        <w:numPr>
          <w:ilvl w:val="0"/>
          <w:numId w:val="23"/>
        </w:numPr>
        <w:tabs>
          <w:tab w:val="clear" w:pos="720"/>
        </w:tabs>
        <w:spacing w:after="0" w:line="240" w:lineRule="auto"/>
        <w:ind w:left="0" w:firstLine="0"/>
        <w:contextualSpacing/>
        <w:jc w:val="both"/>
        <w:rPr>
          <w:rFonts w:ascii="Cambria" w:hAnsi="Cambria"/>
          <w:sz w:val="24"/>
          <w:szCs w:val="24"/>
        </w:rPr>
      </w:pPr>
      <w:r w:rsidRPr="008344AD">
        <w:rPr>
          <w:rFonts w:ascii="Cambria" w:hAnsi="Cambria"/>
          <w:b/>
          <w:bCs/>
          <w:sz w:val="24"/>
          <w:szCs w:val="24"/>
        </w:rPr>
        <w:t>Flexibilitate:</w:t>
      </w:r>
      <w:r w:rsidRPr="008344AD">
        <w:rPr>
          <w:rFonts w:ascii="Cambria" w:hAnsi="Cambria"/>
          <w:sz w:val="24"/>
          <w:szCs w:val="24"/>
        </w:rPr>
        <w:t xml:space="preserve"> Capacitatea de a se adapta la schimbările de sarcini sau priorități într-un mod eficient și fără rezistență.</w:t>
      </w:r>
    </w:p>
    <w:p w14:paraId="7C651533" w14:textId="77777777" w:rsidR="001F69F9" w:rsidRPr="008344AD" w:rsidRDefault="001F69F9" w:rsidP="008344AD">
      <w:pPr>
        <w:numPr>
          <w:ilvl w:val="0"/>
          <w:numId w:val="23"/>
        </w:numPr>
        <w:tabs>
          <w:tab w:val="clear" w:pos="720"/>
        </w:tabs>
        <w:spacing w:after="0" w:line="240" w:lineRule="auto"/>
        <w:ind w:left="0" w:firstLine="0"/>
        <w:contextualSpacing/>
        <w:jc w:val="both"/>
        <w:rPr>
          <w:rFonts w:ascii="Cambria" w:hAnsi="Cambria"/>
          <w:sz w:val="24"/>
          <w:szCs w:val="24"/>
        </w:rPr>
      </w:pPr>
      <w:r w:rsidRPr="008344AD">
        <w:rPr>
          <w:rFonts w:ascii="Cambria" w:hAnsi="Cambria"/>
          <w:b/>
          <w:bCs/>
          <w:sz w:val="24"/>
          <w:szCs w:val="24"/>
        </w:rPr>
        <w:t>Integritate:</w:t>
      </w:r>
      <w:r w:rsidRPr="008344AD">
        <w:rPr>
          <w:rFonts w:ascii="Cambria" w:hAnsi="Cambria"/>
          <w:sz w:val="24"/>
          <w:szCs w:val="24"/>
        </w:rPr>
        <w:t xml:space="preserve"> Respectarea unor standarde etice și morale înalte în toate aspectele muncii.</w:t>
      </w:r>
    </w:p>
    <w:p w14:paraId="4CEB3CF6" w14:textId="0444AE91" w:rsidR="001F69F9" w:rsidRPr="008344AD" w:rsidRDefault="001F69F9" w:rsidP="008344AD">
      <w:pPr>
        <w:pStyle w:val="Listparagraf"/>
        <w:numPr>
          <w:ilvl w:val="0"/>
          <w:numId w:val="21"/>
        </w:numPr>
        <w:spacing w:after="0" w:line="240" w:lineRule="auto"/>
        <w:ind w:left="0" w:firstLine="0"/>
        <w:rPr>
          <w:rFonts w:ascii="Cambria" w:hAnsi="Cambria"/>
          <w:b/>
          <w:bCs/>
          <w:sz w:val="24"/>
          <w:szCs w:val="24"/>
        </w:rPr>
      </w:pPr>
      <w:r w:rsidRPr="008344AD">
        <w:rPr>
          <w:rFonts w:ascii="Cambria" w:hAnsi="Cambria"/>
          <w:b/>
          <w:bCs/>
          <w:sz w:val="24"/>
          <w:szCs w:val="24"/>
        </w:rPr>
        <w:t>Aptitudini</w:t>
      </w:r>
    </w:p>
    <w:p w14:paraId="778E97E2" w14:textId="77777777" w:rsidR="001F69F9" w:rsidRPr="008344AD" w:rsidRDefault="001F69F9" w:rsidP="008344AD">
      <w:pPr>
        <w:numPr>
          <w:ilvl w:val="0"/>
          <w:numId w:val="24"/>
        </w:numPr>
        <w:spacing w:after="0" w:line="240" w:lineRule="auto"/>
        <w:ind w:left="0" w:firstLine="0"/>
        <w:contextualSpacing/>
        <w:jc w:val="both"/>
        <w:rPr>
          <w:rFonts w:ascii="Cambria" w:hAnsi="Cambria"/>
          <w:sz w:val="24"/>
          <w:szCs w:val="24"/>
        </w:rPr>
      </w:pPr>
      <w:r w:rsidRPr="008344AD">
        <w:rPr>
          <w:rFonts w:ascii="Cambria" w:hAnsi="Cambria"/>
          <w:b/>
          <w:bCs/>
          <w:sz w:val="24"/>
          <w:szCs w:val="24"/>
        </w:rPr>
        <w:t>Învățare rapidă:</w:t>
      </w:r>
      <w:r w:rsidRPr="008344AD">
        <w:rPr>
          <w:rFonts w:ascii="Cambria" w:hAnsi="Cambria"/>
          <w:sz w:val="24"/>
          <w:szCs w:val="24"/>
        </w:rPr>
        <w:t xml:space="preserve"> Aptitudinea de a învăța rapid noi procese, tehnologii sau metode de lucru.</w:t>
      </w:r>
    </w:p>
    <w:p w14:paraId="3465B63C" w14:textId="77777777" w:rsidR="001F69F9" w:rsidRPr="008344AD" w:rsidRDefault="001F69F9" w:rsidP="008344AD">
      <w:pPr>
        <w:numPr>
          <w:ilvl w:val="0"/>
          <w:numId w:val="24"/>
        </w:numPr>
        <w:spacing w:after="0" w:line="240" w:lineRule="auto"/>
        <w:ind w:left="0" w:firstLine="0"/>
        <w:contextualSpacing/>
        <w:jc w:val="both"/>
        <w:rPr>
          <w:rFonts w:ascii="Cambria" w:hAnsi="Cambria"/>
          <w:sz w:val="24"/>
          <w:szCs w:val="24"/>
        </w:rPr>
      </w:pPr>
      <w:r w:rsidRPr="008344AD">
        <w:rPr>
          <w:rFonts w:ascii="Cambria" w:hAnsi="Cambria"/>
          <w:b/>
          <w:bCs/>
          <w:sz w:val="24"/>
          <w:szCs w:val="24"/>
        </w:rPr>
        <w:t>Gândire critică:</w:t>
      </w:r>
      <w:r w:rsidRPr="008344AD">
        <w:rPr>
          <w:rFonts w:ascii="Cambria" w:hAnsi="Cambria"/>
          <w:sz w:val="24"/>
          <w:szCs w:val="24"/>
        </w:rPr>
        <w:t xml:space="preserve"> Capacitatea de a analiza informațiile și de a lua decizii informate și logice în cadrul activităților zilnice.</w:t>
      </w:r>
    </w:p>
    <w:p w14:paraId="3D0CDC76" w14:textId="77777777" w:rsidR="001F69F9" w:rsidRPr="008344AD" w:rsidRDefault="001F69F9" w:rsidP="008344AD">
      <w:pPr>
        <w:numPr>
          <w:ilvl w:val="0"/>
          <w:numId w:val="24"/>
        </w:numPr>
        <w:spacing w:after="0" w:line="240" w:lineRule="auto"/>
        <w:ind w:left="0" w:firstLine="0"/>
        <w:contextualSpacing/>
        <w:jc w:val="both"/>
        <w:rPr>
          <w:rFonts w:ascii="Cambria" w:hAnsi="Cambria"/>
          <w:sz w:val="24"/>
          <w:szCs w:val="24"/>
        </w:rPr>
      </w:pPr>
      <w:r w:rsidRPr="008344AD">
        <w:rPr>
          <w:rFonts w:ascii="Cambria" w:hAnsi="Cambria"/>
          <w:b/>
          <w:bCs/>
          <w:sz w:val="24"/>
          <w:szCs w:val="24"/>
        </w:rPr>
        <w:t>Rezistență fizică și mentală:</w:t>
      </w:r>
      <w:r w:rsidRPr="008344AD">
        <w:rPr>
          <w:rFonts w:ascii="Cambria" w:hAnsi="Cambria"/>
          <w:sz w:val="24"/>
          <w:szCs w:val="24"/>
        </w:rPr>
        <w:t xml:space="preserve"> Aptitudinea de a menține un nivel ridicat de productivitate și de concentrare pe întreaga durată a zilei de lucru, chiar și în condiții solicitante.</w:t>
      </w:r>
    </w:p>
    <w:p w14:paraId="31726B57" w14:textId="77777777" w:rsidR="001F69F9" w:rsidRPr="008344AD" w:rsidRDefault="001F69F9" w:rsidP="008344AD">
      <w:pPr>
        <w:numPr>
          <w:ilvl w:val="0"/>
          <w:numId w:val="24"/>
        </w:numPr>
        <w:spacing w:after="0" w:line="240" w:lineRule="auto"/>
        <w:ind w:left="0" w:firstLine="0"/>
        <w:contextualSpacing/>
        <w:jc w:val="both"/>
        <w:rPr>
          <w:rFonts w:ascii="Cambria" w:hAnsi="Cambria"/>
          <w:sz w:val="24"/>
          <w:szCs w:val="24"/>
        </w:rPr>
      </w:pPr>
      <w:r w:rsidRPr="008344AD">
        <w:rPr>
          <w:rFonts w:ascii="Cambria" w:hAnsi="Cambria"/>
          <w:b/>
          <w:bCs/>
          <w:sz w:val="24"/>
          <w:szCs w:val="24"/>
        </w:rPr>
        <w:t>Lucru sub presiune:</w:t>
      </w:r>
      <w:r w:rsidRPr="008344AD">
        <w:rPr>
          <w:rFonts w:ascii="Cambria" w:hAnsi="Cambria"/>
          <w:sz w:val="24"/>
          <w:szCs w:val="24"/>
        </w:rPr>
        <w:t xml:space="preserve"> Capacitatea de a finaliza sarcinile la timp și cu precizie, chiar și în situații de stres sau atunci când sunt multe solicitări simultane.</w:t>
      </w:r>
    </w:p>
    <w:p w14:paraId="47592BEC" w14:textId="0D8CC598" w:rsidR="00BB1EDE" w:rsidRPr="008344AD" w:rsidRDefault="001F69F9" w:rsidP="008344AD">
      <w:pPr>
        <w:pStyle w:val="Listparagraf"/>
        <w:numPr>
          <w:ilvl w:val="0"/>
          <w:numId w:val="24"/>
        </w:numPr>
        <w:spacing w:after="0" w:line="240" w:lineRule="auto"/>
        <w:ind w:left="0" w:firstLine="0"/>
        <w:jc w:val="both"/>
        <w:rPr>
          <w:rFonts w:ascii="Cambria" w:hAnsi="Cambria"/>
          <w:noProof/>
          <w:sz w:val="24"/>
          <w:szCs w:val="24"/>
        </w:rPr>
      </w:pPr>
      <w:r w:rsidRPr="008344AD">
        <w:rPr>
          <w:rFonts w:ascii="Cambria" w:hAnsi="Cambria"/>
          <w:b/>
          <w:bCs/>
          <w:sz w:val="24"/>
          <w:szCs w:val="24"/>
        </w:rPr>
        <w:t>Adaptabilitate:</w:t>
      </w:r>
      <w:r w:rsidRPr="008344AD">
        <w:rPr>
          <w:rFonts w:ascii="Cambria" w:hAnsi="Cambria"/>
          <w:sz w:val="24"/>
          <w:szCs w:val="24"/>
        </w:rPr>
        <w:t xml:space="preserve"> Aptitudinea de a se ajusta la noile cerințe sau condiții de lucru și de a asimila rapid schimbările în procese sau proceduri.</w:t>
      </w:r>
      <w:r w:rsidR="0013099B" w:rsidRPr="008344AD">
        <w:rPr>
          <w:rFonts w:ascii="Cambria" w:hAnsi="Cambria"/>
          <w:noProof/>
          <w:sz w:val="24"/>
          <w:szCs w:val="24"/>
        </w:rPr>
        <w:t xml:space="preserve"> </w:t>
      </w:r>
      <w:r w:rsidR="00BB1EDE" w:rsidRPr="008344AD">
        <w:rPr>
          <w:rFonts w:ascii="Cambria" w:hAnsi="Cambria"/>
          <w:noProof/>
          <w:sz w:val="24"/>
          <w:szCs w:val="24"/>
        </w:rPr>
        <w:tab/>
      </w:r>
    </w:p>
    <w:p w14:paraId="0404BBB2" w14:textId="103B65EE" w:rsidR="001E176F" w:rsidRPr="008344AD" w:rsidRDefault="00BB1EDE" w:rsidP="008344AD">
      <w:pPr>
        <w:pStyle w:val="Listparagraf"/>
        <w:numPr>
          <w:ilvl w:val="0"/>
          <w:numId w:val="3"/>
        </w:numPr>
        <w:spacing w:after="0" w:line="240" w:lineRule="auto"/>
        <w:ind w:left="0" w:firstLine="0"/>
        <w:jc w:val="both"/>
        <w:rPr>
          <w:rFonts w:ascii="Cambria" w:hAnsi="Cambria"/>
          <w:i/>
          <w:iCs/>
          <w:noProof/>
          <w:sz w:val="24"/>
          <w:szCs w:val="24"/>
        </w:rPr>
      </w:pPr>
      <w:r w:rsidRPr="008344AD">
        <w:rPr>
          <w:rFonts w:ascii="Cambria" w:hAnsi="Cambria"/>
          <w:noProof/>
          <w:sz w:val="24"/>
          <w:szCs w:val="24"/>
        </w:rPr>
        <w:t>Cerințe specifice</w:t>
      </w:r>
      <w:r w:rsidR="00C72722" w:rsidRPr="008344AD">
        <w:rPr>
          <w:rFonts w:ascii="Cambria" w:hAnsi="Cambria"/>
          <w:noProof/>
          <w:sz w:val="24"/>
          <w:szCs w:val="24"/>
        </w:rPr>
        <w:t>:</w:t>
      </w:r>
      <w:r w:rsidR="00E25038" w:rsidRPr="008344AD">
        <w:rPr>
          <w:rFonts w:ascii="Cambria" w:hAnsi="Cambria"/>
          <w:noProof/>
          <w:sz w:val="24"/>
          <w:szCs w:val="24"/>
        </w:rPr>
        <w:t xml:space="preserve"> </w:t>
      </w:r>
      <w:r w:rsidR="008604FF" w:rsidRPr="008344AD">
        <w:rPr>
          <w:rFonts w:ascii="Cambria" w:hAnsi="Cambria"/>
          <w:color w:val="000000"/>
          <w:sz w:val="24"/>
          <w:szCs w:val="24"/>
          <w:lang w:val="en-US"/>
        </w:rPr>
        <w:t>deplasare la instanţele judecătoreşti din judeţ şi din ţară</w:t>
      </w:r>
    </w:p>
    <w:p w14:paraId="10762F64" w14:textId="09819971" w:rsidR="00BB1EDE" w:rsidRDefault="00BB1EDE" w:rsidP="008344AD">
      <w:pPr>
        <w:pStyle w:val="Listparagraf"/>
        <w:numPr>
          <w:ilvl w:val="0"/>
          <w:numId w:val="3"/>
        </w:numPr>
        <w:spacing w:after="0" w:line="240" w:lineRule="auto"/>
        <w:ind w:left="0" w:firstLine="0"/>
        <w:jc w:val="both"/>
        <w:rPr>
          <w:rFonts w:ascii="Cambria" w:hAnsi="Cambria"/>
          <w:noProof/>
          <w:sz w:val="24"/>
          <w:szCs w:val="24"/>
        </w:rPr>
      </w:pPr>
      <w:r w:rsidRPr="008344AD">
        <w:rPr>
          <w:rFonts w:ascii="Cambria" w:hAnsi="Cambria"/>
          <w:noProof/>
          <w:sz w:val="24"/>
          <w:szCs w:val="24"/>
        </w:rPr>
        <w:t>Competență managerială</w:t>
      </w:r>
      <w:r w:rsidR="00450B03" w:rsidRPr="008344AD">
        <w:rPr>
          <w:rFonts w:ascii="Cambria" w:hAnsi="Cambria"/>
          <w:noProof/>
          <w:sz w:val="24"/>
          <w:szCs w:val="24"/>
        </w:rPr>
        <w:t>: nu e cazul</w:t>
      </w:r>
    </w:p>
    <w:p w14:paraId="21F07857" w14:textId="527DEAD5" w:rsidR="00BB1EDE" w:rsidRPr="008344AD" w:rsidRDefault="00BB1EDE" w:rsidP="008344AD">
      <w:pPr>
        <w:pStyle w:val="Listparagraf"/>
        <w:spacing w:line="240" w:lineRule="auto"/>
        <w:ind w:left="0"/>
        <w:rPr>
          <w:rFonts w:ascii="Cambria" w:hAnsi="Cambria"/>
          <w:noProof/>
          <w:sz w:val="24"/>
          <w:szCs w:val="24"/>
        </w:rPr>
      </w:pPr>
    </w:p>
    <w:p w14:paraId="21456CB0" w14:textId="1964E8D8" w:rsidR="00BB1EDE" w:rsidRPr="008344AD" w:rsidRDefault="00BB1EDE" w:rsidP="008344AD">
      <w:pPr>
        <w:shd w:val="clear" w:color="auto" w:fill="D9D9D9" w:themeFill="background1" w:themeFillShade="D9"/>
        <w:spacing w:line="240" w:lineRule="auto"/>
        <w:contextualSpacing/>
        <w:rPr>
          <w:rFonts w:ascii="Cambria" w:hAnsi="Cambria"/>
          <w:b/>
          <w:bCs/>
          <w:noProof/>
          <w:sz w:val="24"/>
          <w:szCs w:val="24"/>
        </w:rPr>
      </w:pPr>
      <w:r w:rsidRPr="008344AD">
        <w:rPr>
          <w:rFonts w:ascii="Cambria" w:hAnsi="Cambria"/>
          <w:b/>
          <w:bCs/>
          <w:noProof/>
          <w:sz w:val="24"/>
          <w:szCs w:val="24"/>
        </w:rPr>
        <w:t>III.</w:t>
      </w:r>
      <w:r w:rsidRPr="008344AD">
        <w:rPr>
          <w:rFonts w:ascii="Cambria" w:hAnsi="Cambria"/>
          <w:b/>
          <w:bCs/>
          <w:noProof/>
          <w:sz w:val="24"/>
          <w:szCs w:val="24"/>
        </w:rPr>
        <w:tab/>
        <w:t>ATRIBUȚIILE POSTULUI</w:t>
      </w:r>
    </w:p>
    <w:p w14:paraId="7F674F8F" w14:textId="2A81EDFE" w:rsidR="00BB1EDE" w:rsidRPr="008344AD" w:rsidRDefault="00195288" w:rsidP="008344AD">
      <w:pPr>
        <w:pStyle w:val="Listparagraf"/>
        <w:numPr>
          <w:ilvl w:val="0"/>
          <w:numId w:val="16"/>
        </w:numPr>
        <w:spacing w:after="0" w:line="240" w:lineRule="auto"/>
        <w:ind w:left="0" w:firstLine="0"/>
        <w:jc w:val="both"/>
        <w:rPr>
          <w:rFonts w:ascii="Cambria" w:hAnsi="Cambria"/>
          <w:i/>
          <w:iCs/>
          <w:noProof/>
          <w:color w:val="0070C0"/>
          <w:sz w:val="24"/>
          <w:szCs w:val="24"/>
        </w:rPr>
      </w:pPr>
      <w:r w:rsidRPr="008344AD">
        <w:rPr>
          <w:rFonts w:ascii="Cambria" w:hAnsi="Cambria"/>
          <w:b/>
          <w:bCs/>
          <w:noProof/>
          <w:sz w:val="24"/>
          <w:szCs w:val="24"/>
        </w:rPr>
        <w:lastRenderedPageBreak/>
        <w:t>ATRIBUȚII SPECIFICE:</w:t>
      </w:r>
      <w:r w:rsidR="001C394E" w:rsidRPr="008344AD">
        <w:rPr>
          <w:rFonts w:ascii="Cambria" w:hAnsi="Cambria"/>
          <w:b/>
          <w:bCs/>
          <w:noProof/>
          <w:sz w:val="24"/>
          <w:szCs w:val="24"/>
        </w:rPr>
        <w:t xml:space="preserve"> </w:t>
      </w:r>
    </w:p>
    <w:p w14:paraId="39B795E3"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Acord</w:t>
      </w:r>
      <w:r w:rsidRPr="008344AD">
        <w:rPr>
          <w:rFonts w:ascii="Cambria" w:hAnsi="Cambria"/>
          <w:sz w:val="24"/>
          <w:szCs w:val="24"/>
        </w:rPr>
        <w:t xml:space="preserve">ă asistență, consiliere și consultanță de specialitate, în limita noțiunii de „îndrumare metodologică” compartimentelor din aparatul de specialitate al Consiliului Judeţean Cluj, Preşedintelui Consiliului Judeţean Cluj, instituţiilor şi serviciilor de sub autoritatea/subordonarea/coordonarea Consiliului Judeţean Cluj, unităţilor administrativ-teritoriale, consiliilor locale și primarilor din judeţ, opinia exprimată în exercitarea acestei atribuţii având un caracter consultativ, conform dispoziţiilor art. 40 alin (2) din Statutul profesiei de consilier juridic; </w:t>
      </w:r>
    </w:p>
    <w:p w14:paraId="52FDFB68"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Concepe, redacteaz</w:t>
      </w:r>
      <w:r w:rsidRPr="008344AD">
        <w:rPr>
          <w:rFonts w:ascii="Cambria" w:hAnsi="Cambria"/>
          <w:sz w:val="24"/>
          <w:szCs w:val="24"/>
        </w:rPr>
        <w:t>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w:t>
      </w:r>
    </w:p>
    <w:p w14:paraId="74A2ABBB"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Propune exercitarea sau, dup</w:t>
      </w:r>
      <w:r w:rsidRPr="008344AD">
        <w:rPr>
          <w:rFonts w:ascii="Cambria" w:hAnsi="Cambria"/>
          <w:sz w:val="24"/>
          <w:szCs w:val="24"/>
        </w:rPr>
        <w:t xml:space="preserve">ă caz, neexercitarea căilor de atac (ordinare şi extraordinare) şi redactează actele subsecvente/documentele necesare în conformitate cu prevederile legislaţiei civile, contencios administrativ sau penale, în vederea soluţionării cauzelor aflate pe rolul instanţelor judecătoreşti, în care Județul Cluj, Consiliul Județean Cluj sau Președintele Consiliului Județean Cluj au calitatea de parte sau justifică un interes; înaintează propuneri scrise/propune orice alte măsuri prevăzute de lege pentru soluționarea cauzelor susmenționate, aflate pe rolul instanțelor de judecată sau a organelor de urmările penală; </w:t>
      </w:r>
    </w:p>
    <w:p w14:paraId="1FA314CE"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Reprezint</w:t>
      </w:r>
      <w:r w:rsidRPr="008344AD">
        <w:rPr>
          <w:rFonts w:ascii="Cambria" w:hAnsi="Cambria"/>
          <w:sz w:val="24"/>
          <w:szCs w:val="24"/>
        </w:rPr>
        <w:t>ă şi apără drepturile şi interesele legitime ale Judeţului Cluj, Consiliului Județean Cluj, Preşedintelui Consiliului Județean Cluj, în faţa tuturor instanţelor judecătoreşti şi a organelor de urmărire penală, la toate autorităţile şi organele cu atribuţii jurisdicţionale, a notarilor publici şi în cadrul oricăror alte proceduri prevăzute de lege, precum şi în raporturile cu alte persoane fizice şi juridice de drept public sau privat, române sau străine;</w:t>
      </w:r>
    </w:p>
    <w:p w14:paraId="4E61DDA7"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Reprezint</w:t>
      </w:r>
      <w:r w:rsidRPr="008344AD">
        <w:rPr>
          <w:rFonts w:ascii="Cambria" w:hAnsi="Cambria"/>
          <w:sz w:val="24"/>
          <w:szCs w:val="24"/>
        </w:rPr>
        <w:t>ă şi apără drepturile şi interesele legitime ale unităților administrative teritoriale, consiliilor locale şi primarilor din judeţ, la cererea acestora, cu aprobarea Președintelui Consiliului Județean Cluj în faţa instanţelor judecătoreşti, conform dispozițiilor art. 109 alin. (3) din O.U.G. nr. 57/2019 privind Codul administrativ, cu modificările și completările ulterioare;</w:t>
      </w:r>
    </w:p>
    <w:p w14:paraId="1B814010"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Reprezint</w:t>
      </w:r>
      <w:r w:rsidRPr="008344AD">
        <w:rPr>
          <w:rFonts w:ascii="Cambria" w:hAnsi="Cambria"/>
          <w:sz w:val="24"/>
          <w:szCs w:val="24"/>
        </w:rPr>
        <w:t>ă Comisiile înfiinţate în baza legilor cu caracter reparatoriu, în faţa instanţelor judecătoreşti, asigurând asistenţa juridică în orice litigiu, având ca obiect hotărârile acestora;</w:t>
      </w:r>
    </w:p>
    <w:p w14:paraId="48836AF9"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rPr>
        <w:t>Participă în calitate de reprezentant al Județului Cluj, Consiliului Județean Cluj, Președintelui Consiliului Județean Cluj la procedura de mediere prealabilă cererii de chemare în judecată în materie civilă și de contencios administrativ;</w:t>
      </w:r>
    </w:p>
    <w:p w14:paraId="74AB9F08"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Asigur</w:t>
      </w:r>
      <w:r w:rsidRPr="008344AD">
        <w:rPr>
          <w:rFonts w:ascii="Cambria" w:hAnsi="Cambria"/>
          <w:sz w:val="24"/>
          <w:szCs w:val="24"/>
        </w:rPr>
        <w:t xml:space="preserve">ă obţinerea copiilor de pe hotărârile definitive; comunică hotărârile judecătoreşti, rămase definitive, compartimentelor implicate din cadrul aparatului de specialitate al Consiliului Județean Cluj, în vederea punerii în aplicare, iar în cazul hotărârilor judecătoreşti care reprezintă titluri executorii asigură consiliere de specialitate, persoanei/compartimentului desemnat cu atribuţii de recuperare creanţe, privind aspectele strict juridice, pentru realizarea creanţelor judeţului; </w:t>
      </w:r>
    </w:p>
    <w:p w14:paraId="7700E82B"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Respect</w:t>
      </w:r>
      <w:r w:rsidRPr="008344AD">
        <w:rPr>
          <w:rFonts w:ascii="Cambria" w:hAnsi="Cambria"/>
          <w:sz w:val="24"/>
          <w:szCs w:val="24"/>
        </w:rPr>
        <w:t>ă dispoziţiile legale privitoare la interesele contrare în aceeaşi cauză sau în cauze conexe ori la conflictul de interese pe care funcționarul public și/sau persoana juridică ce o reprezintă le poate avea;</w:t>
      </w:r>
    </w:p>
    <w:p w14:paraId="78D7B9F8"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Desf</w:t>
      </w:r>
      <w:r w:rsidRPr="008344AD">
        <w:rPr>
          <w:rFonts w:ascii="Cambria" w:hAnsi="Cambria"/>
          <w:sz w:val="24"/>
          <w:szCs w:val="24"/>
        </w:rPr>
        <w:t>ăşoară activităţi de documentare pentru fundamentarea din punct de vedere juridic a proiectelor de acte administrative și acte juridice pe care le inițiază sau a celor initiate de alte structuri funcționale, analizează, formulează observaţii şi/sau le avizează;</w:t>
      </w:r>
    </w:p>
    <w:p w14:paraId="07066525"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Elaboreaz</w:t>
      </w:r>
      <w:r w:rsidRPr="008344AD">
        <w:rPr>
          <w:rFonts w:ascii="Cambria" w:hAnsi="Cambria"/>
          <w:sz w:val="24"/>
          <w:szCs w:val="24"/>
        </w:rPr>
        <w:t xml:space="preserve">ă proiecte de hotărâri ale consiliului judeţean, de dispoziţii ale Preşedintelui Consiliului Județean Cluj din domeniul de activitate al serviciului; </w:t>
      </w:r>
    </w:p>
    <w:p w14:paraId="1B62EE45"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Analizeaz</w:t>
      </w:r>
      <w:r w:rsidRPr="008344AD">
        <w:rPr>
          <w:rFonts w:ascii="Cambria" w:hAnsi="Cambria"/>
          <w:sz w:val="24"/>
          <w:szCs w:val="24"/>
        </w:rPr>
        <w:t xml:space="preserve">ă actele administrative ale consiliului județean și președintelui consiliului judțean şi face propuneri pentru modificarea, completarea, revocarea sau abrogarea hotărârilor Consiliului Județean Cluj, respectiv a dispoziţiilor Preşedintelui Consiliului Județean Cluj care nu mai sunt oportune sau în concordanţă cu prevederile legislaţiei în vigoare; </w:t>
      </w:r>
    </w:p>
    <w:p w14:paraId="3D5B9EE3"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Avizeaz</w:t>
      </w:r>
      <w:r w:rsidRPr="008344AD">
        <w:rPr>
          <w:rFonts w:ascii="Cambria" w:hAnsi="Cambria"/>
          <w:sz w:val="24"/>
          <w:szCs w:val="24"/>
        </w:rPr>
        <w:t xml:space="preserve">ă, sub aspect juridic, proiectele de acte administrative, actele juridice emise de entitatea publică pentru care este necesar avizul consilierului juridic, fără a se pronunţa asupra aspectelor economice, tehnice sau de altă natură cuprinse în documentul avizat, potrivit dispoziţiilor art. 40 alin (3) din Statutul profesiei de consilier juridic: </w:t>
      </w:r>
    </w:p>
    <w:p w14:paraId="7EEB51CA" w14:textId="77777777" w:rsidR="008604FF" w:rsidRPr="008344AD" w:rsidRDefault="008604FF" w:rsidP="008344AD">
      <w:pPr>
        <w:numPr>
          <w:ilvl w:val="0"/>
          <w:numId w:val="26"/>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avizeaz</w:t>
      </w:r>
      <w:r w:rsidRPr="008344AD">
        <w:rPr>
          <w:rFonts w:ascii="Cambria" w:hAnsi="Cambria"/>
          <w:sz w:val="24"/>
          <w:szCs w:val="24"/>
        </w:rPr>
        <w:t xml:space="preserve">ă numai acele acte care au caracter juridic şi numai dacă sunt prezentate pentru avizare, potrivit legii şi competenţelor, avizul pentru legalitate fiind prealabil, se formulează în scris şi se </w:t>
      </w:r>
      <w:r w:rsidRPr="008344AD">
        <w:rPr>
          <w:rFonts w:ascii="Cambria" w:hAnsi="Cambria"/>
          <w:sz w:val="24"/>
          <w:szCs w:val="24"/>
        </w:rPr>
        <w:lastRenderedPageBreak/>
        <w:t xml:space="preserve">consemnează pe proiectul de act cu caracter juridic, consilierul juridic decizând dacă este suficientă constatarea conformităţii cu legea sau dacă este necesar să prezinte argumentele care au condus la acordarea avizului; </w:t>
      </w:r>
    </w:p>
    <w:p w14:paraId="24AD9EBB" w14:textId="77777777" w:rsidR="008604FF" w:rsidRPr="008344AD" w:rsidRDefault="008604FF" w:rsidP="008344AD">
      <w:pPr>
        <w:numPr>
          <w:ilvl w:val="0"/>
          <w:numId w:val="26"/>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motiveaz</w:t>
      </w:r>
      <w:r w:rsidRPr="008344AD">
        <w:rPr>
          <w:rFonts w:ascii="Cambria" w:hAnsi="Cambria"/>
          <w:sz w:val="24"/>
          <w:szCs w:val="24"/>
        </w:rPr>
        <w:t xml:space="preserve">ă avizul de legalitate negativ și avizul cu observaţii, dacă motivarea nu reiese chiar din conţinutul acestor observaţii; </w:t>
      </w:r>
    </w:p>
    <w:p w14:paraId="33AF3896" w14:textId="77777777" w:rsidR="008604FF" w:rsidRPr="008344AD" w:rsidRDefault="008604FF" w:rsidP="008344AD">
      <w:pPr>
        <w:numPr>
          <w:ilvl w:val="0"/>
          <w:numId w:val="26"/>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în vederea acord</w:t>
      </w:r>
      <w:r w:rsidRPr="008344AD">
        <w:rPr>
          <w:rFonts w:ascii="Cambria" w:hAnsi="Cambria"/>
          <w:sz w:val="24"/>
          <w:szCs w:val="24"/>
        </w:rPr>
        <w:t>ării avizului pentru legalitate se asigură că actele cu caracter juridic sunt însoţite de documentele relevante la care fac referire, care au stat la baza sau care justifică elaborarea acestora, că sunt avizate, în prealabil, de structurile de specialitate ale entităţii publice iar solicitarea acordării avizului trebuie să permită studierea documentelor şi a dispoziţiilor legale incidente, într-o perioadă de timp rezonabilă;</w:t>
      </w:r>
    </w:p>
    <w:p w14:paraId="641AA55C"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Elaboreaz</w:t>
      </w:r>
      <w:r w:rsidRPr="008344AD">
        <w:rPr>
          <w:rFonts w:ascii="Cambria" w:hAnsi="Cambria"/>
          <w:sz w:val="24"/>
          <w:szCs w:val="24"/>
        </w:rPr>
        <w:t>ă opinii juridice cu privire la aspectele legale ale lucrărilor repartizate, în exercitarea atribuţiilor funcţionale care presupun constatarea conformităţii cu legea şi aplicarea legii, consilierul juridic având autonomie profesională; opinia profesională contrară unei alte opinii profesionale, exprimată în cadrul raporturilor de subordonare ierarhică, cu ocazia avizării unor acte cu caracter juridic, trebuie motivată în scris;</w:t>
      </w:r>
    </w:p>
    <w:p w14:paraId="6D46B693"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Elaboreaz</w:t>
      </w:r>
      <w:r w:rsidRPr="008344AD">
        <w:rPr>
          <w:rFonts w:ascii="Cambria" w:hAnsi="Cambria"/>
          <w:sz w:val="24"/>
          <w:szCs w:val="24"/>
        </w:rPr>
        <w:t>ă puncte de vedere referitoare la interpretarea unor dispoziţii legale şi acordă asistenţă şi consultaţii cu caracter juridic pentru rezolvarea sarcinilor de serviciu, iar solicitările structurilor de specialitate privind elaborarea unor puncte de vedere referitoare la interpretarea dispoziţiilor legale trebuie să cuprindă situaţia de fapt vizată şi punctul de vedere al acestora;</w:t>
      </w:r>
    </w:p>
    <w:p w14:paraId="4CD724C8"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rPr>
        <w:t>Pregătește sau examinează, sub aspectul legalității, documentația care stă la baza deciziilor superiorilor ierarhici, a conducerii entității publice;</w:t>
      </w:r>
    </w:p>
    <w:p w14:paraId="74AADE66"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Efectueaz</w:t>
      </w:r>
      <w:r w:rsidRPr="008344AD">
        <w:rPr>
          <w:rFonts w:ascii="Cambria" w:hAnsi="Cambria"/>
          <w:sz w:val="24"/>
          <w:szCs w:val="24"/>
        </w:rPr>
        <w:t>ă acţiuni de îndrumare şi sprijin, în vederea aplicării corecte şi unitare a dispoziţiilor legale, şi participă la acţiuni de informare privind activitatea de asistenţă juridică;</w:t>
      </w:r>
    </w:p>
    <w:p w14:paraId="5A22F5C6"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rPr>
        <w:t>Atestă identitatea părților, consimțământul, conținutul și data actelor încheiate de către Județul Cluj, Consiliul Județean Cluj, Președintele Consiliului Județean Cluj, conform dispozițiilor din Statutul profesiei de consilier juridic;</w:t>
      </w:r>
    </w:p>
    <w:p w14:paraId="0A3B9D8D"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Opereaz</w:t>
      </w:r>
      <w:r w:rsidRPr="008344AD">
        <w:rPr>
          <w:rFonts w:ascii="Cambria" w:hAnsi="Cambria"/>
          <w:sz w:val="24"/>
          <w:szCs w:val="24"/>
        </w:rPr>
        <w:t>ă evidenţa cauzelor civile, de contencios administrativ sau penale și modul de soluționare a cauzelor asistate în registrul general al dosarelor de instanţă, în registrul cu opisul alfabetic al dosarelor de instanţă, ţine evidenţa termenelor urmărind finalizarea cu celeritate a acestora prin asigurarea reprezentării în faţa instanţelor, gestionează evidenţa bibliotecii juridice;</w:t>
      </w:r>
    </w:p>
    <w:p w14:paraId="2C17DDED"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Îndepline</w:t>
      </w:r>
      <w:r w:rsidRPr="008344AD">
        <w:rPr>
          <w:rFonts w:ascii="Cambria" w:hAnsi="Cambria"/>
          <w:sz w:val="24"/>
          <w:szCs w:val="24"/>
        </w:rPr>
        <w:t>şte activitatea de relaţionare cu Uniunea Naţională a Consiliilor Judeţene din România referitoare la proiectele de acte normative transmise spre consultare; analizează proiectele de acte normative transmise de Uniunea Naţională a Consiliilor Judeţene din România, concepe, întocmeşte propuneri de modificare și/sau completare a acestora;</w:t>
      </w:r>
    </w:p>
    <w:p w14:paraId="2AA98D50"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Asigur</w:t>
      </w:r>
      <w:r w:rsidRPr="008344AD">
        <w:rPr>
          <w:rFonts w:ascii="Cambria" w:hAnsi="Cambria"/>
          <w:sz w:val="24"/>
          <w:szCs w:val="24"/>
        </w:rPr>
        <w:t>ă îndeplinirea procedurii de consultare (acte şi formalităţi îndeplinite de autorităţile administraţiei publice centrale şi structurile asociative ale autorităţilor administraţiei publice locale) asupra proiectelor de acte normative care privesc în mod direct activitatea consiliilor judeţene şi prin care punctele de vedere exprimate sunt avute în vedere la definitivarea proiectelor respective;</w:t>
      </w:r>
    </w:p>
    <w:p w14:paraId="459F0317" w14:textId="77777777" w:rsidR="008604FF" w:rsidRPr="008344AD" w:rsidRDefault="008604FF" w:rsidP="008344AD">
      <w:pPr>
        <w:numPr>
          <w:ilvl w:val="0"/>
          <w:numId w:val="25"/>
        </w:numPr>
        <w:spacing w:after="0" w:line="240" w:lineRule="auto"/>
        <w:ind w:left="0" w:firstLine="0"/>
        <w:contextualSpacing/>
        <w:jc w:val="both"/>
        <w:rPr>
          <w:rFonts w:ascii="Cambria" w:hAnsi="Cambria"/>
          <w:sz w:val="24"/>
          <w:szCs w:val="24"/>
        </w:rPr>
      </w:pPr>
      <w:r w:rsidRPr="008344AD">
        <w:rPr>
          <w:rFonts w:ascii="Cambria" w:hAnsi="Cambria"/>
          <w:sz w:val="24"/>
          <w:szCs w:val="24"/>
          <w:lang w:val="en"/>
        </w:rPr>
        <w:t>Asigur</w:t>
      </w:r>
      <w:r w:rsidRPr="008344AD">
        <w:rPr>
          <w:rFonts w:ascii="Cambria" w:hAnsi="Cambria"/>
          <w:sz w:val="24"/>
          <w:szCs w:val="24"/>
        </w:rPr>
        <w:t>ă elaborarea documentelor/proiectelor de acte normative pe care Consiliul Județean Cluj are competenţa să le iniţieze, în vederea adoptării/aprobării lor de către ministere și/sau Guvernul României;</w:t>
      </w:r>
    </w:p>
    <w:p w14:paraId="651ECCB2" w14:textId="75C4DD88" w:rsidR="00E25038" w:rsidRPr="008344AD" w:rsidRDefault="00195288" w:rsidP="008344AD">
      <w:pPr>
        <w:pStyle w:val="Listparagraf"/>
        <w:numPr>
          <w:ilvl w:val="0"/>
          <w:numId w:val="16"/>
        </w:numPr>
        <w:spacing w:before="240" w:line="240" w:lineRule="auto"/>
        <w:ind w:left="0" w:firstLine="0"/>
        <w:jc w:val="both"/>
        <w:rPr>
          <w:rFonts w:ascii="Cambria" w:hAnsi="Cambria"/>
          <w:b/>
          <w:bCs/>
          <w:noProof/>
          <w:sz w:val="24"/>
          <w:szCs w:val="24"/>
        </w:rPr>
      </w:pPr>
      <w:r w:rsidRPr="008344AD">
        <w:rPr>
          <w:rFonts w:ascii="Cambria" w:hAnsi="Cambria"/>
          <w:b/>
          <w:bCs/>
          <w:noProof/>
          <w:sz w:val="24"/>
          <w:szCs w:val="24"/>
        </w:rPr>
        <w:t>ATRIBUȚII GENERAL</w:t>
      </w:r>
      <w:r w:rsidR="00FF2455" w:rsidRPr="008344AD">
        <w:rPr>
          <w:rFonts w:ascii="Cambria" w:hAnsi="Cambria"/>
          <w:b/>
          <w:bCs/>
          <w:noProof/>
          <w:sz w:val="24"/>
          <w:szCs w:val="24"/>
        </w:rPr>
        <w:t>E:</w:t>
      </w:r>
      <w:r w:rsidRPr="008344AD">
        <w:rPr>
          <w:rFonts w:ascii="Cambria" w:hAnsi="Cambria"/>
          <w:b/>
          <w:bCs/>
          <w:noProof/>
          <w:sz w:val="24"/>
          <w:szCs w:val="24"/>
        </w:rPr>
        <w:t xml:space="preserve"> </w:t>
      </w:r>
    </w:p>
    <w:p w14:paraId="48B81623" w14:textId="77777777" w:rsidR="00B27285" w:rsidRPr="008344AD" w:rsidRDefault="00B27285" w:rsidP="008344AD">
      <w:pPr>
        <w:pStyle w:val="Listparagraf"/>
        <w:numPr>
          <w:ilvl w:val="0"/>
          <w:numId w:val="18"/>
        </w:numPr>
        <w:autoSpaceDE w:val="0"/>
        <w:autoSpaceDN w:val="0"/>
        <w:adjustRightInd w:val="0"/>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elaborează și implementează procedurile documentate din cadrul Sistemului de control intern managerial proiectat şi implementat la nivelul consiliului județean și al Sistemului de management al calității;</w:t>
      </w:r>
    </w:p>
    <w:p w14:paraId="59360C23" w14:textId="77777777" w:rsidR="00B27285" w:rsidRPr="008344AD" w:rsidRDefault="00B27285" w:rsidP="008344AD">
      <w:pPr>
        <w:pStyle w:val="Listparagraf"/>
        <w:numPr>
          <w:ilvl w:val="0"/>
          <w:numId w:val="18"/>
        </w:numPr>
        <w:autoSpaceDE w:val="0"/>
        <w:autoSpaceDN w:val="0"/>
        <w:adjustRightInd w:val="0"/>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analizează documentele elaborate de către entitățile cu rol de reglementare în domeniul de activitate și implementează strategiile, reglementările, recomandările, măsurile, procedurile, instrucțiunile elaborate de acestea;</w:t>
      </w:r>
    </w:p>
    <w:p w14:paraId="097C893D" w14:textId="77777777" w:rsidR="00B27285" w:rsidRPr="008344AD" w:rsidRDefault="00B27285" w:rsidP="008344AD">
      <w:pPr>
        <w:pStyle w:val="Listparagraf"/>
        <w:numPr>
          <w:ilvl w:val="0"/>
          <w:numId w:val="18"/>
        </w:numPr>
        <w:autoSpaceDE w:val="0"/>
        <w:autoSpaceDN w:val="0"/>
        <w:adjustRightInd w:val="0"/>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implementează și face propuneri pentru implementarea politicilor publice, a strategiilor naționale, a strategiilor Consiliului Județean Cluj;</w:t>
      </w:r>
    </w:p>
    <w:p w14:paraId="09A99991" w14:textId="77777777" w:rsidR="00B27285" w:rsidRPr="008344AD" w:rsidRDefault="00B27285" w:rsidP="008344AD">
      <w:pPr>
        <w:pStyle w:val="Listparagraf"/>
        <w:numPr>
          <w:ilvl w:val="0"/>
          <w:numId w:val="18"/>
        </w:numPr>
        <w:autoSpaceDE w:val="0"/>
        <w:autoSpaceDN w:val="0"/>
        <w:adjustRightInd w:val="0"/>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 xml:space="preserve">colaborează cu celelalte compartimente din cadrul aparatului de specialitate, pentru soluționarea sarcinilor profesionale care necesită soluționare în cooperare sau colaborare pentru buna desfășurare a proceselor de muncă; </w:t>
      </w:r>
    </w:p>
    <w:p w14:paraId="4A751030" w14:textId="77777777" w:rsidR="00B27285" w:rsidRPr="008344AD" w:rsidRDefault="00B27285" w:rsidP="008344AD">
      <w:pPr>
        <w:pStyle w:val="Listparagraf"/>
        <w:numPr>
          <w:ilvl w:val="0"/>
          <w:numId w:val="18"/>
        </w:numPr>
        <w:autoSpaceDE w:val="0"/>
        <w:autoSpaceDN w:val="0"/>
        <w:adjustRightInd w:val="0"/>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lastRenderedPageBreak/>
        <w:t xml:space="preserve">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 </w:t>
      </w:r>
    </w:p>
    <w:p w14:paraId="07FAEA57" w14:textId="77777777" w:rsidR="00B27285" w:rsidRPr="008344AD" w:rsidRDefault="00B27285" w:rsidP="008344AD">
      <w:pPr>
        <w:pStyle w:val="Listparagraf"/>
        <w:numPr>
          <w:ilvl w:val="0"/>
          <w:numId w:val="18"/>
        </w:numPr>
        <w:autoSpaceDE w:val="0"/>
        <w:autoSpaceDN w:val="0"/>
        <w:adjustRightInd w:val="0"/>
        <w:spacing w:after="0" w:line="240" w:lineRule="auto"/>
        <w:ind w:left="0" w:firstLine="0"/>
        <w:jc w:val="both"/>
        <w:rPr>
          <w:rFonts w:ascii="Cambria" w:eastAsia="Times New Roman" w:hAnsi="Cambria" w:cstheme="majorHAnsi"/>
          <w:noProof/>
          <w:sz w:val="24"/>
          <w:szCs w:val="24"/>
        </w:rPr>
      </w:pPr>
      <w:bookmarkStart w:id="2" w:name="_Hlk172227989"/>
      <w:r w:rsidRPr="008344AD">
        <w:rPr>
          <w:rFonts w:ascii="Cambria" w:eastAsia="Times New Roman" w:hAnsi="Cambria" w:cstheme="majorHAnsi"/>
          <w:noProof/>
          <w:sz w:val="24"/>
          <w:szCs w:val="24"/>
        </w:rPr>
        <w:t>elaborează documente specifice compartimentului funcțional pentru desfășurarea procesului de achiziții publice (ex. referate de necesitate cu descrierea justificării pentru achizițiile care le solicită, caiete de sarcini) și participă în comisiile de evaluare în cadrul procedurilor de achiziții publice;</w:t>
      </w:r>
      <w:bookmarkEnd w:id="2"/>
    </w:p>
    <w:p w14:paraId="3FFCCA78" w14:textId="77777777" w:rsidR="00B27285" w:rsidRPr="008344AD" w:rsidRDefault="00B27285" w:rsidP="008344AD">
      <w:pPr>
        <w:pStyle w:val="Listparagraf"/>
        <w:numPr>
          <w:ilvl w:val="0"/>
          <w:numId w:val="18"/>
        </w:numPr>
        <w:autoSpaceDE w:val="0"/>
        <w:autoSpaceDN w:val="0"/>
        <w:adjustRightInd w:val="0"/>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gestionează contractele repartizate și participă în cadrul comisiilor de recepție ale bunurilor/serviciilor/lucrărilor;</w:t>
      </w:r>
    </w:p>
    <w:p w14:paraId="5FF046A4" w14:textId="77777777" w:rsidR="00B27285" w:rsidRPr="008344AD" w:rsidRDefault="00B27285" w:rsidP="008344AD">
      <w:pPr>
        <w:pStyle w:val="Listparagraf"/>
        <w:numPr>
          <w:ilvl w:val="0"/>
          <w:numId w:val="18"/>
        </w:numPr>
        <w:autoSpaceDE w:val="0"/>
        <w:autoSpaceDN w:val="0"/>
        <w:adjustRightInd w:val="0"/>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participă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3429155A" w14:textId="77777777" w:rsidR="00B27285" w:rsidRPr="008344AD" w:rsidRDefault="00B27285" w:rsidP="008344AD">
      <w:pPr>
        <w:pStyle w:val="Listparagraf"/>
        <w:numPr>
          <w:ilvl w:val="0"/>
          <w:numId w:val="18"/>
        </w:numPr>
        <w:autoSpaceDE w:val="0"/>
        <w:autoSpaceDN w:val="0"/>
        <w:adjustRightInd w:val="0"/>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elaborează propuneri pentru alocarea de fonduri necesare realizării activității;</w:t>
      </w:r>
    </w:p>
    <w:p w14:paraId="1C14AC5C" w14:textId="77777777" w:rsidR="001B4E41" w:rsidRPr="008344AD" w:rsidRDefault="00B27285" w:rsidP="008344AD">
      <w:pPr>
        <w:pStyle w:val="Listparagraf"/>
        <w:numPr>
          <w:ilvl w:val="0"/>
          <w:numId w:val="18"/>
        </w:numPr>
        <w:autoSpaceDE w:val="0"/>
        <w:autoSpaceDN w:val="0"/>
        <w:adjustRightInd w:val="0"/>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elaborează propuneri pentru îmbunătățirea activității compartimentului din care face parte sau a consiliului județean în general, pentru contractarea, în condiţiile legii, a serviciilor specializate în vederea obţinerii documentelor, studiilor, colectării datelor şi informaţiilor necesare realizării atribuţiilor;</w:t>
      </w:r>
    </w:p>
    <w:p w14:paraId="64C7FFFE" w14:textId="77777777" w:rsidR="00B44CB4" w:rsidRPr="008344AD" w:rsidRDefault="00B27285" w:rsidP="008344AD">
      <w:pPr>
        <w:pStyle w:val="Listparagraf"/>
        <w:numPr>
          <w:ilvl w:val="0"/>
          <w:numId w:val="18"/>
        </w:numPr>
        <w:autoSpaceDE w:val="0"/>
        <w:autoSpaceDN w:val="0"/>
        <w:adjustRightInd w:val="0"/>
        <w:spacing w:after="0" w:line="240" w:lineRule="auto"/>
        <w:ind w:left="0" w:firstLine="0"/>
        <w:jc w:val="both"/>
        <w:rPr>
          <w:rFonts w:ascii="Cambria" w:eastAsia="Times New Roman" w:hAnsi="Cambria" w:cstheme="majorHAnsi"/>
          <w:noProof/>
          <w:color w:val="0070C0"/>
          <w:sz w:val="24"/>
          <w:szCs w:val="24"/>
        </w:rPr>
      </w:pPr>
      <w:r w:rsidRPr="008344AD">
        <w:rPr>
          <w:rFonts w:ascii="Cambria" w:eastAsiaTheme="minorEastAsia" w:hAnsi="Cambria" w:cstheme="majorHAnsi"/>
          <w:noProof/>
          <w:sz w:val="24"/>
          <w:szCs w:val="24"/>
          <w:shd w:val="clear" w:color="auto" w:fill="FFFFFF"/>
        </w:rPr>
        <w:t>participă și contribuie cu expertiza de specialitate specifică la realizarea activăților proiectului,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22139846" w14:textId="77777777" w:rsidR="00B44CB4" w:rsidRPr="008344AD" w:rsidRDefault="00B27285" w:rsidP="008344AD">
      <w:pPr>
        <w:pStyle w:val="Listparagraf"/>
        <w:numPr>
          <w:ilvl w:val="0"/>
          <w:numId w:val="18"/>
        </w:numPr>
        <w:autoSpaceDE w:val="0"/>
        <w:autoSpaceDN w:val="0"/>
        <w:adjustRightInd w:val="0"/>
        <w:spacing w:after="0" w:line="240" w:lineRule="auto"/>
        <w:ind w:left="0" w:firstLine="0"/>
        <w:jc w:val="both"/>
        <w:rPr>
          <w:rFonts w:ascii="Cambria" w:eastAsia="Times New Roman" w:hAnsi="Cambria" w:cstheme="majorHAnsi"/>
          <w:noProof/>
          <w:color w:val="0070C0"/>
          <w:sz w:val="24"/>
          <w:szCs w:val="24"/>
        </w:rPr>
      </w:pPr>
      <w:r w:rsidRPr="008344AD">
        <w:rPr>
          <w:rFonts w:ascii="Cambria" w:eastAsiaTheme="minorEastAsia" w:hAnsi="Cambria" w:cstheme="majorHAnsi"/>
          <w:noProof/>
          <w:sz w:val="24"/>
          <w:szCs w:val="24"/>
          <w:shd w:val="clear" w:color="auto" w:fill="FFFFFF"/>
        </w:rPr>
        <w:t>aduce la cunoștința managerului de proiect orice eveniment petrecut sau potențial, care ar putea conduce la dificultăți/întârzieri în implementare sau care ar putea dăuna interesului public și propune măsuri de remediere/evitare;</w:t>
      </w:r>
    </w:p>
    <w:p w14:paraId="405C39F5" w14:textId="77777777" w:rsidR="00B44CB4" w:rsidRPr="008344AD" w:rsidRDefault="00B27285" w:rsidP="008344AD">
      <w:pPr>
        <w:pStyle w:val="Listparagraf"/>
        <w:numPr>
          <w:ilvl w:val="0"/>
          <w:numId w:val="18"/>
        </w:numPr>
        <w:autoSpaceDE w:val="0"/>
        <w:autoSpaceDN w:val="0"/>
        <w:adjustRightInd w:val="0"/>
        <w:spacing w:after="0" w:line="240" w:lineRule="auto"/>
        <w:ind w:left="0" w:firstLine="0"/>
        <w:jc w:val="both"/>
        <w:rPr>
          <w:rFonts w:ascii="Cambria" w:eastAsia="Times New Roman" w:hAnsi="Cambria" w:cstheme="majorHAnsi"/>
          <w:noProof/>
          <w:color w:val="0070C0"/>
          <w:sz w:val="24"/>
          <w:szCs w:val="24"/>
        </w:rPr>
      </w:pPr>
      <w:r w:rsidRPr="008344AD">
        <w:rPr>
          <w:rFonts w:ascii="Cambria" w:eastAsiaTheme="minorEastAsia" w:hAnsi="Cambria" w:cstheme="majorHAnsi"/>
          <w:noProof/>
          <w:sz w:val="24"/>
          <w:szCs w:val="24"/>
          <w:shd w:val="clear" w:color="auto" w:fill="FFFFFF"/>
        </w:rPr>
        <w:t>duce la îndeplinire sarcinile stabilite în cadrul proiectului în vederea implementării activităţilor şi atingerii obiectivelor proiectului și indicatorilor asumați;</w:t>
      </w:r>
    </w:p>
    <w:p w14:paraId="00FA055C" w14:textId="5BF0DEF5" w:rsidR="002879B5" w:rsidRPr="00E0474E" w:rsidRDefault="00B27285" w:rsidP="008344AD">
      <w:pPr>
        <w:pStyle w:val="Listparagraf"/>
        <w:numPr>
          <w:ilvl w:val="0"/>
          <w:numId w:val="18"/>
        </w:numPr>
        <w:autoSpaceDE w:val="0"/>
        <w:autoSpaceDN w:val="0"/>
        <w:adjustRightInd w:val="0"/>
        <w:spacing w:after="0" w:line="240" w:lineRule="auto"/>
        <w:ind w:left="0" w:firstLine="0"/>
        <w:jc w:val="both"/>
        <w:rPr>
          <w:rFonts w:ascii="Cambria" w:eastAsia="Times New Roman" w:hAnsi="Cambria" w:cstheme="majorHAnsi"/>
          <w:noProof/>
          <w:color w:val="FF0000"/>
          <w:sz w:val="24"/>
          <w:szCs w:val="24"/>
        </w:rPr>
      </w:pPr>
      <w:r w:rsidRPr="00E0474E">
        <w:rPr>
          <w:rFonts w:ascii="Cambria" w:eastAsiaTheme="minorEastAsia" w:hAnsi="Cambria" w:cstheme="majorHAnsi"/>
          <w:noProof/>
          <w:sz w:val="24"/>
          <w:szCs w:val="24"/>
          <w:shd w:val="clear" w:color="auto" w:fill="FFFFFF"/>
        </w:rPr>
        <w:t>în cazul desemnării ca responsabil de contract asigură implementarea contractului, în vederea atingerii scopului şi obiectivelor asumate conform atribuțiilor stabilite în legislația aplicabilă proiectului, precum și a celor stabilite în sarcina responsabilului de contract prin Regulamentul de Organizare și Funcționare al aparatului de specialitate al Consiliul Judetean Cluj</w:t>
      </w:r>
    </w:p>
    <w:p w14:paraId="0080D9F0" w14:textId="77777777" w:rsidR="00654061" w:rsidRPr="008344AD" w:rsidRDefault="00B27285" w:rsidP="008344AD">
      <w:pPr>
        <w:pStyle w:val="Listparagraf"/>
        <w:numPr>
          <w:ilvl w:val="0"/>
          <w:numId w:val="18"/>
        </w:numPr>
        <w:autoSpaceDE w:val="0"/>
        <w:autoSpaceDN w:val="0"/>
        <w:adjustRightInd w:val="0"/>
        <w:spacing w:after="0" w:line="240" w:lineRule="auto"/>
        <w:ind w:left="0" w:firstLine="0"/>
        <w:jc w:val="both"/>
        <w:rPr>
          <w:rFonts w:ascii="Cambria" w:eastAsiaTheme="minorEastAsia" w:hAnsi="Cambria" w:cstheme="majorHAnsi"/>
          <w:i/>
          <w:iCs/>
          <w:noProof/>
          <w:color w:val="0070C0"/>
          <w:sz w:val="24"/>
          <w:szCs w:val="24"/>
          <w:shd w:val="clear" w:color="auto" w:fill="FFFFFF"/>
        </w:rPr>
      </w:pPr>
      <w:r w:rsidRPr="008344AD">
        <w:rPr>
          <w:rFonts w:ascii="Cambria" w:eastAsiaTheme="minorEastAsia" w:hAnsi="Cambria" w:cstheme="majorHAnsi"/>
          <w:noProof/>
          <w:sz w:val="24"/>
          <w:szCs w:val="24"/>
          <w:shd w:val="clear" w:color="auto" w:fill="FFFFFF"/>
        </w:rPr>
        <w:t>este responsabil/ă, potrivit competențelor și rolului din proiect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proiectului şi sistemul de control intern managerial</w:t>
      </w:r>
      <w:r w:rsidR="00FF2455" w:rsidRPr="008344AD">
        <w:rPr>
          <w:rFonts w:ascii="Cambria" w:eastAsiaTheme="minorEastAsia" w:hAnsi="Cambria" w:cstheme="majorHAnsi"/>
          <w:noProof/>
          <w:sz w:val="24"/>
          <w:szCs w:val="24"/>
          <w:shd w:val="clear" w:color="auto" w:fill="FFFFFF"/>
        </w:rPr>
        <w:t>;</w:t>
      </w:r>
    </w:p>
    <w:p w14:paraId="6E79D5E8" w14:textId="06976706" w:rsidR="004743AE" w:rsidRPr="008344AD" w:rsidRDefault="00654061" w:rsidP="008344AD">
      <w:pPr>
        <w:pStyle w:val="Listparagraf"/>
        <w:numPr>
          <w:ilvl w:val="0"/>
          <w:numId w:val="18"/>
        </w:numPr>
        <w:autoSpaceDE w:val="0"/>
        <w:autoSpaceDN w:val="0"/>
        <w:adjustRightInd w:val="0"/>
        <w:spacing w:after="0" w:line="240" w:lineRule="auto"/>
        <w:ind w:left="0" w:firstLine="0"/>
        <w:jc w:val="both"/>
        <w:rPr>
          <w:rFonts w:ascii="Cambria" w:eastAsiaTheme="minorEastAsia" w:hAnsi="Cambria" w:cstheme="majorHAnsi"/>
          <w:noProof/>
          <w:sz w:val="24"/>
          <w:szCs w:val="24"/>
          <w:shd w:val="clear" w:color="auto" w:fill="FFFFFF"/>
        </w:rPr>
      </w:pPr>
      <w:r w:rsidRPr="008344AD">
        <w:rPr>
          <w:rFonts w:ascii="Cambria" w:eastAsiaTheme="minorEastAsia" w:hAnsi="Cambria" w:cstheme="majorHAnsi"/>
          <w:noProof/>
          <w:sz w:val="24"/>
          <w:szCs w:val="24"/>
          <w:shd w:val="clear" w:color="auto" w:fill="FFFFFF"/>
        </w:rPr>
        <w:t>alte atribuții suplimentare postului, se pot stabili în temeiul unor acte administrative, proceduri documentate și constituie anexe la fișa postului</w:t>
      </w:r>
      <w:r w:rsidRPr="008344AD">
        <w:rPr>
          <w:rFonts w:ascii="Cambria" w:eastAsia="Times New Roman" w:hAnsi="Cambria" w:cstheme="majorHAnsi"/>
          <w:b/>
          <w:bCs/>
          <w:noProof/>
          <w:sz w:val="24"/>
          <w:szCs w:val="24"/>
        </w:rPr>
        <w:t xml:space="preserve"> </w:t>
      </w:r>
      <w:r w:rsidRPr="008344AD">
        <w:rPr>
          <w:rFonts w:ascii="Cambria" w:eastAsia="Times New Roman" w:hAnsi="Cambria" w:cstheme="majorHAnsi"/>
          <w:b/>
          <w:bCs/>
          <w:noProof/>
          <w:color w:val="0070C0"/>
          <w:sz w:val="24"/>
          <w:szCs w:val="24"/>
        </w:rPr>
        <w:t xml:space="preserve"> </w:t>
      </w:r>
    </w:p>
    <w:p w14:paraId="16E1B5FC" w14:textId="77777777" w:rsidR="00282EAC" w:rsidRPr="008344AD" w:rsidRDefault="00282EAC" w:rsidP="008344AD">
      <w:pPr>
        <w:pStyle w:val="Listparagraf"/>
        <w:autoSpaceDE w:val="0"/>
        <w:autoSpaceDN w:val="0"/>
        <w:adjustRightInd w:val="0"/>
        <w:spacing w:after="0" w:line="240" w:lineRule="auto"/>
        <w:ind w:left="0"/>
        <w:jc w:val="both"/>
        <w:rPr>
          <w:rFonts w:ascii="Cambria" w:eastAsiaTheme="minorEastAsia" w:hAnsi="Cambria" w:cstheme="majorHAnsi"/>
          <w:noProof/>
          <w:sz w:val="24"/>
          <w:szCs w:val="24"/>
          <w:shd w:val="clear" w:color="auto" w:fill="FFFFFF"/>
        </w:rPr>
      </w:pPr>
    </w:p>
    <w:p w14:paraId="232AD807" w14:textId="77777777" w:rsidR="00BB1EDE" w:rsidRPr="008344AD" w:rsidRDefault="00BB1EDE" w:rsidP="008344AD">
      <w:pPr>
        <w:shd w:val="clear" w:color="auto" w:fill="D9D9D9" w:themeFill="background1" w:themeFillShade="D9"/>
        <w:spacing w:after="0" w:line="240" w:lineRule="auto"/>
        <w:contextualSpacing/>
        <w:rPr>
          <w:rFonts w:ascii="Cambria" w:hAnsi="Cambria"/>
          <w:b/>
          <w:bCs/>
          <w:noProof/>
          <w:sz w:val="24"/>
          <w:szCs w:val="24"/>
        </w:rPr>
      </w:pPr>
      <w:r w:rsidRPr="008344AD">
        <w:rPr>
          <w:rFonts w:ascii="Cambria" w:hAnsi="Cambria"/>
          <w:b/>
          <w:bCs/>
          <w:noProof/>
          <w:sz w:val="24"/>
          <w:szCs w:val="24"/>
        </w:rPr>
        <w:t>IV.</w:t>
      </w:r>
      <w:r w:rsidRPr="008344AD">
        <w:rPr>
          <w:rFonts w:ascii="Cambria" w:hAnsi="Cambria"/>
          <w:b/>
          <w:bCs/>
          <w:noProof/>
          <w:sz w:val="24"/>
          <w:szCs w:val="24"/>
        </w:rPr>
        <w:tab/>
        <w:t>RESPONSABILITĂȚILE POSTULUI</w:t>
      </w:r>
    </w:p>
    <w:p w14:paraId="1D944D6E" w14:textId="6D9AF3DE" w:rsidR="004743AE" w:rsidRPr="008344AD" w:rsidRDefault="004743AE" w:rsidP="008344AD">
      <w:pPr>
        <w:pStyle w:val="Listparagraf"/>
        <w:numPr>
          <w:ilvl w:val="0"/>
          <w:numId w:val="19"/>
        </w:numPr>
        <w:spacing w:after="0" w:line="240" w:lineRule="auto"/>
        <w:ind w:left="0" w:firstLine="0"/>
        <w:jc w:val="both"/>
        <w:rPr>
          <w:rFonts w:ascii="Cambria" w:eastAsia="Verdana" w:hAnsi="Cambria"/>
          <w:noProof/>
          <w:sz w:val="24"/>
          <w:szCs w:val="24"/>
        </w:rPr>
      </w:pPr>
      <w:r w:rsidRPr="008344AD">
        <w:rPr>
          <w:rFonts w:ascii="Cambria" w:eastAsia="Verdana" w:hAnsi="Cambria"/>
          <w:noProof/>
          <w:sz w:val="24"/>
          <w:szCs w:val="24"/>
        </w:rPr>
        <w:t>să exercite atribuţiile/sarcinile și să realizeze activitățile stabilite în acte normative, reglementări, standarde, normative, instrucțiuni, metodologii, proceduri, standarde ocupaționale, acte administrative, fişa postului, proceduri documentate, cu profesionalism şi în mod conştiincios, cu obligaţia de a se abţine de la orice faptă care ar putea să aducă prejudicii consiliului județean;</w:t>
      </w:r>
    </w:p>
    <w:p w14:paraId="5D6B3E2A" w14:textId="77777777" w:rsidR="004743AE" w:rsidRPr="008344AD" w:rsidRDefault="004743AE" w:rsidP="008344AD">
      <w:pPr>
        <w:pStyle w:val="Listparagraf"/>
        <w:numPr>
          <w:ilvl w:val="0"/>
          <w:numId w:val="19"/>
        </w:numPr>
        <w:spacing w:after="0" w:line="240" w:lineRule="auto"/>
        <w:ind w:left="0" w:firstLine="0"/>
        <w:jc w:val="both"/>
        <w:rPr>
          <w:rFonts w:ascii="Cambria" w:eastAsia="Verdana" w:hAnsi="Cambria"/>
          <w:noProof/>
          <w:sz w:val="24"/>
          <w:szCs w:val="24"/>
        </w:rPr>
      </w:pPr>
      <w:r w:rsidRPr="008344AD">
        <w:rPr>
          <w:rFonts w:ascii="Cambria" w:eastAsia="Verdana" w:hAnsi="Cambria"/>
          <w:noProof/>
          <w:sz w:val="24"/>
          <w:szCs w:val="24"/>
        </w:rPr>
        <w:t xml:space="preserve">să cunoască, să aplice și să respecte legislația și reglementările specifice domeniului în care își desfășoară activitatea și postului ocupat; </w:t>
      </w:r>
    </w:p>
    <w:p w14:paraId="763CBCDA" w14:textId="596A79F1" w:rsidR="004743AE" w:rsidRPr="008344AD" w:rsidRDefault="004743AE" w:rsidP="008344AD">
      <w:pPr>
        <w:pStyle w:val="Listparagraf"/>
        <w:numPr>
          <w:ilvl w:val="0"/>
          <w:numId w:val="19"/>
        </w:numPr>
        <w:spacing w:after="0" w:line="240" w:lineRule="auto"/>
        <w:ind w:left="0" w:firstLine="0"/>
        <w:jc w:val="both"/>
        <w:rPr>
          <w:rFonts w:ascii="Cambria" w:eastAsia="Verdana" w:hAnsi="Cambria"/>
          <w:noProof/>
          <w:sz w:val="24"/>
          <w:szCs w:val="24"/>
        </w:rPr>
      </w:pPr>
      <w:r w:rsidRPr="008344AD">
        <w:rPr>
          <w:rFonts w:ascii="Cambria" w:hAnsi="Cambria"/>
          <w:noProof/>
          <w:sz w:val="24"/>
          <w:szCs w:val="24"/>
          <w:shd w:val="clear" w:color="auto" w:fill="FFFFFF"/>
        </w:rPr>
        <w:t>să respecte îndatoririle și obligațiile funcționarilor publici în îndeplinirea atribuţiilor și sarcinilor de serviciu/muncă, stabilite prin acte normative și acte administrative;</w:t>
      </w:r>
    </w:p>
    <w:p w14:paraId="1325F11B" w14:textId="459144BE" w:rsidR="004743AE" w:rsidRPr="008344AD" w:rsidRDefault="004743AE" w:rsidP="008344AD">
      <w:pPr>
        <w:pStyle w:val="Listparagraf"/>
        <w:numPr>
          <w:ilvl w:val="0"/>
          <w:numId w:val="19"/>
        </w:numPr>
        <w:spacing w:after="0" w:line="240" w:lineRule="auto"/>
        <w:ind w:left="0" w:firstLine="0"/>
        <w:jc w:val="both"/>
        <w:rPr>
          <w:rFonts w:ascii="Cambria" w:hAnsi="Cambria"/>
          <w:noProof/>
          <w:sz w:val="24"/>
          <w:szCs w:val="24"/>
          <w:shd w:val="clear" w:color="auto" w:fill="FFFFFF"/>
        </w:rPr>
      </w:pPr>
      <w:r w:rsidRPr="008344AD">
        <w:rPr>
          <w:rFonts w:ascii="Cambria" w:hAnsi="Cambria"/>
          <w:noProof/>
          <w:sz w:val="24"/>
          <w:szCs w:val="24"/>
          <w:shd w:val="clear" w:color="auto" w:fill="FFFFFF"/>
        </w:rPr>
        <w:t xml:space="preserve">să aplice și să respecte valorile și principiile eticii, normele de etică profesională, principiile conduitei profesionale a funcționarilor publici, prevăzute de Codul administrativ și acte normative specifice profesiei și domeniului în care își desfășoară activitatea; </w:t>
      </w:r>
    </w:p>
    <w:p w14:paraId="319F60AB" w14:textId="77777777" w:rsidR="004743AE" w:rsidRPr="008344AD" w:rsidRDefault="004743AE" w:rsidP="008344AD">
      <w:pPr>
        <w:pStyle w:val="Listparagraf"/>
        <w:numPr>
          <w:ilvl w:val="0"/>
          <w:numId w:val="19"/>
        </w:numPr>
        <w:spacing w:after="0" w:line="240" w:lineRule="auto"/>
        <w:ind w:left="0" w:firstLine="0"/>
        <w:jc w:val="both"/>
        <w:rPr>
          <w:rFonts w:ascii="Cambria" w:eastAsia="Verdana" w:hAnsi="Cambria"/>
          <w:noProof/>
          <w:sz w:val="24"/>
          <w:szCs w:val="24"/>
        </w:rPr>
      </w:pPr>
      <w:r w:rsidRPr="008344AD">
        <w:rPr>
          <w:rFonts w:ascii="Cambria" w:hAnsi="Cambria"/>
          <w:noProof/>
          <w:sz w:val="24"/>
          <w:szCs w:val="24"/>
          <w:shd w:val="clear" w:color="auto" w:fill="FFFFFF"/>
        </w:rPr>
        <w:t xml:space="preserve">să aplice principiile conformității, legalităţii, regularităţii, economicităţii, eficacităţii şi eficienţei în utilizarea fondurilor publice şi în administrarea patrimoniului public, în procesele de muncă și să </w:t>
      </w:r>
      <w:r w:rsidRPr="008344AD">
        <w:rPr>
          <w:rFonts w:ascii="Cambria" w:hAnsi="Cambria"/>
          <w:noProof/>
          <w:sz w:val="24"/>
          <w:szCs w:val="24"/>
          <w:shd w:val="clear" w:color="auto" w:fill="FFFFFF"/>
        </w:rPr>
        <w:lastRenderedPageBreak/>
        <w:t>angajeze patrimonial unitatea administrativ teritorială/autoritatea deliberativă/executivă, în limita competenţelor și atribuțiilor postului;</w:t>
      </w:r>
    </w:p>
    <w:p w14:paraId="4A4C3B04" w14:textId="77777777" w:rsidR="004743AE" w:rsidRPr="008344AD" w:rsidRDefault="004743AE" w:rsidP="008344AD">
      <w:pPr>
        <w:pStyle w:val="Listparagraf"/>
        <w:numPr>
          <w:ilvl w:val="0"/>
          <w:numId w:val="19"/>
        </w:numPr>
        <w:autoSpaceDE w:val="0"/>
        <w:autoSpaceDN w:val="0"/>
        <w:adjustRightInd w:val="0"/>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pacing w:val="-1"/>
          <w:sz w:val="24"/>
          <w:szCs w:val="24"/>
        </w:rPr>
        <w:t>să semneze documentele elaborate şi să răspundă</w:t>
      </w:r>
      <w:r w:rsidRPr="008344AD">
        <w:rPr>
          <w:rFonts w:ascii="Cambria" w:eastAsia="Times New Roman" w:hAnsi="Cambria" w:cstheme="majorHAnsi"/>
          <w:noProof/>
          <w:sz w:val="24"/>
          <w:szCs w:val="24"/>
        </w:rPr>
        <w:t>, potrivit dispoziţiilor legale, de conţinutul, calitatea, exactitatea şi legalitatea datelor, informaţiilor şi măsurilor incluse, respectiv propuse, în documentele elaborate;</w:t>
      </w:r>
    </w:p>
    <w:p w14:paraId="6980D973" w14:textId="77777777" w:rsidR="004743AE" w:rsidRPr="008344AD" w:rsidRDefault="004743AE" w:rsidP="008344AD">
      <w:pPr>
        <w:pStyle w:val="Listparagraf"/>
        <w:numPr>
          <w:ilvl w:val="0"/>
          <w:numId w:val="19"/>
        </w:numPr>
        <w:spacing w:after="0" w:line="240" w:lineRule="auto"/>
        <w:ind w:left="0" w:firstLine="0"/>
        <w:jc w:val="both"/>
        <w:rPr>
          <w:rFonts w:ascii="Cambria" w:hAnsi="Cambria"/>
          <w:noProof/>
          <w:sz w:val="24"/>
          <w:szCs w:val="24"/>
          <w:shd w:val="clear" w:color="auto" w:fill="FFFFFF"/>
        </w:rPr>
      </w:pPr>
      <w:r w:rsidRPr="008344AD">
        <w:rPr>
          <w:rFonts w:ascii="Cambria" w:hAnsi="Cambria"/>
          <w:noProof/>
          <w:sz w:val="24"/>
          <w:szCs w:val="24"/>
          <w:shd w:val="clear" w:color="auto" w:fill="FFFFFF"/>
        </w:rPr>
        <w:t xml:space="preserve">să fundamenteze documentele aferente proiectelor de acte administrative (proiecte de hotărâri/dispoziții, referate de aprobare la proiectele de hotărâri/ dispoziții, rapoartele compartimentelor de specialitate la proiectele de hotărâri) și actele juridice pe care le elaborează;  </w:t>
      </w:r>
    </w:p>
    <w:p w14:paraId="0F22F82F" w14:textId="77777777" w:rsidR="004743AE" w:rsidRPr="008344AD" w:rsidRDefault="004743AE" w:rsidP="008344AD">
      <w:pPr>
        <w:pStyle w:val="Listparagraf"/>
        <w:numPr>
          <w:ilvl w:val="0"/>
          <w:numId w:val="19"/>
        </w:numPr>
        <w:spacing w:after="0" w:line="240" w:lineRule="auto"/>
        <w:ind w:left="0" w:firstLine="0"/>
        <w:jc w:val="both"/>
        <w:rPr>
          <w:rFonts w:ascii="Cambria" w:hAnsi="Cambria"/>
          <w:noProof/>
          <w:sz w:val="24"/>
          <w:szCs w:val="24"/>
          <w:shd w:val="clear" w:color="auto" w:fill="FFFFFF"/>
        </w:rPr>
      </w:pPr>
      <w:r w:rsidRPr="008344AD">
        <w:rPr>
          <w:rFonts w:ascii="Cambria" w:hAnsi="Cambria"/>
          <w:noProof/>
          <w:sz w:val="24"/>
          <w:szCs w:val="24"/>
          <w:shd w:val="clear" w:color="auto" w:fill="FFFFFF"/>
        </w:rPr>
        <w:t>să motiveze în scris refuzul de a semna/aviza documentele aferente proiectelor de acte administrative sau alte actele juridice pe care le consideră nelegale;</w:t>
      </w:r>
    </w:p>
    <w:p w14:paraId="4B97C9A9" w14:textId="77777777" w:rsidR="004743AE" w:rsidRPr="008344AD" w:rsidRDefault="004743AE" w:rsidP="008344AD">
      <w:pPr>
        <w:pStyle w:val="Listparagraf"/>
        <w:numPr>
          <w:ilvl w:val="0"/>
          <w:numId w:val="19"/>
        </w:numPr>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să aplice principiul autocontrolului (verificarea unor informații prin alte informații furnizate de diverse documente, controlul reciproc – verificări, corelări ale informațiilor obținute din diverse surse, regula celor “patru ochi”);</w:t>
      </w:r>
    </w:p>
    <w:p w14:paraId="19204724" w14:textId="77777777" w:rsidR="004743AE" w:rsidRPr="008344AD" w:rsidRDefault="004743AE" w:rsidP="008344AD">
      <w:pPr>
        <w:pStyle w:val="Listparagraf"/>
        <w:numPr>
          <w:ilvl w:val="0"/>
          <w:numId w:val="19"/>
        </w:numPr>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propune măsuri/acțiuni pentru prevenirea, înlăturarea nerespectării prevederilor legale care reglementează domeniul de activitate al compartimentului funcțional din care face parte;</w:t>
      </w:r>
    </w:p>
    <w:p w14:paraId="0655F564" w14:textId="77777777" w:rsidR="004743AE" w:rsidRPr="008344AD" w:rsidRDefault="004743AE" w:rsidP="008344AD">
      <w:pPr>
        <w:pStyle w:val="Listparagraf"/>
        <w:numPr>
          <w:ilvl w:val="0"/>
          <w:numId w:val="19"/>
        </w:numPr>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propune proceduri documentate sau acțiuni în vederea consolidării sistemului de control intern managerial;</w:t>
      </w:r>
    </w:p>
    <w:p w14:paraId="2AB3B17B" w14:textId="77777777" w:rsidR="004743AE" w:rsidRPr="008344AD" w:rsidRDefault="004743AE" w:rsidP="008344AD">
      <w:pPr>
        <w:pStyle w:val="Listparagraf"/>
        <w:numPr>
          <w:ilvl w:val="0"/>
          <w:numId w:val="19"/>
        </w:numPr>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 xml:space="preserve">să gestioneze documentele elaborate și să le arhiveze atât în format letric cât și electronic; </w:t>
      </w:r>
    </w:p>
    <w:p w14:paraId="4AAC7F58" w14:textId="77777777" w:rsidR="004743AE" w:rsidRPr="008344AD" w:rsidRDefault="004743AE" w:rsidP="008344AD">
      <w:pPr>
        <w:pStyle w:val="Listparagraf"/>
        <w:numPr>
          <w:ilvl w:val="0"/>
          <w:numId w:val="19"/>
        </w:numPr>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să dezvolte şi întreţină sisteme de colectare, stocare, prelucrare, actualizare şi difuzare a datelor şi informaţiilor financiare şi de conducere, precum şi a unor sisteme şi proceduri de informare publică adecvată prin rapoarte periodice;</w:t>
      </w:r>
    </w:p>
    <w:p w14:paraId="569E2DA2" w14:textId="77777777" w:rsidR="004743AE" w:rsidRPr="008344AD" w:rsidRDefault="004743AE" w:rsidP="008344AD">
      <w:pPr>
        <w:pStyle w:val="Listparagraf"/>
        <w:numPr>
          <w:ilvl w:val="0"/>
          <w:numId w:val="19"/>
        </w:numPr>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să urmeze programe de perfecționare profesională, conform prevederilor legale;</w:t>
      </w:r>
    </w:p>
    <w:p w14:paraId="0D497174" w14:textId="77777777" w:rsidR="004743AE" w:rsidRPr="008344AD" w:rsidRDefault="004743AE" w:rsidP="008344AD">
      <w:pPr>
        <w:pStyle w:val="Listparagraf"/>
        <w:numPr>
          <w:ilvl w:val="0"/>
          <w:numId w:val="19"/>
        </w:numPr>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să efectueze controalele medicale proprii (periodic şi la schimbarea postului, a locului de muncă sau a condiţiilor în care îşi desfăşoară activitatea, în alte condiţii stabilite de medicul de medicina muncii);</w:t>
      </w:r>
    </w:p>
    <w:p w14:paraId="55921B33" w14:textId="77777777" w:rsidR="004743AE" w:rsidRPr="008344AD" w:rsidRDefault="004743AE" w:rsidP="008344AD">
      <w:pPr>
        <w:pStyle w:val="Listparagraf"/>
        <w:numPr>
          <w:ilvl w:val="0"/>
          <w:numId w:val="19"/>
        </w:numPr>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să participe la instruirea periodică şi suplimentară în domeniul securităţii şi sănătăţii în muncă, să îşi însuşească şi să respecte prevederile legislaţiei în domeniul securității şi sănătății în muncă specifice postului ocupat, precum și reglementările interne, stabilite pentru prevenirea producerii accidentelor de muncă şi/sau a îmbolnăvirilor profesionale</w:t>
      </w:r>
    </w:p>
    <w:p w14:paraId="3CE0A735" w14:textId="77777777" w:rsidR="004743AE" w:rsidRPr="008344AD" w:rsidRDefault="004743AE" w:rsidP="008344AD">
      <w:pPr>
        <w:pStyle w:val="Listparagraf"/>
        <w:numPr>
          <w:ilvl w:val="0"/>
          <w:numId w:val="19"/>
        </w:numPr>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 xml:space="preserve">aplică prevederile legislaţiei pentru protecţia persoanelor cu privire la prelucrarea datelor cu caracter personal şi libera circulaţie a acestor date, în activitatea desfășurată; </w:t>
      </w:r>
    </w:p>
    <w:p w14:paraId="3AD26244" w14:textId="711139BB" w:rsidR="004743AE" w:rsidRPr="008344AD" w:rsidRDefault="004743AE" w:rsidP="008344AD">
      <w:pPr>
        <w:pStyle w:val="Listparagraf"/>
        <w:numPr>
          <w:ilvl w:val="0"/>
          <w:numId w:val="19"/>
        </w:numPr>
        <w:spacing w:after="0" w:line="240" w:lineRule="auto"/>
        <w:ind w:left="0" w:firstLine="0"/>
        <w:jc w:val="both"/>
        <w:rPr>
          <w:rFonts w:ascii="Cambria" w:eastAsia="Times New Roman" w:hAnsi="Cambria" w:cstheme="majorHAnsi"/>
          <w:noProof/>
          <w:sz w:val="24"/>
          <w:szCs w:val="24"/>
        </w:rPr>
      </w:pPr>
      <w:r w:rsidRPr="008344AD">
        <w:rPr>
          <w:rFonts w:ascii="Cambria" w:eastAsia="Times New Roman" w:hAnsi="Cambria" w:cstheme="majorHAnsi"/>
          <w:noProof/>
          <w:sz w:val="24"/>
          <w:szCs w:val="24"/>
        </w:rPr>
        <w:t>să cunoască și să respecte Regulamentul intern al Consiliului Județean Cluj.</w:t>
      </w:r>
    </w:p>
    <w:p w14:paraId="642E4F99" w14:textId="77777777" w:rsidR="00866CC7" w:rsidRPr="008344AD" w:rsidRDefault="00866CC7" w:rsidP="008344AD">
      <w:pPr>
        <w:spacing w:after="0" w:line="240" w:lineRule="auto"/>
        <w:contextualSpacing/>
        <w:jc w:val="both"/>
        <w:rPr>
          <w:rFonts w:ascii="Cambria" w:eastAsia="Times New Roman" w:hAnsi="Cambria" w:cstheme="majorHAnsi"/>
          <w:noProof/>
          <w:sz w:val="24"/>
          <w:szCs w:val="24"/>
        </w:rPr>
      </w:pPr>
    </w:p>
    <w:p w14:paraId="5EE541E3" w14:textId="4831D558" w:rsidR="00BB1EDE" w:rsidRPr="008344AD" w:rsidRDefault="00BB1EDE" w:rsidP="008344AD">
      <w:pPr>
        <w:shd w:val="clear" w:color="auto" w:fill="D9D9D9" w:themeFill="background1" w:themeFillShade="D9"/>
        <w:spacing w:after="0" w:line="240" w:lineRule="auto"/>
        <w:contextualSpacing/>
        <w:rPr>
          <w:rFonts w:ascii="Cambria" w:hAnsi="Cambria"/>
          <w:b/>
          <w:bCs/>
          <w:noProof/>
          <w:sz w:val="24"/>
          <w:szCs w:val="24"/>
        </w:rPr>
      </w:pPr>
      <w:r w:rsidRPr="008344AD">
        <w:rPr>
          <w:rFonts w:ascii="Cambria" w:hAnsi="Cambria"/>
          <w:b/>
          <w:bCs/>
          <w:noProof/>
          <w:sz w:val="24"/>
          <w:szCs w:val="24"/>
        </w:rPr>
        <w:t>V.</w:t>
      </w:r>
      <w:r w:rsidRPr="008344AD">
        <w:rPr>
          <w:rFonts w:ascii="Cambria" w:hAnsi="Cambria"/>
          <w:b/>
          <w:bCs/>
          <w:noProof/>
          <w:sz w:val="24"/>
          <w:szCs w:val="24"/>
        </w:rPr>
        <w:tab/>
        <w:t>IDENTIFICAREA FUNCȚIEI PUBLICE CORESPUNZĂTOARE POSTULUI</w:t>
      </w:r>
    </w:p>
    <w:p w14:paraId="1C1D7BC2" w14:textId="15BB7EF9" w:rsidR="00BB1EDE" w:rsidRPr="008344AD" w:rsidRDefault="00BB1EDE" w:rsidP="008344AD">
      <w:pPr>
        <w:pStyle w:val="Listparagraf"/>
        <w:numPr>
          <w:ilvl w:val="0"/>
          <w:numId w:val="8"/>
        </w:numPr>
        <w:spacing w:after="0" w:line="240" w:lineRule="auto"/>
        <w:ind w:left="0" w:firstLine="0"/>
        <w:rPr>
          <w:rFonts w:ascii="Cambria" w:hAnsi="Cambria"/>
          <w:noProof/>
          <w:sz w:val="24"/>
          <w:szCs w:val="24"/>
        </w:rPr>
      </w:pPr>
      <w:r w:rsidRPr="008344AD">
        <w:rPr>
          <w:rFonts w:ascii="Cambria" w:hAnsi="Cambria"/>
          <w:noProof/>
          <w:sz w:val="24"/>
          <w:szCs w:val="24"/>
        </w:rPr>
        <w:t>Denumire</w:t>
      </w:r>
      <w:r w:rsidR="00E0229C" w:rsidRPr="008344AD">
        <w:rPr>
          <w:rFonts w:ascii="Cambria" w:hAnsi="Cambria"/>
          <w:noProof/>
          <w:sz w:val="24"/>
          <w:szCs w:val="24"/>
        </w:rPr>
        <w:t>:</w:t>
      </w:r>
      <w:r w:rsidRPr="008344AD">
        <w:rPr>
          <w:rFonts w:ascii="Cambria" w:hAnsi="Cambria"/>
          <w:noProof/>
          <w:sz w:val="24"/>
          <w:szCs w:val="24"/>
        </w:rPr>
        <w:t xml:space="preserve"> </w:t>
      </w:r>
      <w:r w:rsidR="0001314F" w:rsidRPr="008344AD">
        <w:rPr>
          <w:rFonts w:ascii="Cambria" w:hAnsi="Cambria"/>
          <w:b/>
          <w:bCs/>
          <w:sz w:val="24"/>
          <w:szCs w:val="24"/>
        </w:rPr>
        <w:t>consilier juridic</w:t>
      </w:r>
      <w:r w:rsidRPr="008344AD">
        <w:rPr>
          <w:rFonts w:ascii="Cambria" w:hAnsi="Cambria"/>
          <w:noProof/>
          <w:sz w:val="24"/>
          <w:szCs w:val="24"/>
        </w:rPr>
        <w:tab/>
      </w:r>
    </w:p>
    <w:p w14:paraId="3221703C" w14:textId="5FAB38FA" w:rsidR="00BB1EDE" w:rsidRPr="008344AD" w:rsidRDefault="00BB1EDE" w:rsidP="008344AD">
      <w:pPr>
        <w:pStyle w:val="Listparagraf"/>
        <w:numPr>
          <w:ilvl w:val="0"/>
          <w:numId w:val="8"/>
        </w:numPr>
        <w:spacing w:after="0" w:line="240" w:lineRule="auto"/>
        <w:ind w:left="0" w:firstLine="0"/>
        <w:jc w:val="both"/>
        <w:rPr>
          <w:rFonts w:ascii="Cambria" w:hAnsi="Cambria"/>
          <w:noProof/>
          <w:sz w:val="24"/>
          <w:szCs w:val="24"/>
        </w:rPr>
      </w:pPr>
      <w:r w:rsidRPr="008344AD">
        <w:rPr>
          <w:rFonts w:ascii="Cambria" w:hAnsi="Cambria"/>
          <w:noProof/>
          <w:sz w:val="24"/>
          <w:szCs w:val="24"/>
        </w:rPr>
        <w:t>Clasa</w:t>
      </w:r>
      <w:r w:rsidR="00E0229C" w:rsidRPr="008344AD">
        <w:rPr>
          <w:rFonts w:ascii="Cambria" w:hAnsi="Cambria"/>
          <w:noProof/>
          <w:sz w:val="24"/>
          <w:szCs w:val="24"/>
        </w:rPr>
        <w:t>:</w:t>
      </w:r>
      <w:r w:rsidRPr="008344AD">
        <w:rPr>
          <w:rFonts w:ascii="Cambria" w:hAnsi="Cambria"/>
          <w:noProof/>
          <w:sz w:val="24"/>
          <w:szCs w:val="24"/>
        </w:rPr>
        <w:t xml:space="preserve"> </w:t>
      </w:r>
      <w:r w:rsidR="0001314F" w:rsidRPr="008344AD">
        <w:rPr>
          <w:rFonts w:ascii="Cambria" w:hAnsi="Cambria"/>
          <w:noProof/>
          <w:sz w:val="24"/>
          <w:szCs w:val="24"/>
        </w:rPr>
        <w:t>I</w:t>
      </w:r>
      <w:r w:rsidRPr="008344AD">
        <w:rPr>
          <w:rFonts w:ascii="Cambria" w:hAnsi="Cambria"/>
          <w:noProof/>
          <w:sz w:val="24"/>
          <w:szCs w:val="24"/>
        </w:rPr>
        <w:tab/>
      </w:r>
    </w:p>
    <w:p w14:paraId="12931BB1" w14:textId="42EEA33D" w:rsidR="004F0A56" w:rsidRPr="008344AD" w:rsidRDefault="00BB1EDE" w:rsidP="008344AD">
      <w:pPr>
        <w:pStyle w:val="Listparagraf"/>
        <w:numPr>
          <w:ilvl w:val="0"/>
          <w:numId w:val="8"/>
        </w:numPr>
        <w:spacing w:after="0" w:line="240" w:lineRule="auto"/>
        <w:ind w:left="0" w:firstLine="0"/>
        <w:jc w:val="both"/>
        <w:rPr>
          <w:rFonts w:ascii="Cambria" w:hAnsi="Cambria"/>
          <w:noProof/>
          <w:sz w:val="24"/>
          <w:szCs w:val="24"/>
        </w:rPr>
      </w:pPr>
      <w:r w:rsidRPr="008344AD">
        <w:rPr>
          <w:rFonts w:ascii="Cambria" w:hAnsi="Cambria"/>
          <w:noProof/>
          <w:sz w:val="24"/>
          <w:szCs w:val="24"/>
        </w:rPr>
        <w:t>Gradul profesional</w:t>
      </w:r>
      <w:r w:rsidR="00E0229C" w:rsidRPr="008344AD">
        <w:rPr>
          <w:rFonts w:ascii="Cambria" w:hAnsi="Cambria"/>
          <w:noProof/>
          <w:sz w:val="24"/>
          <w:szCs w:val="24"/>
        </w:rPr>
        <w:t>:</w:t>
      </w:r>
      <w:r w:rsidR="004743AE" w:rsidRPr="008344AD">
        <w:rPr>
          <w:rFonts w:ascii="Cambria" w:hAnsi="Cambria"/>
          <w:noProof/>
          <w:sz w:val="24"/>
          <w:szCs w:val="24"/>
        </w:rPr>
        <w:t xml:space="preserve"> Superior </w:t>
      </w:r>
    </w:p>
    <w:p w14:paraId="48297557" w14:textId="0D705E51" w:rsidR="00BB1EDE" w:rsidRPr="008344AD" w:rsidRDefault="00BB1EDE" w:rsidP="008344AD">
      <w:pPr>
        <w:pStyle w:val="Listparagraf"/>
        <w:numPr>
          <w:ilvl w:val="0"/>
          <w:numId w:val="8"/>
        </w:numPr>
        <w:spacing w:line="240" w:lineRule="auto"/>
        <w:ind w:left="0" w:firstLine="0"/>
        <w:rPr>
          <w:rFonts w:ascii="Cambria" w:hAnsi="Cambria"/>
          <w:noProof/>
          <w:sz w:val="24"/>
          <w:szCs w:val="24"/>
        </w:rPr>
      </w:pPr>
      <w:r w:rsidRPr="008344AD">
        <w:rPr>
          <w:rFonts w:ascii="Cambria" w:hAnsi="Cambria"/>
          <w:noProof/>
          <w:sz w:val="24"/>
          <w:szCs w:val="24"/>
        </w:rPr>
        <w:t>Vechimea în specialitatea necesară</w:t>
      </w:r>
      <w:r w:rsidR="00E0229C" w:rsidRPr="008344AD">
        <w:rPr>
          <w:rFonts w:ascii="Cambria" w:hAnsi="Cambria"/>
          <w:noProof/>
          <w:sz w:val="24"/>
          <w:szCs w:val="24"/>
        </w:rPr>
        <w:t>:</w:t>
      </w:r>
      <w:r w:rsidRPr="008344AD">
        <w:rPr>
          <w:rFonts w:ascii="Cambria" w:hAnsi="Cambria"/>
          <w:noProof/>
          <w:sz w:val="24"/>
          <w:szCs w:val="24"/>
        </w:rPr>
        <w:t xml:space="preserve"> </w:t>
      </w:r>
      <w:r w:rsidR="004743AE" w:rsidRPr="008344AD">
        <w:rPr>
          <w:rFonts w:ascii="Cambria" w:hAnsi="Cambria"/>
          <w:noProof/>
          <w:sz w:val="24"/>
          <w:szCs w:val="24"/>
        </w:rPr>
        <w:t xml:space="preserve">minim </w:t>
      </w:r>
      <w:r w:rsidR="004F0A56" w:rsidRPr="008344AD">
        <w:rPr>
          <w:rFonts w:ascii="Cambria" w:hAnsi="Cambria"/>
          <w:noProof/>
          <w:sz w:val="24"/>
          <w:szCs w:val="24"/>
        </w:rPr>
        <w:t>7 ani</w:t>
      </w:r>
      <w:r w:rsidRPr="008344AD">
        <w:rPr>
          <w:rFonts w:ascii="Cambria" w:hAnsi="Cambria"/>
          <w:noProof/>
          <w:sz w:val="24"/>
          <w:szCs w:val="24"/>
        </w:rPr>
        <w:tab/>
      </w:r>
    </w:p>
    <w:p w14:paraId="79876797" w14:textId="77777777" w:rsidR="00BB1EDE" w:rsidRPr="008344AD" w:rsidRDefault="00BB1EDE" w:rsidP="008344AD">
      <w:pPr>
        <w:shd w:val="clear" w:color="auto" w:fill="D9D9D9" w:themeFill="background1" w:themeFillShade="D9"/>
        <w:spacing w:after="0" w:line="240" w:lineRule="auto"/>
        <w:contextualSpacing/>
        <w:rPr>
          <w:rFonts w:ascii="Cambria" w:hAnsi="Cambria"/>
          <w:b/>
          <w:bCs/>
          <w:noProof/>
          <w:sz w:val="24"/>
          <w:szCs w:val="24"/>
        </w:rPr>
      </w:pPr>
      <w:r w:rsidRPr="008344AD">
        <w:rPr>
          <w:rFonts w:ascii="Cambria" w:hAnsi="Cambria"/>
          <w:b/>
          <w:bCs/>
          <w:noProof/>
          <w:sz w:val="24"/>
          <w:szCs w:val="24"/>
        </w:rPr>
        <w:t>VI.</w:t>
      </w:r>
      <w:r w:rsidRPr="008344AD">
        <w:rPr>
          <w:rFonts w:ascii="Cambria" w:hAnsi="Cambria"/>
          <w:b/>
          <w:bCs/>
          <w:noProof/>
          <w:sz w:val="24"/>
          <w:szCs w:val="24"/>
        </w:rPr>
        <w:tab/>
        <w:t>SFERA RELAȚIONALĂ A TITULARULUI POSTULUI</w:t>
      </w:r>
    </w:p>
    <w:p w14:paraId="5A9DF5A7" w14:textId="124243F7" w:rsidR="00BB1EDE" w:rsidRPr="008344AD" w:rsidRDefault="00BB1EDE" w:rsidP="008344AD">
      <w:pPr>
        <w:pStyle w:val="Listparagraf"/>
        <w:numPr>
          <w:ilvl w:val="0"/>
          <w:numId w:val="9"/>
        </w:numPr>
        <w:spacing w:after="0" w:line="240" w:lineRule="auto"/>
        <w:ind w:left="0" w:firstLine="0"/>
        <w:rPr>
          <w:rFonts w:ascii="Cambria" w:hAnsi="Cambria"/>
          <w:noProof/>
          <w:sz w:val="24"/>
          <w:szCs w:val="24"/>
        </w:rPr>
      </w:pPr>
      <w:r w:rsidRPr="008344AD">
        <w:rPr>
          <w:rFonts w:ascii="Cambria" w:hAnsi="Cambria"/>
          <w:noProof/>
          <w:sz w:val="24"/>
          <w:szCs w:val="24"/>
        </w:rPr>
        <w:t>Sfera relațională internă:</w:t>
      </w:r>
    </w:p>
    <w:p w14:paraId="78E5F3C9" w14:textId="7ADCD938" w:rsidR="00BB1EDE" w:rsidRPr="008344AD" w:rsidRDefault="00BB1EDE" w:rsidP="008344AD">
      <w:pPr>
        <w:spacing w:after="0" w:line="240" w:lineRule="auto"/>
        <w:contextualSpacing/>
        <w:rPr>
          <w:rFonts w:ascii="Cambria" w:hAnsi="Cambria"/>
          <w:noProof/>
          <w:sz w:val="24"/>
          <w:szCs w:val="24"/>
        </w:rPr>
      </w:pPr>
      <w:r w:rsidRPr="008344AD">
        <w:rPr>
          <w:rFonts w:ascii="Cambria" w:hAnsi="Cambria"/>
          <w:b/>
          <w:bCs/>
          <w:noProof/>
          <w:sz w:val="24"/>
          <w:szCs w:val="24"/>
        </w:rPr>
        <w:t>a)</w:t>
      </w:r>
      <w:r w:rsidRPr="008344AD">
        <w:rPr>
          <w:rFonts w:ascii="Cambria" w:hAnsi="Cambria"/>
          <w:noProof/>
          <w:sz w:val="24"/>
          <w:szCs w:val="24"/>
        </w:rPr>
        <w:t xml:space="preserve"> </w:t>
      </w:r>
      <w:r w:rsidR="004A699A" w:rsidRPr="008344AD">
        <w:rPr>
          <w:rFonts w:ascii="Cambria" w:hAnsi="Cambria"/>
          <w:noProof/>
          <w:sz w:val="24"/>
          <w:szCs w:val="24"/>
        </w:rPr>
        <w:t>r</w:t>
      </w:r>
      <w:r w:rsidRPr="008344AD">
        <w:rPr>
          <w:rFonts w:ascii="Cambria" w:hAnsi="Cambria"/>
          <w:noProof/>
          <w:sz w:val="24"/>
          <w:szCs w:val="24"/>
        </w:rPr>
        <w:t xml:space="preserve">elații ierarhice: </w:t>
      </w:r>
      <w:r w:rsidRPr="008344AD">
        <w:rPr>
          <w:rFonts w:ascii="Cambria" w:hAnsi="Cambria"/>
          <w:noProof/>
          <w:sz w:val="24"/>
          <w:szCs w:val="24"/>
        </w:rPr>
        <w:tab/>
      </w:r>
    </w:p>
    <w:p w14:paraId="640A806C" w14:textId="49753A44" w:rsidR="0001314F" w:rsidRPr="008344AD" w:rsidRDefault="0001314F" w:rsidP="008344AD">
      <w:pPr>
        <w:spacing w:line="240" w:lineRule="auto"/>
        <w:contextualSpacing/>
        <w:rPr>
          <w:rFonts w:ascii="Cambria" w:hAnsi="Cambria"/>
          <w:color w:val="000000"/>
          <w:sz w:val="24"/>
          <w:szCs w:val="24"/>
        </w:rPr>
      </w:pPr>
      <w:r w:rsidRPr="008344AD">
        <w:rPr>
          <w:rFonts w:ascii="Cambria" w:hAnsi="Cambria"/>
          <w:noProof/>
          <w:sz w:val="24"/>
          <w:szCs w:val="24"/>
        </w:rPr>
        <w:t xml:space="preserve">i. </w:t>
      </w:r>
      <w:r w:rsidR="00BB1EDE" w:rsidRPr="008344AD">
        <w:rPr>
          <w:rFonts w:ascii="Cambria" w:hAnsi="Cambria"/>
          <w:noProof/>
          <w:sz w:val="24"/>
          <w:szCs w:val="24"/>
        </w:rPr>
        <w:t>subordonat față de:</w:t>
      </w:r>
      <w:r w:rsidRPr="008344AD">
        <w:rPr>
          <w:rFonts w:ascii="Cambria" w:hAnsi="Cambria"/>
          <w:color w:val="000000"/>
          <w:sz w:val="24"/>
          <w:szCs w:val="24"/>
        </w:rPr>
        <w:t xml:space="preserve"> - Șeful Serviciului Juridic-Contencios Administrativ, Arhivă </w:t>
      </w:r>
    </w:p>
    <w:p w14:paraId="035C8B1D" w14:textId="3A285634" w:rsidR="00367797" w:rsidRPr="008344AD" w:rsidRDefault="0001314F" w:rsidP="008344AD">
      <w:pPr>
        <w:spacing w:line="240" w:lineRule="auto"/>
        <w:contextualSpacing/>
        <w:rPr>
          <w:rFonts w:ascii="Cambria" w:hAnsi="Cambria"/>
          <w:color w:val="000000"/>
          <w:sz w:val="24"/>
          <w:szCs w:val="24"/>
        </w:rPr>
      </w:pPr>
      <w:r w:rsidRPr="008344AD">
        <w:rPr>
          <w:rFonts w:ascii="Cambria" w:hAnsi="Cambria"/>
          <w:color w:val="000000"/>
          <w:sz w:val="24"/>
          <w:szCs w:val="24"/>
        </w:rPr>
        <w:tab/>
      </w:r>
      <w:r w:rsidRPr="008344AD">
        <w:rPr>
          <w:rFonts w:ascii="Cambria" w:hAnsi="Cambria"/>
          <w:color w:val="000000"/>
          <w:sz w:val="24"/>
          <w:szCs w:val="24"/>
        </w:rPr>
        <w:tab/>
      </w:r>
      <w:r w:rsidRPr="008344AD">
        <w:rPr>
          <w:rFonts w:ascii="Cambria" w:hAnsi="Cambria"/>
          <w:color w:val="000000"/>
          <w:sz w:val="24"/>
          <w:szCs w:val="24"/>
        </w:rPr>
        <w:tab/>
        <w:t xml:space="preserve">              - Directorul executiv al Direcției Juridice</w:t>
      </w:r>
      <w:r w:rsidR="00BB1EDE" w:rsidRPr="008344AD">
        <w:rPr>
          <w:rFonts w:ascii="Cambria" w:hAnsi="Cambria"/>
          <w:noProof/>
          <w:sz w:val="24"/>
          <w:szCs w:val="24"/>
        </w:rPr>
        <w:tab/>
      </w:r>
    </w:p>
    <w:p w14:paraId="5EEA836A" w14:textId="1FDB87ED" w:rsidR="00BB1EDE" w:rsidRPr="008344AD" w:rsidRDefault="00BB1EDE" w:rsidP="008344AD">
      <w:pPr>
        <w:pStyle w:val="Listparagraf"/>
        <w:numPr>
          <w:ilvl w:val="1"/>
          <w:numId w:val="23"/>
        </w:numPr>
        <w:spacing w:after="0" w:line="240" w:lineRule="auto"/>
        <w:ind w:left="0" w:firstLine="0"/>
        <w:rPr>
          <w:rFonts w:ascii="Cambria" w:hAnsi="Cambria"/>
          <w:noProof/>
          <w:sz w:val="24"/>
          <w:szCs w:val="24"/>
        </w:rPr>
      </w:pPr>
      <w:r w:rsidRPr="008344AD">
        <w:rPr>
          <w:rFonts w:ascii="Cambria" w:hAnsi="Cambria"/>
          <w:noProof/>
          <w:sz w:val="24"/>
          <w:szCs w:val="24"/>
        </w:rPr>
        <w:t>superior pentru:</w:t>
      </w:r>
      <w:r w:rsidRPr="008344AD">
        <w:rPr>
          <w:rFonts w:ascii="Cambria" w:hAnsi="Cambria"/>
          <w:noProof/>
          <w:sz w:val="24"/>
          <w:szCs w:val="24"/>
        </w:rPr>
        <w:tab/>
      </w:r>
      <w:r w:rsidR="0001314F" w:rsidRPr="008344AD">
        <w:rPr>
          <w:rFonts w:ascii="Cambria" w:hAnsi="Cambria"/>
          <w:color w:val="000000"/>
          <w:sz w:val="24"/>
          <w:szCs w:val="24"/>
        </w:rPr>
        <w:t>nu este cazul</w:t>
      </w:r>
    </w:p>
    <w:p w14:paraId="667B9197" w14:textId="1DAFA351" w:rsidR="0001314F" w:rsidRPr="008344AD" w:rsidRDefault="004A699A" w:rsidP="008344AD">
      <w:pPr>
        <w:pStyle w:val="Listparagraf"/>
        <w:numPr>
          <w:ilvl w:val="0"/>
          <w:numId w:val="17"/>
        </w:numPr>
        <w:tabs>
          <w:tab w:val="left" w:pos="284"/>
        </w:tabs>
        <w:spacing w:line="240" w:lineRule="auto"/>
        <w:ind w:left="0" w:firstLine="0"/>
        <w:jc w:val="both"/>
        <w:rPr>
          <w:rFonts w:ascii="Cambria" w:hAnsi="Cambria"/>
          <w:color w:val="000000"/>
          <w:sz w:val="24"/>
          <w:szCs w:val="24"/>
          <w:lang w:val="en-US"/>
        </w:rPr>
      </w:pPr>
      <w:r w:rsidRPr="008344AD">
        <w:rPr>
          <w:rFonts w:ascii="Cambria" w:hAnsi="Cambria"/>
          <w:noProof/>
          <w:sz w:val="24"/>
          <w:szCs w:val="24"/>
        </w:rPr>
        <w:t>r</w:t>
      </w:r>
      <w:r w:rsidR="00BB1EDE" w:rsidRPr="008344AD">
        <w:rPr>
          <w:rFonts w:ascii="Cambria" w:hAnsi="Cambria"/>
          <w:noProof/>
          <w:sz w:val="24"/>
          <w:szCs w:val="24"/>
        </w:rPr>
        <w:t xml:space="preserve">elații funcționale: </w:t>
      </w:r>
      <w:r w:rsidR="0001314F" w:rsidRPr="008344AD">
        <w:rPr>
          <w:rFonts w:ascii="Cambria" w:hAnsi="Cambria"/>
          <w:color w:val="000000"/>
          <w:sz w:val="24"/>
          <w:szCs w:val="24"/>
          <w:lang w:val="en-US"/>
        </w:rPr>
        <w:t>cu colegi din cadrul serviciului, compartimentele şi serviciile din aparatul specialitate, cu instituţiile, serviciile, regiile şi societăţile comerciale de sub autoritatea Consiliului Județean Cluj.</w:t>
      </w:r>
    </w:p>
    <w:p w14:paraId="20D6D1A6" w14:textId="2F3D12B9" w:rsidR="00BB1EDE" w:rsidRPr="008344AD" w:rsidRDefault="004A699A" w:rsidP="008344AD">
      <w:pPr>
        <w:pStyle w:val="Listparagraf"/>
        <w:numPr>
          <w:ilvl w:val="0"/>
          <w:numId w:val="17"/>
        </w:numPr>
        <w:spacing w:after="0" w:line="240" w:lineRule="auto"/>
        <w:ind w:left="0" w:firstLine="0"/>
        <w:rPr>
          <w:rFonts w:ascii="Cambria" w:hAnsi="Cambria"/>
          <w:noProof/>
          <w:sz w:val="24"/>
          <w:szCs w:val="24"/>
        </w:rPr>
      </w:pPr>
      <w:r w:rsidRPr="008344AD">
        <w:rPr>
          <w:rFonts w:ascii="Cambria" w:hAnsi="Cambria"/>
          <w:noProof/>
          <w:sz w:val="24"/>
          <w:szCs w:val="24"/>
        </w:rPr>
        <w:t>r</w:t>
      </w:r>
      <w:r w:rsidR="00BB1EDE" w:rsidRPr="008344AD">
        <w:rPr>
          <w:rFonts w:ascii="Cambria" w:hAnsi="Cambria"/>
          <w:noProof/>
          <w:sz w:val="24"/>
          <w:szCs w:val="24"/>
        </w:rPr>
        <w:t xml:space="preserve">elații de control: </w:t>
      </w:r>
      <w:r w:rsidR="00BB1EDE" w:rsidRPr="008344AD">
        <w:rPr>
          <w:rFonts w:ascii="Cambria" w:hAnsi="Cambria"/>
          <w:noProof/>
          <w:sz w:val="24"/>
          <w:szCs w:val="24"/>
        </w:rPr>
        <w:tab/>
      </w:r>
      <w:r w:rsidR="0001314F" w:rsidRPr="008344AD">
        <w:rPr>
          <w:rFonts w:ascii="Cambria" w:hAnsi="Cambria"/>
          <w:color w:val="000000"/>
          <w:sz w:val="24"/>
          <w:szCs w:val="24"/>
        </w:rPr>
        <w:t>nu este cazul</w:t>
      </w:r>
    </w:p>
    <w:p w14:paraId="6C3597EE" w14:textId="13AB28EC" w:rsidR="00BB1EDE" w:rsidRPr="008344AD" w:rsidRDefault="004A699A" w:rsidP="008344AD">
      <w:pPr>
        <w:pStyle w:val="Listparagraf"/>
        <w:numPr>
          <w:ilvl w:val="0"/>
          <w:numId w:val="17"/>
        </w:numPr>
        <w:spacing w:after="0" w:line="240" w:lineRule="auto"/>
        <w:ind w:left="0" w:firstLine="0"/>
        <w:rPr>
          <w:rFonts w:ascii="Cambria" w:hAnsi="Cambria"/>
          <w:noProof/>
          <w:sz w:val="24"/>
          <w:szCs w:val="24"/>
        </w:rPr>
      </w:pPr>
      <w:r w:rsidRPr="008344AD">
        <w:rPr>
          <w:rFonts w:ascii="Cambria" w:hAnsi="Cambria"/>
          <w:noProof/>
          <w:sz w:val="24"/>
          <w:szCs w:val="24"/>
        </w:rPr>
        <w:t>r</w:t>
      </w:r>
      <w:r w:rsidR="00BB1EDE" w:rsidRPr="008344AD">
        <w:rPr>
          <w:rFonts w:ascii="Cambria" w:hAnsi="Cambria"/>
          <w:noProof/>
          <w:sz w:val="24"/>
          <w:szCs w:val="24"/>
        </w:rPr>
        <w:t xml:space="preserve">elații de reprezentare: </w:t>
      </w:r>
      <w:r w:rsidR="0001314F" w:rsidRPr="008344AD">
        <w:rPr>
          <w:rFonts w:ascii="Cambria" w:hAnsi="Cambria"/>
          <w:color w:val="000000"/>
          <w:sz w:val="24"/>
          <w:szCs w:val="24"/>
        </w:rPr>
        <w:t>reprezintă în instanță Consiliul Județean Cluj, U.A.T. Județul Cluj, Președintele Consiliului Județean Cluj, reprezintă entitățile menționate în fața autorităților, instituțiilor publice, a persoanelor fizice și juridice etc, în situația în care este abilitat în mod expres în acest sens</w:t>
      </w:r>
      <w:r w:rsidR="00BB1EDE" w:rsidRPr="008344AD">
        <w:rPr>
          <w:rFonts w:ascii="Cambria" w:hAnsi="Cambria"/>
          <w:noProof/>
          <w:sz w:val="24"/>
          <w:szCs w:val="24"/>
        </w:rPr>
        <w:tab/>
      </w:r>
    </w:p>
    <w:p w14:paraId="5F12825D" w14:textId="501334FA" w:rsidR="00BB1EDE" w:rsidRPr="008344AD" w:rsidRDefault="00BB1EDE" w:rsidP="008344AD">
      <w:pPr>
        <w:pStyle w:val="Listparagraf"/>
        <w:numPr>
          <w:ilvl w:val="0"/>
          <w:numId w:val="9"/>
        </w:numPr>
        <w:spacing w:after="0" w:line="240" w:lineRule="auto"/>
        <w:ind w:left="0" w:firstLine="0"/>
        <w:rPr>
          <w:rFonts w:ascii="Cambria" w:hAnsi="Cambria"/>
          <w:noProof/>
          <w:sz w:val="24"/>
          <w:szCs w:val="24"/>
        </w:rPr>
      </w:pPr>
      <w:r w:rsidRPr="008344AD">
        <w:rPr>
          <w:rFonts w:ascii="Cambria" w:hAnsi="Cambria"/>
          <w:noProof/>
          <w:sz w:val="24"/>
          <w:szCs w:val="24"/>
        </w:rPr>
        <w:t>Sfera relațională externă:</w:t>
      </w:r>
    </w:p>
    <w:p w14:paraId="1504342E" w14:textId="77777777" w:rsidR="0001314F" w:rsidRPr="008344AD" w:rsidRDefault="0001314F" w:rsidP="008344AD">
      <w:pPr>
        <w:pStyle w:val="Listparagraf"/>
        <w:tabs>
          <w:tab w:val="left" w:pos="567"/>
        </w:tabs>
        <w:spacing w:line="240" w:lineRule="auto"/>
        <w:ind w:left="0"/>
        <w:jc w:val="both"/>
        <w:rPr>
          <w:rFonts w:ascii="Cambria" w:hAnsi="Cambria"/>
          <w:color w:val="000000"/>
          <w:sz w:val="24"/>
          <w:szCs w:val="24"/>
        </w:rPr>
      </w:pPr>
      <w:r w:rsidRPr="008344AD">
        <w:rPr>
          <w:rFonts w:ascii="Cambria" w:hAnsi="Cambria"/>
          <w:b/>
          <w:bCs/>
          <w:color w:val="000000"/>
          <w:sz w:val="24"/>
          <w:szCs w:val="24"/>
        </w:rPr>
        <w:lastRenderedPageBreak/>
        <w:t>a)</w:t>
      </w:r>
      <w:r w:rsidRPr="008344AD">
        <w:rPr>
          <w:rFonts w:ascii="Cambria" w:hAnsi="Cambria"/>
          <w:color w:val="000000"/>
          <w:sz w:val="24"/>
          <w:szCs w:val="24"/>
        </w:rPr>
        <w:t xml:space="preserve"> cu autorități și instituții publice: instanțele de judecată, organe de urmărire penală, cu toate autoritățile și organele cu atribuții jurisdicționale</w:t>
      </w:r>
    </w:p>
    <w:p w14:paraId="74F9F631" w14:textId="77777777" w:rsidR="0001314F" w:rsidRPr="008344AD" w:rsidRDefault="0001314F" w:rsidP="008344AD">
      <w:pPr>
        <w:pStyle w:val="Listparagraf"/>
        <w:tabs>
          <w:tab w:val="left" w:pos="567"/>
        </w:tabs>
        <w:spacing w:line="240" w:lineRule="auto"/>
        <w:ind w:left="0"/>
        <w:jc w:val="both"/>
        <w:rPr>
          <w:rFonts w:ascii="Cambria" w:hAnsi="Cambria"/>
          <w:color w:val="000000"/>
          <w:sz w:val="24"/>
          <w:szCs w:val="24"/>
        </w:rPr>
      </w:pPr>
      <w:r w:rsidRPr="008344AD">
        <w:rPr>
          <w:rFonts w:ascii="Cambria" w:hAnsi="Cambria"/>
          <w:b/>
          <w:bCs/>
          <w:color w:val="000000"/>
          <w:sz w:val="24"/>
          <w:szCs w:val="24"/>
        </w:rPr>
        <w:t>b)</w:t>
      </w:r>
      <w:r w:rsidRPr="008344AD">
        <w:rPr>
          <w:rFonts w:ascii="Cambria" w:hAnsi="Cambria"/>
          <w:color w:val="000000"/>
          <w:sz w:val="24"/>
          <w:szCs w:val="24"/>
        </w:rPr>
        <w:t xml:space="preserve"> cu organizații internaționale: nu este cazul</w:t>
      </w:r>
    </w:p>
    <w:p w14:paraId="2A3D48E4" w14:textId="08353540" w:rsidR="00BB1EDE" w:rsidRPr="008344AD" w:rsidRDefault="0001314F" w:rsidP="008344AD">
      <w:pPr>
        <w:pStyle w:val="Listparagraf"/>
        <w:tabs>
          <w:tab w:val="left" w:pos="567"/>
        </w:tabs>
        <w:spacing w:line="240" w:lineRule="auto"/>
        <w:ind w:left="0"/>
        <w:jc w:val="both"/>
        <w:rPr>
          <w:rFonts w:ascii="Cambria" w:hAnsi="Cambria"/>
          <w:color w:val="000000"/>
          <w:sz w:val="24"/>
          <w:szCs w:val="24"/>
        </w:rPr>
      </w:pPr>
      <w:r w:rsidRPr="008344AD">
        <w:rPr>
          <w:rFonts w:ascii="Cambria" w:hAnsi="Cambria"/>
          <w:b/>
          <w:bCs/>
          <w:color w:val="000000"/>
          <w:sz w:val="24"/>
          <w:szCs w:val="24"/>
        </w:rPr>
        <w:t>c)</w:t>
      </w:r>
      <w:r w:rsidRPr="008344AD">
        <w:rPr>
          <w:rFonts w:ascii="Cambria" w:hAnsi="Cambria"/>
          <w:color w:val="000000"/>
          <w:sz w:val="24"/>
          <w:szCs w:val="24"/>
        </w:rPr>
        <w:t xml:space="preserve"> cu persoane juridice private: asociații, fundații, societăți comerciale implicate ca părți în dosarele aflate pe rolul instanțelor ori care au calitatea de petent sau parte în lucrările repartizate</w:t>
      </w:r>
      <w:r w:rsidR="00BB1EDE" w:rsidRPr="008344AD">
        <w:rPr>
          <w:rFonts w:ascii="Cambria" w:hAnsi="Cambria"/>
          <w:noProof/>
          <w:sz w:val="24"/>
          <w:szCs w:val="24"/>
        </w:rPr>
        <w:tab/>
      </w:r>
    </w:p>
    <w:p w14:paraId="0C222075" w14:textId="08CE7198" w:rsidR="00BB1EDE" w:rsidRPr="008344AD" w:rsidRDefault="00BB1EDE" w:rsidP="008344AD">
      <w:pPr>
        <w:pStyle w:val="Listparagraf"/>
        <w:numPr>
          <w:ilvl w:val="0"/>
          <w:numId w:val="9"/>
        </w:numPr>
        <w:spacing w:after="0" w:line="240" w:lineRule="auto"/>
        <w:ind w:left="0" w:firstLine="0"/>
        <w:rPr>
          <w:rFonts w:ascii="Cambria" w:hAnsi="Cambria"/>
          <w:noProof/>
          <w:sz w:val="24"/>
          <w:szCs w:val="24"/>
        </w:rPr>
      </w:pPr>
      <w:r w:rsidRPr="008344AD">
        <w:rPr>
          <w:rFonts w:ascii="Cambria" w:hAnsi="Cambria"/>
          <w:noProof/>
          <w:sz w:val="24"/>
          <w:szCs w:val="24"/>
        </w:rPr>
        <w:t>Limite de competență:</w:t>
      </w:r>
      <w:r w:rsidRPr="008344AD">
        <w:rPr>
          <w:rFonts w:ascii="Cambria" w:hAnsi="Cambria"/>
          <w:noProof/>
          <w:sz w:val="24"/>
          <w:szCs w:val="24"/>
        </w:rPr>
        <w:tab/>
        <w:t xml:space="preserve"> </w:t>
      </w:r>
      <w:r w:rsidR="0001314F" w:rsidRPr="008344AD">
        <w:rPr>
          <w:rFonts w:ascii="Cambria" w:hAnsi="Cambria"/>
          <w:sz w:val="24"/>
          <w:szCs w:val="24"/>
        </w:rPr>
        <w:t>în limita atribuțiilor postului</w:t>
      </w:r>
    </w:p>
    <w:p w14:paraId="04B66EE5" w14:textId="17C60C0B" w:rsidR="00813DE4" w:rsidRPr="008344AD" w:rsidRDefault="00BB1EDE" w:rsidP="008344AD">
      <w:pPr>
        <w:pStyle w:val="Listparagraf"/>
        <w:numPr>
          <w:ilvl w:val="0"/>
          <w:numId w:val="9"/>
        </w:numPr>
        <w:spacing w:after="0" w:line="240" w:lineRule="auto"/>
        <w:ind w:left="0" w:firstLine="0"/>
        <w:jc w:val="both"/>
        <w:rPr>
          <w:rFonts w:ascii="Cambria" w:hAnsi="Cambria"/>
          <w:i/>
          <w:iCs/>
          <w:noProof/>
          <w:color w:val="0070C0"/>
          <w:sz w:val="24"/>
          <w:szCs w:val="24"/>
        </w:rPr>
      </w:pPr>
      <w:r w:rsidRPr="008344AD">
        <w:rPr>
          <w:rFonts w:ascii="Cambria" w:hAnsi="Cambria"/>
          <w:noProof/>
          <w:sz w:val="24"/>
          <w:szCs w:val="24"/>
        </w:rPr>
        <w:t>Delegarea de atribuții și competență</w:t>
      </w:r>
      <w:r w:rsidRPr="008344AD">
        <w:rPr>
          <w:rFonts w:ascii="Cambria" w:hAnsi="Cambria"/>
          <w:noProof/>
          <w:sz w:val="24"/>
          <w:szCs w:val="24"/>
        </w:rPr>
        <w:tab/>
      </w:r>
      <w:bookmarkStart w:id="3" w:name="_Hlk169633968"/>
      <w:r w:rsidR="000E6D76" w:rsidRPr="008344AD">
        <w:rPr>
          <w:rFonts w:ascii="Cambria" w:hAnsi="Cambria"/>
          <w:sz w:val="24"/>
          <w:szCs w:val="24"/>
        </w:rPr>
        <w:t xml:space="preserve">pe perioada </w:t>
      </w:r>
      <w:r w:rsidR="000E6D76" w:rsidRPr="008344AD">
        <w:rPr>
          <w:rFonts w:ascii="Cambria" w:hAnsi="Cambria" w:cs="Courier New"/>
          <w:sz w:val="24"/>
          <w:szCs w:val="24"/>
          <w:lang w:eastAsia="ro-RO"/>
        </w:rPr>
        <w:t>concediului de odihnă,</w:t>
      </w:r>
      <w:r w:rsidR="000E6D76" w:rsidRPr="008344AD">
        <w:rPr>
          <w:rFonts w:ascii="Cambria" w:hAnsi="Cambria"/>
          <w:sz w:val="24"/>
          <w:szCs w:val="24"/>
        </w:rPr>
        <w:t xml:space="preserve"> </w:t>
      </w:r>
      <w:r w:rsidR="000E6D76" w:rsidRPr="008344AD">
        <w:rPr>
          <w:rFonts w:ascii="Cambria" w:hAnsi="Cambria" w:cs="Courier New"/>
          <w:sz w:val="24"/>
          <w:szCs w:val="24"/>
          <w:lang w:eastAsia="ro-RO"/>
        </w:rPr>
        <w:t>concediului medical, concediului fără plată, alte concedii în condițiile legii, delegării, deplasării în interesul serviciului se face după cum urmează:</w:t>
      </w:r>
      <w:bookmarkEnd w:id="3"/>
    </w:p>
    <w:p w14:paraId="65C90515" w14:textId="325AD960" w:rsidR="00813DE4" w:rsidRPr="008344AD" w:rsidRDefault="00813DE4" w:rsidP="008344AD">
      <w:pPr>
        <w:pStyle w:val="NoSpacing1"/>
        <w:numPr>
          <w:ilvl w:val="0"/>
          <w:numId w:val="15"/>
        </w:numPr>
        <w:ind w:left="0" w:firstLine="0"/>
        <w:contextualSpacing/>
        <w:jc w:val="both"/>
        <w:rPr>
          <w:rStyle w:val="apple-style-span"/>
          <w:rFonts w:ascii="Cambria" w:hAnsi="Cambria" w:cs="MS Shell Dlg 2"/>
          <w:bCs/>
          <w:noProof/>
          <w:sz w:val="24"/>
          <w:szCs w:val="24"/>
          <w:shd w:val="clear" w:color="auto" w:fill="FFFFFF"/>
        </w:rPr>
      </w:pPr>
      <w:r w:rsidRPr="008344AD">
        <w:rPr>
          <w:rFonts w:ascii="Cambria" w:hAnsi="Cambria"/>
          <w:bCs/>
          <w:noProof/>
          <w:sz w:val="24"/>
          <w:szCs w:val="24"/>
        </w:rPr>
        <w:t>înlocuieşte pe:</w:t>
      </w:r>
      <w:r w:rsidR="008344AD">
        <w:rPr>
          <w:rFonts w:ascii="Cambria" w:hAnsi="Cambria"/>
          <w:bCs/>
          <w:noProof/>
          <w:sz w:val="24"/>
          <w:szCs w:val="24"/>
        </w:rPr>
        <w:t xml:space="preserve"> Ilinca Cristina Aneta și Groza Raluca Eugenia</w:t>
      </w:r>
    </w:p>
    <w:p w14:paraId="6BD4D1D0" w14:textId="581EEE19" w:rsidR="00813DE4" w:rsidRPr="008344AD" w:rsidRDefault="00813DE4" w:rsidP="008344AD">
      <w:pPr>
        <w:pStyle w:val="NoSpacing1"/>
        <w:numPr>
          <w:ilvl w:val="0"/>
          <w:numId w:val="15"/>
        </w:numPr>
        <w:ind w:left="0" w:firstLine="0"/>
        <w:contextualSpacing/>
        <w:jc w:val="both"/>
        <w:rPr>
          <w:rFonts w:ascii="Cambria" w:hAnsi="Cambria" w:cs="MS Shell Dlg 2"/>
          <w:bCs/>
          <w:noProof/>
          <w:sz w:val="24"/>
          <w:szCs w:val="24"/>
          <w:shd w:val="clear" w:color="auto" w:fill="FFFFFF"/>
        </w:rPr>
      </w:pPr>
      <w:r w:rsidRPr="008344AD">
        <w:rPr>
          <w:rFonts w:ascii="Cambria" w:hAnsi="Cambria"/>
          <w:bCs/>
          <w:noProof/>
          <w:sz w:val="24"/>
          <w:szCs w:val="24"/>
        </w:rPr>
        <w:t>este înlocuit de</w:t>
      </w:r>
      <w:r w:rsidR="008344AD">
        <w:rPr>
          <w:rFonts w:ascii="Cambria" w:hAnsi="Cambria"/>
          <w:noProof/>
          <w:sz w:val="24"/>
          <w:szCs w:val="24"/>
        </w:rPr>
        <w:t>:</w:t>
      </w:r>
      <w:r w:rsidR="0047490A" w:rsidRPr="008344AD">
        <w:rPr>
          <w:rFonts w:ascii="Cambria" w:hAnsi="Cambria"/>
          <w:noProof/>
          <w:color w:val="0070C0"/>
          <w:sz w:val="24"/>
          <w:szCs w:val="24"/>
        </w:rPr>
        <w:t xml:space="preserve"> </w:t>
      </w:r>
      <w:r w:rsidR="008344AD">
        <w:rPr>
          <w:rFonts w:ascii="Cambria" w:hAnsi="Cambria"/>
          <w:bCs/>
          <w:noProof/>
          <w:sz w:val="24"/>
          <w:szCs w:val="24"/>
        </w:rPr>
        <w:t>Ilinca Cristina Aneta și Groza Raluca Eugenia</w:t>
      </w:r>
    </w:p>
    <w:p w14:paraId="0B6371F6" w14:textId="357B295A" w:rsidR="00BB1EDE" w:rsidRPr="008344AD" w:rsidRDefault="00BB1EDE" w:rsidP="008344AD">
      <w:pPr>
        <w:shd w:val="clear" w:color="auto" w:fill="D9D9D9" w:themeFill="background1" w:themeFillShade="D9"/>
        <w:spacing w:after="0" w:line="240" w:lineRule="auto"/>
        <w:contextualSpacing/>
        <w:rPr>
          <w:rFonts w:ascii="Cambria" w:hAnsi="Cambria"/>
          <w:b/>
          <w:bCs/>
          <w:noProof/>
          <w:sz w:val="24"/>
          <w:szCs w:val="24"/>
        </w:rPr>
      </w:pPr>
      <w:r w:rsidRPr="008344AD">
        <w:rPr>
          <w:rFonts w:ascii="Cambria" w:hAnsi="Cambria"/>
          <w:b/>
          <w:bCs/>
          <w:noProof/>
          <w:sz w:val="24"/>
          <w:szCs w:val="24"/>
        </w:rPr>
        <w:t>VII.</w:t>
      </w:r>
      <w:r w:rsidRPr="008344AD">
        <w:rPr>
          <w:rFonts w:ascii="Cambria" w:hAnsi="Cambria"/>
          <w:b/>
          <w:bCs/>
          <w:noProof/>
          <w:sz w:val="24"/>
          <w:szCs w:val="24"/>
        </w:rPr>
        <w:tab/>
        <w:t>ÎNTOCMIT DE</w:t>
      </w:r>
    </w:p>
    <w:p w14:paraId="0117A1E5" w14:textId="1F27E0CB" w:rsidR="00BB1EDE" w:rsidRPr="008344AD" w:rsidRDefault="00BB1EDE" w:rsidP="008344AD">
      <w:pPr>
        <w:pStyle w:val="Listparagraf"/>
        <w:numPr>
          <w:ilvl w:val="0"/>
          <w:numId w:val="12"/>
        </w:numPr>
        <w:spacing w:after="0" w:line="240" w:lineRule="auto"/>
        <w:ind w:left="0" w:firstLine="0"/>
        <w:rPr>
          <w:rFonts w:ascii="Cambria" w:hAnsi="Cambria"/>
          <w:noProof/>
          <w:sz w:val="24"/>
          <w:szCs w:val="24"/>
        </w:rPr>
      </w:pPr>
      <w:r w:rsidRPr="008344AD">
        <w:rPr>
          <w:rFonts w:ascii="Cambria" w:hAnsi="Cambria"/>
          <w:noProof/>
          <w:sz w:val="24"/>
          <w:szCs w:val="24"/>
        </w:rPr>
        <w:t>Numele și prenumele</w:t>
      </w:r>
      <w:r w:rsidR="00E0229C" w:rsidRPr="008344AD">
        <w:rPr>
          <w:rFonts w:ascii="Cambria" w:hAnsi="Cambria"/>
          <w:noProof/>
          <w:sz w:val="24"/>
          <w:szCs w:val="24"/>
        </w:rPr>
        <w:t>:</w:t>
      </w:r>
      <w:r w:rsidRPr="008344AD">
        <w:rPr>
          <w:rFonts w:ascii="Cambria" w:hAnsi="Cambria"/>
          <w:noProof/>
          <w:sz w:val="24"/>
          <w:szCs w:val="24"/>
        </w:rPr>
        <w:tab/>
      </w:r>
      <w:r w:rsidR="0001314F" w:rsidRPr="008344AD">
        <w:rPr>
          <w:rFonts w:ascii="Cambria" w:hAnsi="Cambria"/>
          <w:color w:val="000000"/>
          <w:sz w:val="24"/>
          <w:szCs w:val="24"/>
        </w:rPr>
        <w:t>Dan V. Pop</w:t>
      </w:r>
    </w:p>
    <w:p w14:paraId="6FFBBD16" w14:textId="72F06509" w:rsidR="00654061" w:rsidRPr="008344AD" w:rsidRDefault="00BB1EDE" w:rsidP="008344AD">
      <w:pPr>
        <w:pStyle w:val="Listparagraf"/>
        <w:numPr>
          <w:ilvl w:val="0"/>
          <w:numId w:val="12"/>
        </w:numPr>
        <w:spacing w:line="240" w:lineRule="auto"/>
        <w:ind w:left="0" w:firstLine="0"/>
        <w:jc w:val="both"/>
        <w:rPr>
          <w:rFonts w:ascii="Cambria" w:hAnsi="Cambria"/>
          <w:color w:val="000000"/>
          <w:sz w:val="24"/>
          <w:szCs w:val="24"/>
        </w:rPr>
      </w:pPr>
      <w:r w:rsidRPr="008344AD">
        <w:rPr>
          <w:rFonts w:ascii="Cambria" w:hAnsi="Cambria"/>
          <w:noProof/>
          <w:sz w:val="24"/>
          <w:szCs w:val="24"/>
        </w:rPr>
        <w:t>Funcția publică de conducere</w:t>
      </w:r>
      <w:r w:rsidR="004F0A56" w:rsidRPr="008344AD">
        <w:rPr>
          <w:rFonts w:ascii="Cambria" w:hAnsi="Cambria"/>
          <w:noProof/>
          <w:sz w:val="24"/>
          <w:szCs w:val="24"/>
        </w:rPr>
        <w:t xml:space="preserve">: </w:t>
      </w:r>
      <w:r w:rsidR="0001314F" w:rsidRPr="008344AD">
        <w:rPr>
          <w:rFonts w:ascii="Cambria" w:hAnsi="Cambria"/>
          <w:color w:val="000000"/>
          <w:sz w:val="24"/>
          <w:szCs w:val="24"/>
        </w:rPr>
        <w:t xml:space="preserve">Șef Serviciul Juridic-Contencios Administrativ, Arhivă </w:t>
      </w:r>
    </w:p>
    <w:p w14:paraId="3A150745" w14:textId="568CBB56" w:rsidR="00BB1EDE" w:rsidRPr="008344AD" w:rsidRDefault="00BB1EDE" w:rsidP="008344AD">
      <w:pPr>
        <w:pStyle w:val="Listparagraf"/>
        <w:numPr>
          <w:ilvl w:val="0"/>
          <w:numId w:val="12"/>
        </w:numPr>
        <w:spacing w:after="0" w:line="240" w:lineRule="auto"/>
        <w:ind w:left="0" w:firstLine="0"/>
        <w:rPr>
          <w:rFonts w:ascii="Cambria" w:hAnsi="Cambria"/>
          <w:noProof/>
          <w:sz w:val="24"/>
          <w:szCs w:val="24"/>
        </w:rPr>
      </w:pPr>
      <w:r w:rsidRPr="008344AD">
        <w:rPr>
          <w:rFonts w:ascii="Cambria" w:hAnsi="Cambria"/>
          <w:noProof/>
          <w:sz w:val="24"/>
          <w:szCs w:val="24"/>
        </w:rPr>
        <w:t>Semnătura</w:t>
      </w:r>
      <w:r w:rsidR="00E0229C" w:rsidRPr="008344AD">
        <w:rPr>
          <w:rFonts w:ascii="Cambria" w:hAnsi="Cambria"/>
          <w:noProof/>
          <w:sz w:val="24"/>
          <w:szCs w:val="24"/>
        </w:rPr>
        <w:t>:</w:t>
      </w:r>
      <w:r w:rsidRPr="008344AD">
        <w:rPr>
          <w:rFonts w:ascii="Cambria" w:hAnsi="Cambria"/>
          <w:noProof/>
          <w:sz w:val="24"/>
          <w:szCs w:val="24"/>
        </w:rPr>
        <w:t xml:space="preserve"> </w:t>
      </w:r>
      <w:r w:rsidRPr="008344AD">
        <w:rPr>
          <w:rFonts w:ascii="Cambria" w:hAnsi="Cambria"/>
          <w:noProof/>
          <w:sz w:val="24"/>
          <w:szCs w:val="24"/>
        </w:rPr>
        <w:tab/>
      </w:r>
    </w:p>
    <w:p w14:paraId="53C4A726" w14:textId="363BE5D6" w:rsidR="00BB1EDE" w:rsidRPr="008344AD" w:rsidRDefault="00BB1EDE" w:rsidP="008344AD">
      <w:pPr>
        <w:pStyle w:val="Listparagraf"/>
        <w:numPr>
          <w:ilvl w:val="0"/>
          <w:numId w:val="12"/>
        </w:numPr>
        <w:spacing w:line="240" w:lineRule="auto"/>
        <w:ind w:left="0" w:firstLine="0"/>
        <w:rPr>
          <w:rFonts w:ascii="Cambria" w:hAnsi="Cambria"/>
          <w:noProof/>
          <w:sz w:val="24"/>
          <w:szCs w:val="24"/>
        </w:rPr>
      </w:pPr>
      <w:r w:rsidRPr="008344AD">
        <w:rPr>
          <w:rFonts w:ascii="Cambria" w:hAnsi="Cambria"/>
          <w:noProof/>
          <w:sz w:val="24"/>
          <w:szCs w:val="24"/>
        </w:rPr>
        <w:t>Data întocmirii</w:t>
      </w:r>
      <w:r w:rsidR="00E0229C" w:rsidRPr="008344AD">
        <w:rPr>
          <w:rFonts w:ascii="Cambria" w:hAnsi="Cambria"/>
          <w:noProof/>
          <w:sz w:val="24"/>
          <w:szCs w:val="24"/>
        </w:rPr>
        <w:t>:</w:t>
      </w:r>
      <w:r w:rsidRPr="008344AD">
        <w:rPr>
          <w:rFonts w:ascii="Cambria" w:hAnsi="Cambria"/>
          <w:noProof/>
          <w:sz w:val="24"/>
          <w:szCs w:val="24"/>
        </w:rPr>
        <w:t xml:space="preserve"> </w:t>
      </w:r>
      <w:r w:rsidRPr="008344AD">
        <w:rPr>
          <w:rFonts w:ascii="Cambria" w:hAnsi="Cambria"/>
          <w:noProof/>
          <w:sz w:val="24"/>
          <w:szCs w:val="24"/>
        </w:rPr>
        <w:tab/>
      </w:r>
    </w:p>
    <w:p w14:paraId="3A4D48C7" w14:textId="77777777" w:rsidR="00BB1EDE" w:rsidRPr="008344AD" w:rsidRDefault="00BB1EDE" w:rsidP="008344AD">
      <w:pPr>
        <w:shd w:val="clear" w:color="auto" w:fill="D9D9D9" w:themeFill="background1" w:themeFillShade="D9"/>
        <w:spacing w:after="0" w:line="240" w:lineRule="auto"/>
        <w:contextualSpacing/>
        <w:rPr>
          <w:rFonts w:ascii="Cambria" w:hAnsi="Cambria"/>
          <w:b/>
          <w:bCs/>
          <w:noProof/>
          <w:sz w:val="24"/>
          <w:szCs w:val="24"/>
        </w:rPr>
      </w:pPr>
      <w:r w:rsidRPr="008344AD">
        <w:rPr>
          <w:rFonts w:ascii="Cambria" w:hAnsi="Cambria"/>
          <w:b/>
          <w:bCs/>
          <w:noProof/>
          <w:sz w:val="24"/>
          <w:szCs w:val="24"/>
        </w:rPr>
        <w:t>VIII.</w:t>
      </w:r>
      <w:r w:rsidRPr="008344AD">
        <w:rPr>
          <w:rFonts w:ascii="Cambria" w:hAnsi="Cambria"/>
          <w:b/>
          <w:bCs/>
          <w:noProof/>
          <w:sz w:val="24"/>
          <w:szCs w:val="24"/>
        </w:rPr>
        <w:tab/>
        <w:t>LUAT LA CUNOȘTINȚĂ DE CĂTRE OCUPANTUL POSTULUI</w:t>
      </w:r>
    </w:p>
    <w:p w14:paraId="41EDCA51" w14:textId="343136E1" w:rsidR="00BB1EDE" w:rsidRPr="008344AD" w:rsidRDefault="00BB1EDE" w:rsidP="008344AD">
      <w:pPr>
        <w:pStyle w:val="Listparagraf"/>
        <w:numPr>
          <w:ilvl w:val="0"/>
          <w:numId w:val="13"/>
        </w:numPr>
        <w:spacing w:after="0" w:line="240" w:lineRule="auto"/>
        <w:ind w:left="0" w:firstLine="0"/>
        <w:rPr>
          <w:rFonts w:ascii="Cambria" w:hAnsi="Cambria"/>
          <w:noProof/>
          <w:sz w:val="24"/>
          <w:szCs w:val="24"/>
        </w:rPr>
      </w:pPr>
      <w:r w:rsidRPr="008344AD">
        <w:rPr>
          <w:rFonts w:ascii="Cambria" w:hAnsi="Cambria"/>
          <w:noProof/>
          <w:sz w:val="24"/>
          <w:szCs w:val="24"/>
        </w:rPr>
        <w:t>Numele și prenumele</w:t>
      </w:r>
      <w:r w:rsidR="00E0229C" w:rsidRPr="008344AD">
        <w:rPr>
          <w:rFonts w:ascii="Cambria" w:hAnsi="Cambria"/>
          <w:noProof/>
          <w:sz w:val="24"/>
          <w:szCs w:val="24"/>
        </w:rPr>
        <w:t>:</w:t>
      </w:r>
      <w:r w:rsidRPr="008344AD">
        <w:rPr>
          <w:rFonts w:ascii="Cambria" w:hAnsi="Cambria"/>
          <w:noProof/>
          <w:sz w:val="24"/>
          <w:szCs w:val="24"/>
        </w:rPr>
        <w:t xml:space="preserve"> </w:t>
      </w:r>
      <w:r w:rsidRPr="008344AD">
        <w:rPr>
          <w:rFonts w:ascii="Cambria" w:hAnsi="Cambria"/>
          <w:noProof/>
          <w:sz w:val="24"/>
          <w:szCs w:val="24"/>
        </w:rPr>
        <w:tab/>
      </w:r>
      <w:r w:rsidR="0001314F" w:rsidRPr="008344AD">
        <w:rPr>
          <w:rFonts w:ascii="Cambria" w:hAnsi="Cambria"/>
          <w:noProof/>
          <w:sz w:val="24"/>
          <w:szCs w:val="24"/>
        </w:rPr>
        <w:t>Costin Bianca Gelia</w:t>
      </w:r>
    </w:p>
    <w:p w14:paraId="5A775EF7" w14:textId="4BBF2533" w:rsidR="00BB1EDE" w:rsidRPr="008344AD" w:rsidRDefault="00BB1EDE" w:rsidP="008344AD">
      <w:pPr>
        <w:pStyle w:val="Listparagraf"/>
        <w:numPr>
          <w:ilvl w:val="0"/>
          <w:numId w:val="13"/>
        </w:numPr>
        <w:spacing w:after="0" w:line="240" w:lineRule="auto"/>
        <w:ind w:left="0" w:firstLine="0"/>
        <w:rPr>
          <w:rFonts w:ascii="Cambria" w:hAnsi="Cambria"/>
          <w:noProof/>
          <w:sz w:val="24"/>
          <w:szCs w:val="24"/>
        </w:rPr>
      </w:pPr>
      <w:r w:rsidRPr="008344AD">
        <w:rPr>
          <w:rFonts w:ascii="Cambria" w:hAnsi="Cambria"/>
          <w:noProof/>
          <w:sz w:val="24"/>
          <w:szCs w:val="24"/>
        </w:rPr>
        <w:t>Semnătura</w:t>
      </w:r>
      <w:r w:rsidR="00E0229C" w:rsidRPr="008344AD">
        <w:rPr>
          <w:rFonts w:ascii="Cambria" w:hAnsi="Cambria"/>
          <w:noProof/>
          <w:sz w:val="24"/>
          <w:szCs w:val="24"/>
        </w:rPr>
        <w:t>:</w:t>
      </w:r>
      <w:r w:rsidRPr="008344AD">
        <w:rPr>
          <w:rFonts w:ascii="Cambria" w:hAnsi="Cambria"/>
          <w:noProof/>
          <w:sz w:val="24"/>
          <w:szCs w:val="24"/>
        </w:rPr>
        <w:t xml:space="preserve"> </w:t>
      </w:r>
      <w:r w:rsidRPr="008344AD">
        <w:rPr>
          <w:rFonts w:ascii="Cambria" w:hAnsi="Cambria"/>
          <w:noProof/>
          <w:sz w:val="24"/>
          <w:szCs w:val="24"/>
        </w:rPr>
        <w:tab/>
      </w:r>
    </w:p>
    <w:p w14:paraId="00120756" w14:textId="757DCA93" w:rsidR="00BB1EDE" w:rsidRPr="008344AD" w:rsidRDefault="00BB1EDE" w:rsidP="008344AD">
      <w:pPr>
        <w:pStyle w:val="Listparagraf"/>
        <w:numPr>
          <w:ilvl w:val="0"/>
          <w:numId w:val="13"/>
        </w:numPr>
        <w:spacing w:line="240" w:lineRule="auto"/>
        <w:ind w:left="0" w:firstLine="0"/>
        <w:rPr>
          <w:rFonts w:ascii="Cambria" w:hAnsi="Cambria"/>
          <w:noProof/>
          <w:sz w:val="24"/>
          <w:szCs w:val="24"/>
        </w:rPr>
      </w:pPr>
      <w:r w:rsidRPr="008344AD">
        <w:rPr>
          <w:rFonts w:ascii="Cambria" w:hAnsi="Cambria"/>
          <w:noProof/>
          <w:sz w:val="24"/>
          <w:szCs w:val="24"/>
        </w:rPr>
        <w:t>Data</w:t>
      </w:r>
      <w:r w:rsidR="00E0229C" w:rsidRPr="008344AD">
        <w:rPr>
          <w:rFonts w:ascii="Cambria" w:hAnsi="Cambria"/>
          <w:noProof/>
          <w:sz w:val="24"/>
          <w:szCs w:val="24"/>
        </w:rPr>
        <w:t>:</w:t>
      </w:r>
      <w:r w:rsidRPr="008344AD">
        <w:rPr>
          <w:rFonts w:ascii="Cambria" w:hAnsi="Cambria"/>
          <w:noProof/>
          <w:sz w:val="24"/>
          <w:szCs w:val="24"/>
        </w:rPr>
        <w:t xml:space="preserve"> </w:t>
      </w:r>
      <w:r w:rsidRPr="008344AD">
        <w:rPr>
          <w:rFonts w:ascii="Cambria" w:hAnsi="Cambria"/>
          <w:noProof/>
          <w:sz w:val="24"/>
          <w:szCs w:val="24"/>
        </w:rPr>
        <w:tab/>
      </w:r>
      <w:r w:rsidRPr="008344AD">
        <w:rPr>
          <w:rFonts w:ascii="Cambria" w:hAnsi="Cambria"/>
          <w:noProof/>
          <w:sz w:val="24"/>
          <w:szCs w:val="24"/>
        </w:rPr>
        <w:tab/>
      </w:r>
    </w:p>
    <w:p w14:paraId="4EB00D56" w14:textId="03E26ABA" w:rsidR="00BB1EDE" w:rsidRPr="008344AD" w:rsidRDefault="004F0A56" w:rsidP="008344AD">
      <w:pPr>
        <w:shd w:val="clear" w:color="auto" w:fill="D9D9D9" w:themeFill="background1" w:themeFillShade="D9"/>
        <w:spacing w:after="0" w:line="240" w:lineRule="auto"/>
        <w:contextualSpacing/>
        <w:rPr>
          <w:rFonts w:ascii="Cambria" w:hAnsi="Cambria"/>
          <w:b/>
          <w:bCs/>
          <w:noProof/>
          <w:sz w:val="24"/>
          <w:szCs w:val="24"/>
        </w:rPr>
      </w:pPr>
      <w:r w:rsidRPr="008344AD">
        <w:rPr>
          <w:rFonts w:ascii="Cambria" w:hAnsi="Cambria"/>
          <w:b/>
          <w:bCs/>
          <w:noProof/>
          <w:sz w:val="24"/>
          <w:szCs w:val="24"/>
        </w:rPr>
        <w:t>I</w:t>
      </w:r>
      <w:r w:rsidR="00BB1EDE" w:rsidRPr="008344AD">
        <w:rPr>
          <w:rFonts w:ascii="Cambria" w:hAnsi="Cambria"/>
          <w:b/>
          <w:bCs/>
          <w:noProof/>
          <w:sz w:val="24"/>
          <w:szCs w:val="24"/>
        </w:rPr>
        <w:t>X.</w:t>
      </w:r>
      <w:r w:rsidR="00BB1EDE" w:rsidRPr="008344AD">
        <w:rPr>
          <w:rFonts w:ascii="Cambria" w:hAnsi="Cambria"/>
          <w:b/>
          <w:bCs/>
          <w:noProof/>
          <w:sz w:val="24"/>
          <w:szCs w:val="24"/>
        </w:rPr>
        <w:tab/>
        <w:t>CONTRASEMNEAZĂ:</w:t>
      </w:r>
    </w:p>
    <w:p w14:paraId="52FC84B1" w14:textId="683432DE" w:rsidR="00BB1EDE" w:rsidRPr="008344AD" w:rsidRDefault="00BB1EDE" w:rsidP="008344AD">
      <w:pPr>
        <w:pStyle w:val="Listparagraf"/>
        <w:numPr>
          <w:ilvl w:val="0"/>
          <w:numId w:val="14"/>
        </w:numPr>
        <w:spacing w:after="0" w:line="240" w:lineRule="auto"/>
        <w:ind w:left="0" w:firstLine="0"/>
        <w:rPr>
          <w:rFonts w:ascii="Cambria" w:hAnsi="Cambria"/>
          <w:noProof/>
          <w:sz w:val="24"/>
          <w:szCs w:val="24"/>
        </w:rPr>
      </w:pPr>
      <w:r w:rsidRPr="008344AD">
        <w:rPr>
          <w:rFonts w:ascii="Cambria" w:hAnsi="Cambria"/>
          <w:noProof/>
          <w:sz w:val="24"/>
          <w:szCs w:val="24"/>
        </w:rPr>
        <w:t>Numele și prenumele</w:t>
      </w:r>
      <w:r w:rsidR="00E0229C" w:rsidRPr="008344AD">
        <w:rPr>
          <w:rFonts w:ascii="Cambria" w:hAnsi="Cambria"/>
          <w:noProof/>
          <w:sz w:val="24"/>
          <w:szCs w:val="24"/>
        </w:rPr>
        <w:t>:</w:t>
      </w:r>
      <w:r w:rsidRPr="008344AD">
        <w:rPr>
          <w:rFonts w:ascii="Cambria" w:hAnsi="Cambria"/>
          <w:noProof/>
          <w:sz w:val="24"/>
          <w:szCs w:val="24"/>
        </w:rPr>
        <w:t xml:space="preserve"> </w:t>
      </w:r>
      <w:r w:rsidR="0001314F" w:rsidRPr="008344AD">
        <w:rPr>
          <w:rFonts w:ascii="Cambria" w:hAnsi="Cambria"/>
          <w:noProof/>
          <w:sz w:val="24"/>
          <w:szCs w:val="24"/>
        </w:rPr>
        <w:t>Iliescu Ștefan Eduard</w:t>
      </w:r>
    </w:p>
    <w:p w14:paraId="3C7B69B8" w14:textId="2A50612E" w:rsidR="00BB1EDE" w:rsidRPr="008344AD" w:rsidRDefault="00BB1EDE" w:rsidP="008344AD">
      <w:pPr>
        <w:pStyle w:val="Listparagraf"/>
        <w:numPr>
          <w:ilvl w:val="0"/>
          <w:numId w:val="14"/>
        </w:numPr>
        <w:spacing w:after="0" w:line="240" w:lineRule="auto"/>
        <w:ind w:left="0" w:firstLine="0"/>
        <w:rPr>
          <w:rFonts w:ascii="Cambria" w:hAnsi="Cambria"/>
          <w:noProof/>
          <w:sz w:val="24"/>
          <w:szCs w:val="24"/>
        </w:rPr>
      </w:pPr>
      <w:r w:rsidRPr="008344AD">
        <w:rPr>
          <w:rFonts w:ascii="Cambria" w:hAnsi="Cambria"/>
          <w:noProof/>
          <w:sz w:val="24"/>
          <w:szCs w:val="24"/>
        </w:rPr>
        <w:t>Funcția</w:t>
      </w:r>
      <w:r w:rsidR="00E0229C" w:rsidRPr="008344AD">
        <w:rPr>
          <w:rFonts w:ascii="Cambria" w:hAnsi="Cambria"/>
          <w:noProof/>
          <w:sz w:val="24"/>
          <w:szCs w:val="24"/>
        </w:rPr>
        <w:t>:</w:t>
      </w:r>
      <w:r w:rsidRPr="008344AD">
        <w:rPr>
          <w:rFonts w:ascii="Cambria" w:hAnsi="Cambria"/>
          <w:noProof/>
          <w:sz w:val="24"/>
          <w:szCs w:val="24"/>
        </w:rPr>
        <w:t xml:space="preserve"> </w:t>
      </w:r>
      <w:r w:rsidRPr="008344AD">
        <w:rPr>
          <w:rFonts w:ascii="Cambria" w:hAnsi="Cambria"/>
          <w:noProof/>
          <w:sz w:val="24"/>
          <w:szCs w:val="24"/>
        </w:rPr>
        <w:tab/>
      </w:r>
      <w:r w:rsidR="0001314F" w:rsidRPr="008344AD">
        <w:rPr>
          <w:rFonts w:ascii="Cambria" w:hAnsi="Cambria"/>
          <w:noProof/>
          <w:sz w:val="24"/>
          <w:szCs w:val="24"/>
        </w:rPr>
        <w:t xml:space="preserve">Director </w:t>
      </w:r>
      <w:r w:rsidR="008344AD" w:rsidRPr="008344AD">
        <w:rPr>
          <w:rFonts w:ascii="Cambria" w:hAnsi="Cambria"/>
          <w:noProof/>
          <w:sz w:val="24"/>
          <w:szCs w:val="24"/>
        </w:rPr>
        <w:t>executiv</w:t>
      </w:r>
    </w:p>
    <w:p w14:paraId="65939581" w14:textId="13761158" w:rsidR="00BB1EDE" w:rsidRPr="008344AD" w:rsidRDefault="00BB1EDE" w:rsidP="008344AD">
      <w:pPr>
        <w:pStyle w:val="Listparagraf"/>
        <w:numPr>
          <w:ilvl w:val="0"/>
          <w:numId w:val="14"/>
        </w:numPr>
        <w:spacing w:after="0" w:line="240" w:lineRule="auto"/>
        <w:ind w:left="0" w:firstLine="0"/>
        <w:rPr>
          <w:rFonts w:ascii="Cambria" w:hAnsi="Cambria"/>
          <w:noProof/>
          <w:sz w:val="24"/>
          <w:szCs w:val="24"/>
        </w:rPr>
      </w:pPr>
      <w:r w:rsidRPr="008344AD">
        <w:rPr>
          <w:rFonts w:ascii="Cambria" w:hAnsi="Cambria"/>
          <w:noProof/>
          <w:sz w:val="24"/>
          <w:szCs w:val="24"/>
        </w:rPr>
        <w:t>Semnătura</w:t>
      </w:r>
      <w:r w:rsidR="00E0229C" w:rsidRPr="008344AD">
        <w:rPr>
          <w:rFonts w:ascii="Cambria" w:hAnsi="Cambria"/>
          <w:noProof/>
          <w:sz w:val="24"/>
          <w:szCs w:val="24"/>
        </w:rPr>
        <w:t>:</w:t>
      </w:r>
      <w:r w:rsidRPr="008344AD">
        <w:rPr>
          <w:rFonts w:ascii="Cambria" w:hAnsi="Cambria"/>
          <w:noProof/>
          <w:sz w:val="24"/>
          <w:szCs w:val="24"/>
        </w:rPr>
        <w:t xml:space="preserve"> </w:t>
      </w:r>
      <w:r w:rsidRPr="008344AD">
        <w:rPr>
          <w:rFonts w:ascii="Cambria" w:hAnsi="Cambria"/>
          <w:noProof/>
          <w:sz w:val="24"/>
          <w:szCs w:val="24"/>
        </w:rPr>
        <w:tab/>
      </w:r>
    </w:p>
    <w:p w14:paraId="34C80AEE" w14:textId="77777777" w:rsidR="00EE4058" w:rsidRPr="008344AD" w:rsidRDefault="00BB1EDE" w:rsidP="008344AD">
      <w:pPr>
        <w:pStyle w:val="Listparagraf"/>
        <w:numPr>
          <w:ilvl w:val="0"/>
          <w:numId w:val="14"/>
        </w:numPr>
        <w:spacing w:after="0" w:line="240" w:lineRule="auto"/>
        <w:ind w:left="0" w:firstLine="0"/>
        <w:rPr>
          <w:rFonts w:ascii="Cambria" w:hAnsi="Cambria"/>
          <w:noProof/>
          <w:sz w:val="24"/>
          <w:szCs w:val="24"/>
        </w:rPr>
      </w:pPr>
      <w:r w:rsidRPr="008344AD">
        <w:rPr>
          <w:rFonts w:ascii="Cambria" w:hAnsi="Cambria"/>
          <w:noProof/>
          <w:sz w:val="24"/>
          <w:szCs w:val="24"/>
        </w:rPr>
        <w:t>Data</w:t>
      </w:r>
      <w:r w:rsidR="00E0229C" w:rsidRPr="008344AD">
        <w:rPr>
          <w:rFonts w:ascii="Cambria" w:hAnsi="Cambria"/>
          <w:noProof/>
          <w:sz w:val="24"/>
          <w:szCs w:val="24"/>
        </w:rPr>
        <w:t>:</w:t>
      </w:r>
      <w:r w:rsidRPr="008344AD">
        <w:rPr>
          <w:rFonts w:ascii="Cambria" w:hAnsi="Cambria"/>
          <w:noProof/>
          <w:sz w:val="24"/>
          <w:szCs w:val="24"/>
        </w:rPr>
        <w:t xml:space="preserve"> </w:t>
      </w:r>
    </w:p>
    <w:bookmarkEnd w:id="0"/>
    <w:p w14:paraId="64E459CC" w14:textId="1D2E6C20" w:rsidR="00CA7FC0" w:rsidRDefault="00CA7FC0" w:rsidP="008344AD">
      <w:pPr>
        <w:spacing w:line="240" w:lineRule="auto"/>
        <w:contextualSpacing/>
        <w:rPr>
          <w:rFonts w:ascii="Cambria" w:hAnsi="Cambria"/>
          <w:noProof/>
          <w:sz w:val="24"/>
          <w:szCs w:val="24"/>
        </w:rPr>
      </w:pPr>
    </w:p>
    <w:p w14:paraId="23EF2664" w14:textId="264C799D" w:rsidR="00DF6ADB" w:rsidRDefault="00DF6ADB" w:rsidP="00DF6ADB">
      <w:pPr>
        <w:rPr>
          <w:rFonts w:ascii="Cambria" w:hAnsi="Cambria"/>
          <w:sz w:val="24"/>
          <w:szCs w:val="24"/>
        </w:rPr>
      </w:pPr>
    </w:p>
    <w:p w14:paraId="15F593F4" w14:textId="77777777" w:rsidR="00DF6ADB" w:rsidRDefault="00DF6ADB" w:rsidP="00DF6ADB">
      <w:pPr>
        <w:rPr>
          <w:rFonts w:ascii="Cambria" w:hAnsi="Cambria"/>
          <w:sz w:val="24"/>
          <w:szCs w:val="24"/>
        </w:rPr>
      </w:pPr>
      <w:r>
        <w:rPr>
          <w:rFonts w:ascii="Cambria" w:hAnsi="Cambria"/>
          <w:sz w:val="24"/>
          <w:szCs w:val="24"/>
        </w:rPr>
        <w:t xml:space="preserve">                                                                                                                                              </w:t>
      </w:r>
    </w:p>
    <w:p w14:paraId="03E7F544" w14:textId="77777777" w:rsidR="00DF6ADB" w:rsidRDefault="00DF6ADB" w:rsidP="00DF6ADB">
      <w:pPr>
        <w:rPr>
          <w:rFonts w:ascii="Cambria" w:hAnsi="Cambria"/>
          <w:sz w:val="24"/>
          <w:szCs w:val="24"/>
        </w:rPr>
      </w:pPr>
    </w:p>
    <w:p w14:paraId="2902E6B5" w14:textId="0939A7D3" w:rsidR="00DF6ADB" w:rsidRPr="00DF6ADB" w:rsidRDefault="00DF6ADB" w:rsidP="00DF6ADB">
      <w:pPr>
        <w:ind w:left="5664" w:firstLine="708"/>
        <w:rPr>
          <w:rFonts w:ascii="Cambria" w:hAnsi="Cambria"/>
          <w:sz w:val="24"/>
          <w:szCs w:val="24"/>
        </w:rPr>
      </w:pPr>
      <w:r>
        <w:rPr>
          <w:rFonts w:ascii="Cambria" w:hAnsi="Cambria"/>
          <w:sz w:val="24"/>
          <w:szCs w:val="24"/>
        </w:rPr>
        <w:t>Am primit 1 exemplar</w:t>
      </w:r>
    </w:p>
    <w:sectPr w:rsidR="00DF6ADB" w:rsidRPr="00DF6ADB" w:rsidSect="006757D9">
      <w:footerReference w:type="default" r:id="rId8"/>
      <w:pgSz w:w="11909" w:h="16834" w:code="9"/>
      <w:pgMar w:top="630" w:right="720" w:bottom="270" w:left="720" w:header="360" w:footer="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0116E" w14:textId="77777777" w:rsidR="0004643D" w:rsidRDefault="0004643D" w:rsidP="008849C0">
      <w:pPr>
        <w:spacing w:after="0" w:line="240" w:lineRule="auto"/>
      </w:pPr>
      <w:r>
        <w:separator/>
      </w:r>
    </w:p>
  </w:endnote>
  <w:endnote w:type="continuationSeparator" w:id="0">
    <w:p w14:paraId="76FCD4B4" w14:textId="77777777" w:rsidR="0004643D" w:rsidRDefault="0004643D" w:rsidP="0088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78317"/>
      <w:docPartObj>
        <w:docPartGallery w:val="Page Numbers (Bottom of Page)"/>
        <w:docPartUnique/>
      </w:docPartObj>
    </w:sdtPr>
    <w:sdtEndPr/>
    <w:sdtContent>
      <w:p w14:paraId="66B4E078" w14:textId="4ACA043F" w:rsidR="00A24A4B" w:rsidRDefault="00A24A4B">
        <w:pPr>
          <w:pStyle w:val="Subsol"/>
          <w:jc w:val="right"/>
        </w:pPr>
        <w:r>
          <w:fldChar w:fldCharType="begin"/>
        </w:r>
        <w:r>
          <w:instrText>PAGE   \* MERGEFORMAT</w:instrText>
        </w:r>
        <w:r>
          <w:fldChar w:fldCharType="separate"/>
        </w:r>
        <w:r>
          <w:t>2</w:t>
        </w:r>
        <w:r>
          <w:fldChar w:fldCharType="end"/>
        </w:r>
      </w:p>
    </w:sdtContent>
  </w:sdt>
  <w:p w14:paraId="3CBF2A28" w14:textId="77777777" w:rsidR="008849C0" w:rsidRDefault="008849C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DADF3" w14:textId="77777777" w:rsidR="0004643D" w:rsidRDefault="0004643D" w:rsidP="008849C0">
      <w:pPr>
        <w:spacing w:after="0" w:line="240" w:lineRule="auto"/>
      </w:pPr>
      <w:r>
        <w:separator/>
      </w:r>
    </w:p>
  </w:footnote>
  <w:footnote w:type="continuationSeparator" w:id="0">
    <w:p w14:paraId="08BE2113" w14:textId="77777777" w:rsidR="0004643D" w:rsidRDefault="0004643D" w:rsidP="00884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707C"/>
    <w:multiLevelType w:val="hybridMultilevel"/>
    <w:tmpl w:val="1864FE0A"/>
    <w:lvl w:ilvl="0" w:tplc="0409000F">
      <w:start w:val="1"/>
      <w:numFmt w:val="decimal"/>
      <w:lvlText w:val="%1."/>
      <w:lvlJc w:val="left"/>
      <w:pPr>
        <w:ind w:left="720" w:hanging="360"/>
      </w:pPr>
      <w:rPr>
        <w:rFonts w:hint="default"/>
        <w:b/>
        <w:bCs/>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634AE"/>
    <w:multiLevelType w:val="hybridMultilevel"/>
    <w:tmpl w:val="693C9DDE"/>
    <w:lvl w:ilvl="0" w:tplc="04180011">
      <w:start w:val="1"/>
      <w:numFmt w:val="decimal"/>
      <w:lvlText w:val="%1)"/>
      <w:lvlJc w:val="left"/>
      <w:pPr>
        <w:ind w:left="644"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0D215DB8"/>
    <w:multiLevelType w:val="hybridMultilevel"/>
    <w:tmpl w:val="CD887338"/>
    <w:lvl w:ilvl="0" w:tplc="C408DBDA">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E657884"/>
    <w:multiLevelType w:val="hybridMultilevel"/>
    <w:tmpl w:val="9A60F228"/>
    <w:lvl w:ilvl="0" w:tplc="9E7212C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C36B1A"/>
    <w:multiLevelType w:val="hybridMultilevel"/>
    <w:tmpl w:val="D11474FA"/>
    <w:lvl w:ilvl="0" w:tplc="364C9088">
      <w:start w:val="4"/>
      <w:numFmt w:val="decimal"/>
      <w:lvlText w:val="%1."/>
      <w:lvlJc w:val="left"/>
      <w:pPr>
        <w:ind w:left="360" w:hanging="360"/>
      </w:pPr>
      <w:rPr>
        <w:rFonts w:hint="default"/>
        <w:b/>
        <w:bCs/>
        <w:i w:val="0"/>
        <w:iCs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4A122D"/>
    <w:multiLevelType w:val="hybridMultilevel"/>
    <w:tmpl w:val="315025D4"/>
    <w:lvl w:ilvl="0" w:tplc="92181ACE">
      <w:start w:val="1"/>
      <w:numFmt w:val="upperLetter"/>
      <w:lvlText w:val="%1."/>
      <w:lvlJc w:val="left"/>
      <w:pPr>
        <w:ind w:left="630" w:hanging="360"/>
      </w:pPr>
      <w:rPr>
        <w:rFonts w:ascii="Cambria" w:hAnsi="Cambria" w:hint="default"/>
        <w:b/>
        <w:bCs/>
        <w:i w:val="0"/>
        <w:i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27F43F4"/>
    <w:multiLevelType w:val="multilevel"/>
    <w:tmpl w:val="4BBE059E"/>
    <w:lvl w:ilvl="0">
      <w:start w:val="1"/>
      <w:numFmt w:val="lowerRoman"/>
      <w:lvlText w:val="%1."/>
      <w:lvlJc w:val="right"/>
      <w:pPr>
        <w:tabs>
          <w:tab w:val="num" w:pos="720"/>
        </w:tabs>
        <w:ind w:left="720" w:hanging="360"/>
      </w:p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C80216"/>
    <w:multiLevelType w:val="hybridMultilevel"/>
    <w:tmpl w:val="CFA207F4"/>
    <w:lvl w:ilvl="0" w:tplc="FFFFFFFF">
      <w:start w:val="1"/>
      <w:numFmt w:val="lowerLetter"/>
      <w:lvlText w:val="%1)"/>
      <w:lvlJc w:val="left"/>
      <w:pPr>
        <w:ind w:left="1530" w:hanging="360"/>
      </w:pPr>
    </w:lvl>
    <w:lvl w:ilvl="1" w:tplc="7DB64612">
      <w:start w:val="1"/>
      <w:numFmt w:val="lowerLetter"/>
      <w:lvlText w:val="%2)"/>
      <w:lvlJc w:val="left"/>
      <w:pPr>
        <w:ind w:left="2250" w:hanging="360"/>
      </w:pPr>
      <w:rPr>
        <w:b/>
        <w:bCs/>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8" w15:restartNumberingAfterBreak="0">
    <w:nsid w:val="1D1C6B19"/>
    <w:multiLevelType w:val="hybridMultilevel"/>
    <w:tmpl w:val="8B4089FE"/>
    <w:lvl w:ilvl="0" w:tplc="0409000F">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DA4651C"/>
    <w:multiLevelType w:val="hybridMultilevel"/>
    <w:tmpl w:val="4192C95E"/>
    <w:lvl w:ilvl="0" w:tplc="9B7423CC">
      <w:start w:val="1"/>
      <w:numFmt w:val="decimal"/>
      <w:lvlText w:val="%1."/>
      <w:lvlJc w:val="left"/>
      <w:pPr>
        <w:ind w:left="720" w:hanging="360"/>
      </w:pPr>
      <w:rPr>
        <w:b/>
        <w:bCs/>
        <w:color w:val="auto"/>
      </w:rPr>
    </w:lvl>
    <w:lvl w:ilvl="1" w:tplc="5EB85414">
      <w:start w:val="1"/>
      <w:numFmt w:val="lowerLetter"/>
      <w:lvlText w:val="%2)"/>
      <w:lvlJc w:val="left"/>
      <w:pPr>
        <w:ind w:left="1440" w:hanging="360"/>
      </w:pPr>
      <w:rPr>
        <w:rFonts w:hint="default"/>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FA1C4D"/>
    <w:multiLevelType w:val="hybridMultilevel"/>
    <w:tmpl w:val="29FAAD82"/>
    <w:lvl w:ilvl="0" w:tplc="E0AE33D8">
      <w:start w:val="1"/>
      <w:numFmt w:val="lowerLetter"/>
      <w:lvlText w:val="%1)"/>
      <w:lvlJc w:val="left"/>
      <w:pPr>
        <w:ind w:left="720" w:hanging="360"/>
      </w:pPr>
      <w:rPr>
        <w:rFonts w:ascii="Cambria" w:eastAsiaTheme="minorHAnsi" w:hAnsi="Cambria" w:cstheme="minorBidi"/>
        <w:b/>
        <w:bC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3A2420E"/>
    <w:multiLevelType w:val="hybridMultilevel"/>
    <w:tmpl w:val="81C49BB6"/>
    <w:lvl w:ilvl="0" w:tplc="24809B7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9D91FA4"/>
    <w:multiLevelType w:val="hybridMultilevel"/>
    <w:tmpl w:val="3A7AC28C"/>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A193750"/>
    <w:multiLevelType w:val="hybridMultilevel"/>
    <w:tmpl w:val="126C2DDE"/>
    <w:lvl w:ilvl="0" w:tplc="1BC6F43C">
      <w:start w:val="1"/>
      <w:numFmt w:val="lowerLetter"/>
      <w:lvlText w:val="%1)"/>
      <w:lvlJc w:val="left"/>
      <w:pPr>
        <w:ind w:left="1080" w:hanging="360"/>
      </w:pPr>
      <w:rPr>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3BF61D29"/>
    <w:multiLevelType w:val="hybridMultilevel"/>
    <w:tmpl w:val="D16A4B4E"/>
    <w:lvl w:ilvl="0" w:tplc="65C4AAEA">
      <w:start w:val="1"/>
      <w:numFmt w:val="decimal"/>
      <w:lvlText w:val="%1."/>
      <w:lvlJc w:val="left"/>
      <w:pPr>
        <w:ind w:left="7874" w:hanging="360"/>
      </w:pPr>
      <w:rPr>
        <w:rFonts w:hint="default"/>
        <w:b/>
        <w:bCs/>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D61C5D"/>
    <w:multiLevelType w:val="hybridMultilevel"/>
    <w:tmpl w:val="70E81410"/>
    <w:lvl w:ilvl="0" w:tplc="EE68A1A2">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1B87718"/>
    <w:multiLevelType w:val="hybridMultilevel"/>
    <w:tmpl w:val="586E1094"/>
    <w:lvl w:ilvl="0" w:tplc="0409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7" w15:restartNumberingAfterBreak="0">
    <w:nsid w:val="4B5079B6"/>
    <w:multiLevelType w:val="hybridMultilevel"/>
    <w:tmpl w:val="383E15E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BC33005"/>
    <w:multiLevelType w:val="hybridMultilevel"/>
    <w:tmpl w:val="D6786624"/>
    <w:lvl w:ilvl="0" w:tplc="04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A420E0"/>
    <w:multiLevelType w:val="hybridMultilevel"/>
    <w:tmpl w:val="F306C446"/>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AD56D48"/>
    <w:multiLevelType w:val="hybridMultilevel"/>
    <w:tmpl w:val="446E84D6"/>
    <w:lvl w:ilvl="0" w:tplc="0409001B">
      <w:start w:val="1"/>
      <w:numFmt w:val="lowerRoman"/>
      <w:lvlText w:val="%1."/>
      <w:lvlJc w:val="righ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1" w15:restartNumberingAfterBreak="0">
    <w:nsid w:val="5B9653BF"/>
    <w:multiLevelType w:val="hybridMultilevel"/>
    <w:tmpl w:val="B42212B0"/>
    <w:lvl w:ilvl="0" w:tplc="5F48E384">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6057422A"/>
    <w:multiLevelType w:val="hybridMultilevel"/>
    <w:tmpl w:val="5ED0DA4A"/>
    <w:lvl w:ilvl="0" w:tplc="D890B346">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1A13349"/>
    <w:multiLevelType w:val="hybridMultilevel"/>
    <w:tmpl w:val="302697EA"/>
    <w:lvl w:ilvl="0" w:tplc="6A3CFBC2">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25317FC"/>
    <w:multiLevelType w:val="multilevel"/>
    <w:tmpl w:val="313E92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E83531"/>
    <w:multiLevelType w:val="hybridMultilevel"/>
    <w:tmpl w:val="01B24C5E"/>
    <w:lvl w:ilvl="0" w:tplc="0F7C6A3E">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77652855">
    <w:abstractNumId w:val="8"/>
  </w:num>
  <w:num w:numId="2" w16cid:durableId="207256190">
    <w:abstractNumId w:val="3"/>
  </w:num>
  <w:num w:numId="3" w16cid:durableId="511841283">
    <w:abstractNumId w:val="4"/>
  </w:num>
  <w:num w:numId="4" w16cid:durableId="1894803882">
    <w:abstractNumId w:val="18"/>
  </w:num>
  <w:num w:numId="5" w16cid:durableId="308483097">
    <w:abstractNumId w:val="13"/>
  </w:num>
  <w:num w:numId="6" w16cid:durableId="278875950">
    <w:abstractNumId w:val="21"/>
  </w:num>
  <w:num w:numId="7" w16cid:durableId="770668626">
    <w:abstractNumId w:val="15"/>
  </w:num>
  <w:num w:numId="8" w16cid:durableId="1319917950">
    <w:abstractNumId w:val="2"/>
  </w:num>
  <w:num w:numId="9" w16cid:durableId="1540193906">
    <w:abstractNumId w:val="9"/>
  </w:num>
  <w:num w:numId="10" w16cid:durableId="2139955177">
    <w:abstractNumId w:val="20"/>
  </w:num>
  <w:num w:numId="11" w16cid:durableId="727731352">
    <w:abstractNumId w:val="7"/>
  </w:num>
  <w:num w:numId="12" w16cid:durableId="590621413">
    <w:abstractNumId w:val="22"/>
  </w:num>
  <w:num w:numId="13" w16cid:durableId="914163058">
    <w:abstractNumId w:val="11"/>
  </w:num>
  <w:num w:numId="14" w16cid:durableId="708068119">
    <w:abstractNumId w:val="25"/>
  </w:num>
  <w:num w:numId="15" w16cid:durableId="588656357">
    <w:abstractNumId w:val="23"/>
  </w:num>
  <w:num w:numId="16" w16cid:durableId="2146772081">
    <w:abstractNumId w:val="5"/>
  </w:num>
  <w:num w:numId="17" w16cid:durableId="251281682">
    <w:abstractNumId w:val="10"/>
  </w:num>
  <w:num w:numId="18" w16cid:durableId="1987052250">
    <w:abstractNumId w:val="14"/>
  </w:num>
  <w:num w:numId="19" w16cid:durableId="481897528">
    <w:abstractNumId w:val="0"/>
  </w:num>
  <w:num w:numId="20" w16cid:durableId="1148786406">
    <w:abstractNumId w:val="12"/>
  </w:num>
  <w:num w:numId="21" w16cid:durableId="1838154452">
    <w:abstractNumId w:val="17"/>
  </w:num>
  <w:num w:numId="22" w16cid:durableId="1503230917">
    <w:abstractNumId w:val="24"/>
  </w:num>
  <w:num w:numId="23" w16cid:durableId="920263305">
    <w:abstractNumId w:val="6"/>
  </w:num>
  <w:num w:numId="24" w16cid:durableId="1824614609">
    <w:abstractNumId w:val="19"/>
  </w:num>
  <w:num w:numId="25" w16cid:durableId="1748577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91888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DE"/>
    <w:rsid w:val="00001126"/>
    <w:rsid w:val="00011796"/>
    <w:rsid w:val="0001314F"/>
    <w:rsid w:val="00017E03"/>
    <w:rsid w:val="00027795"/>
    <w:rsid w:val="0004643D"/>
    <w:rsid w:val="0005119C"/>
    <w:rsid w:val="00052683"/>
    <w:rsid w:val="00056557"/>
    <w:rsid w:val="00097775"/>
    <w:rsid w:val="000B3F33"/>
    <w:rsid w:val="000E6D76"/>
    <w:rsid w:val="00104B1F"/>
    <w:rsid w:val="0013099B"/>
    <w:rsid w:val="00140A19"/>
    <w:rsid w:val="0017433A"/>
    <w:rsid w:val="00177E52"/>
    <w:rsid w:val="00195288"/>
    <w:rsid w:val="001B0872"/>
    <w:rsid w:val="001B4E41"/>
    <w:rsid w:val="001C394E"/>
    <w:rsid w:val="001D24EF"/>
    <w:rsid w:val="001E176F"/>
    <w:rsid w:val="001F69F9"/>
    <w:rsid w:val="00202470"/>
    <w:rsid w:val="0020699F"/>
    <w:rsid w:val="002140A1"/>
    <w:rsid w:val="0022226C"/>
    <w:rsid w:val="00250ACD"/>
    <w:rsid w:val="00275E0E"/>
    <w:rsid w:val="00282EAC"/>
    <w:rsid w:val="002879B5"/>
    <w:rsid w:val="00295C71"/>
    <w:rsid w:val="002B2B91"/>
    <w:rsid w:val="002C0FFC"/>
    <w:rsid w:val="002D0495"/>
    <w:rsid w:val="002E2810"/>
    <w:rsid w:val="00311EB9"/>
    <w:rsid w:val="00324927"/>
    <w:rsid w:val="00330375"/>
    <w:rsid w:val="00335FAA"/>
    <w:rsid w:val="00344D16"/>
    <w:rsid w:val="003503F7"/>
    <w:rsid w:val="003559E4"/>
    <w:rsid w:val="00363DDF"/>
    <w:rsid w:val="00367797"/>
    <w:rsid w:val="00372E06"/>
    <w:rsid w:val="0039235F"/>
    <w:rsid w:val="003A0DA3"/>
    <w:rsid w:val="003B2BAB"/>
    <w:rsid w:val="003C2560"/>
    <w:rsid w:val="003C7600"/>
    <w:rsid w:val="003D1E66"/>
    <w:rsid w:val="00405137"/>
    <w:rsid w:val="00417751"/>
    <w:rsid w:val="004329C5"/>
    <w:rsid w:val="00450B03"/>
    <w:rsid w:val="00454591"/>
    <w:rsid w:val="0045663C"/>
    <w:rsid w:val="004743AE"/>
    <w:rsid w:val="0047490A"/>
    <w:rsid w:val="0048320B"/>
    <w:rsid w:val="004A699A"/>
    <w:rsid w:val="004B0076"/>
    <w:rsid w:val="004B3844"/>
    <w:rsid w:val="004B4683"/>
    <w:rsid w:val="004C42C4"/>
    <w:rsid w:val="004C69B0"/>
    <w:rsid w:val="004D518E"/>
    <w:rsid w:val="004E4608"/>
    <w:rsid w:val="004F0A56"/>
    <w:rsid w:val="004F1176"/>
    <w:rsid w:val="005020CB"/>
    <w:rsid w:val="0050642F"/>
    <w:rsid w:val="005208F0"/>
    <w:rsid w:val="00530089"/>
    <w:rsid w:val="00532C73"/>
    <w:rsid w:val="00540C14"/>
    <w:rsid w:val="00540DE1"/>
    <w:rsid w:val="005557A7"/>
    <w:rsid w:val="0056373B"/>
    <w:rsid w:val="00586A9C"/>
    <w:rsid w:val="005C74D2"/>
    <w:rsid w:val="005D7CC9"/>
    <w:rsid w:val="005E70BA"/>
    <w:rsid w:val="00625F79"/>
    <w:rsid w:val="00646EDF"/>
    <w:rsid w:val="00654061"/>
    <w:rsid w:val="00671D03"/>
    <w:rsid w:val="006757D9"/>
    <w:rsid w:val="00680BA2"/>
    <w:rsid w:val="006A2F46"/>
    <w:rsid w:val="006B6807"/>
    <w:rsid w:val="006D3558"/>
    <w:rsid w:val="006D6AE6"/>
    <w:rsid w:val="006E027F"/>
    <w:rsid w:val="006E039F"/>
    <w:rsid w:val="006E4A0F"/>
    <w:rsid w:val="00711347"/>
    <w:rsid w:val="007246B3"/>
    <w:rsid w:val="007344B0"/>
    <w:rsid w:val="0074313E"/>
    <w:rsid w:val="00754151"/>
    <w:rsid w:val="00763E3C"/>
    <w:rsid w:val="00766730"/>
    <w:rsid w:val="007745BF"/>
    <w:rsid w:val="0078518E"/>
    <w:rsid w:val="007A454D"/>
    <w:rsid w:val="007A6C05"/>
    <w:rsid w:val="007B0AD6"/>
    <w:rsid w:val="007B54AB"/>
    <w:rsid w:val="007B5FE4"/>
    <w:rsid w:val="007B7B0F"/>
    <w:rsid w:val="007C515D"/>
    <w:rsid w:val="007D5C1E"/>
    <w:rsid w:val="007D6F0D"/>
    <w:rsid w:val="007D7131"/>
    <w:rsid w:val="007E1E74"/>
    <w:rsid w:val="007E767B"/>
    <w:rsid w:val="007F0CEC"/>
    <w:rsid w:val="008052B4"/>
    <w:rsid w:val="00813DE4"/>
    <w:rsid w:val="00820192"/>
    <w:rsid w:val="008344AD"/>
    <w:rsid w:val="00836D57"/>
    <w:rsid w:val="0084303D"/>
    <w:rsid w:val="00847652"/>
    <w:rsid w:val="00853727"/>
    <w:rsid w:val="008604FF"/>
    <w:rsid w:val="00866CC7"/>
    <w:rsid w:val="00874C1F"/>
    <w:rsid w:val="008831FD"/>
    <w:rsid w:val="008849C0"/>
    <w:rsid w:val="008A74BA"/>
    <w:rsid w:val="008C1FF2"/>
    <w:rsid w:val="008C7B12"/>
    <w:rsid w:val="008D0C92"/>
    <w:rsid w:val="008D7627"/>
    <w:rsid w:val="008F117D"/>
    <w:rsid w:val="0090046B"/>
    <w:rsid w:val="009204AE"/>
    <w:rsid w:val="00944603"/>
    <w:rsid w:val="00946E9D"/>
    <w:rsid w:val="009535C9"/>
    <w:rsid w:val="0096699A"/>
    <w:rsid w:val="00983F2D"/>
    <w:rsid w:val="009A2930"/>
    <w:rsid w:val="009A36AE"/>
    <w:rsid w:val="009C3E1C"/>
    <w:rsid w:val="009C4D32"/>
    <w:rsid w:val="009D388C"/>
    <w:rsid w:val="009F3B5B"/>
    <w:rsid w:val="00A203D1"/>
    <w:rsid w:val="00A24A4B"/>
    <w:rsid w:val="00A27A8D"/>
    <w:rsid w:val="00A30431"/>
    <w:rsid w:val="00A368D4"/>
    <w:rsid w:val="00A412C2"/>
    <w:rsid w:val="00A50D10"/>
    <w:rsid w:val="00A713D7"/>
    <w:rsid w:val="00A72119"/>
    <w:rsid w:val="00A7563C"/>
    <w:rsid w:val="00A8740C"/>
    <w:rsid w:val="00AB1CD3"/>
    <w:rsid w:val="00AB6E02"/>
    <w:rsid w:val="00AB75E8"/>
    <w:rsid w:val="00B03577"/>
    <w:rsid w:val="00B26D61"/>
    <w:rsid w:val="00B27285"/>
    <w:rsid w:val="00B44CB4"/>
    <w:rsid w:val="00B55FD1"/>
    <w:rsid w:val="00B63BFC"/>
    <w:rsid w:val="00B873F4"/>
    <w:rsid w:val="00BA47F7"/>
    <w:rsid w:val="00BB1EDE"/>
    <w:rsid w:val="00BD1E0B"/>
    <w:rsid w:val="00BF4AA9"/>
    <w:rsid w:val="00C07032"/>
    <w:rsid w:val="00C15A63"/>
    <w:rsid w:val="00C30250"/>
    <w:rsid w:val="00C63DE0"/>
    <w:rsid w:val="00C649E9"/>
    <w:rsid w:val="00C72722"/>
    <w:rsid w:val="00CA7FC0"/>
    <w:rsid w:val="00CD0B97"/>
    <w:rsid w:val="00CF7EFC"/>
    <w:rsid w:val="00D0309D"/>
    <w:rsid w:val="00D22C96"/>
    <w:rsid w:val="00D30412"/>
    <w:rsid w:val="00D4670D"/>
    <w:rsid w:val="00D54C79"/>
    <w:rsid w:val="00D92135"/>
    <w:rsid w:val="00D9383B"/>
    <w:rsid w:val="00DA3CE3"/>
    <w:rsid w:val="00DB31F5"/>
    <w:rsid w:val="00DD0CD7"/>
    <w:rsid w:val="00DE0AD5"/>
    <w:rsid w:val="00DF1414"/>
    <w:rsid w:val="00DF6ADB"/>
    <w:rsid w:val="00E0229C"/>
    <w:rsid w:val="00E0474E"/>
    <w:rsid w:val="00E23BA0"/>
    <w:rsid w:val="00E25038"/>
    <w:rsid w:val="00E420E5"/>
    <w:rsid w:val="00E57FD3"/>
    <w:rsid w:val="00E605FA"/>
    <w:rsid w:val="00E70E22"/>
    <w:rsid w:val="00E743AB"/>
    <w:rsid w:val="00E746B4"/>
    <w:rsid w:val="00E81705"/>
    <w:rsid w:val="00E86B58"/>
    <w:rsid w:val="00E91B93"/>
    <w:rsid w:val="00EA1164"/>
    <w:rsid w:val="00EA2156"/>
    <w:rsid w:val="00EA32C2"/>
    <w:rsid w:val="00EB1000"/>
    <w:rsid w:val="00EC13D6"/>
    <w:rsid w:val="00ED164D"/>
    <w:rsid w:val="00EE4058"/>
    <w:rsid w:val="00F01B21"/>
    <w:rsid w:val="00F624C4"/>
    <w:rsid w:val="00F705CB"/>
    <w:rsid w:val="00F91D40"/>
    <w:rsid w:val="00FD017B"/>
    <w:rsid w:val="00FF08F9"/>
    <w:rsid w:val="00FF2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F94D8"/>
  <w15:chartTrackingRefBased/>
  <w15:docId w15:val="{59807873-31A3-4F51-850D-9361E5F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F6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rsid w:val="00B27285"/>
    <w:pPr>
      <w:keepNext/>
      <w:keepLines/>
      <w:spacing w:before="40" w:after="0" w:line="240" w:lineRule="auto"/>
      <w:outlineLvl w:val="1"/>
    </w:pPr>
    <w:rPr>
      <w:rFonts w:asciiTheme="majorHAnsi" w:eastAsiaTheme="majorEastAsia" w:hAnsiTheme="majorHAnsi" w:cstheme="majorBidi"/>
      <w:noProof/>
      <w:color w:val="2F5496" w:themeColor="accent1" w:themeShade="BF"/>
      <w:kern w:val="0"/>
      <w:sz w:val="26"/>
      <w:szCs w:val="26"/>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body 2"/>
    <w:basedOn w:val="Normal"/>
    <w:uiPriority w:val="34"/>
    <w:qFormat/>
    <w:rsid w:val="00BB1EDE"/>
    <w:pPr>
      <w:ind w:left="720"/>
      <w:contextualSpacing/>
    </w:pPr>
  </w:style>
  <w:style w:type="paragraph" w:styleId="Antet">
    <w:name w:val="header"/>
    <w:basedOn w:val="Normal"/>
    <w:link w:val="AntetCaracter"/>
    <w:uiPriority w:val="99"/>
    <w:unhideWhenUsed/>
    <w:rsid w:val="008849C0"/>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849C0"/>
  </w:style>
  <w:style w:type="paragraph" w:styleId="Subsol">
    <w:name w:val="footer"/>
    <w:basedOn w:val="Normal"/>
    <w:link w:val="SubsolCaracter"/>
    <w:uiPriority w:val="99"/>
    <w:unhideWhenUsed/>
    <w:rsid w:val="008849C0"/>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849C0"/>
  </w:style>
  <w:style w:type="character" w:styleId="Robust">
    <w:name w:val="Strong"/>
    <w:uiPriority w:val="22"/>
    <w:qFormat/>
    <w:rsid w:val="00813DE4"/>
    <w:rPr>
      <w:b/>
      <w:bCs/>
    </w:rPr>
  </w:style>
  <w:style w:type="paragraph" w:customStyle="1" w:styleId="NoSpacing1">
    <w:name w:val="No Spacing1"/>
    <w:rsid w:val="00813DE4"/>
    <w:pPr>
      <w:spacing w:after="0" w:line="240" w:lineRule="auto"/>
    </w:pPr>
    <w:rPr>
      <w:rFonts w:ascii="Calibri" w:eastAsia="Calibri" w:hAnsi="Calibri" w:cs="Times New Roman"/>
      <w:kern w:val="0"/>
      <w14:ligatures w14:val="none"/>
    </w:rPr>
  </w:style>
  <w:style w:type="character" w:customStyle="1" w:styleId="apple-style-span">
    <w:name w:val="apple-style-span"/>
    <w:rsid w:val="00813DE4"/>
  </w:style>
  <w:style w:type="character" w:styleId="Hyperlink">
    <w:name w:val="Hyperlink"/>
    <w:basedOn w:val="Fontdeparagrafimplicit"/>
    <w:uiPriority w:val="99"/>
    <w:semiHidden/>
    <w:unhideWhenUsed/>
    <w:rsid w:val="00711347"/>
    <w:rPr>
      <w:color w:val="0000FF"/>
      <w:u w:val="single"/>
    </w:rPr>
  </w:style>
  <w:style w:type="character" w:customStyle="1" w:styleId="Titlu2Caracter">
    <w:name w:val="Titlu 2 Caracter"/>
    <w:basedOn w:val="Fontdeparagrafimplicit"/>
    <w:link w:val="Titlu2"/>
    <w:uiPriority w:val="9"/>
    <w:semiHidden/>
    <w:rsid w:val="00B27285"/>
    <w:rPr>
      <w:rFonts w:asciiTheme="majorHAnsi" w:eastAsiaTheme="majorEastAsia" w:hAnsiTheme="majorHAnsi" w:cstheme="majorBidi"/>
      <w:noProof/>
      <w:color w:val="2F5496" w:themeColor="accent1" w:themeShade="BF"/>
      <w:kern w:val="0"/>
      <w:sz w:val="26"/>
      <w:szCs w:val="26"/>
      <w:lang w:val="en-US"/>
      <w14:ligatures w14:val="none"/>
    </w:rPr>
  </w:style>
  <w:style w:type="paragraph" w:customStyle="1" w:styleId="spar">
    <w:name w:val="s_par"/>
    <w:basedOn w:val="Normal"/>
    <w:rsid w:val="00EE4058"/>
    <w:pPr>
      <w:spacing w:after="0" w:line="240" w:lineRule="auto"/>
      <w:ind w:left="225"/>
    </w:pPr>
    <w:rPr>
      <w:rFonts w:ascii="Times New Roman" w:eastAsiaTheme="minorEastAsia" w:hAnsi="Times New Roman" w:cs="Times New Roman"/>
      <w:kern w:val="0"/>
      <w:sz w:val="24"/>
      <w:szCs w:val="24"/>
      <w:lang w:val="en-US"/>
      <w14:ligatures w14:val="none"/>
    </w:rPr>
  </w:style>
  <w:style w:type="character" w:customStyle="1" w:styleId="Titlu1Caracter">
    <w:name w:val="Titlu 1 Caracter"/>
    <w:basedOn w:val="Fontdeparagrafimplicit"/>
    <w:link w:val="Titlu1"/>
    <w:uiPriority w:val="9"/>
    <w:rsid w:val="001F69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AEE5-7374-4467-B70B-6ED92E9B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Pages>
  <Words>3251</Words>
  <Characters>18862</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gina grecu</cp:lastModifiedBy>
  <cp:revision>20</cp:revision>
  <cp:lastPrinted>2024-06-12T06:55:00Z</cp:lastPrinted>
  <dcterms:created xsi:type="dcterms:W3CDTF">2024-08-08T07:32:00Z</dcterms:created>
  <dcterms:modified xsi:type="dcterms:W3CDTF">2024-09-30T12:01:00Z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58b62f-6f94-46bd-8089-18e64b0a9abb_Enabled">
    <vt:lpwstr>true</vt:lpwstr>
  </property>
  <property fmtid="{D5CDD505-2E9C-101B-9397-08002B2CF9AE}" pid="3" name="MSIP_Label_5b58b62f-6f94-46bd-8089-18e64b0a9abb_SetDate">
    <vt:lpwstr>2024-08-10T19:33:31Z</vt:lpwstr>
  </property>
  <property fmtid="{D5CDD505-2E9C-101B-9397-08002B2CF9AE}" pid="4" name="MSIP_Label_5b58b62f-6f94-46bd-8089-18e64b0a9abb_Method">
    <vt:lpwstr>Standard</vt:lpwstr>
  </property>
  <property fmtid="{D5CDD505-2E9C-101B-9397-08002B2CF9AE}" pid="5" name="MSIP_Label_5b58b62f-6f94-46bd-8089-18e64b0a9abb_Name">
    <vt:lpwstr>defa4170-0d19-0005-0004-bc88714345d2</vt:lpwstr>
  </property>
  <property fmtid="{D5CDD505-2E9C-101B-9397-08002B2CF9AE}" pid="6" name="MSIP_Label_5b58b62f-6f94-46bd-8089-18e64b0a9abb_SiteId">
    <vt:lpwstr>a6eb79fa-c4a9-4cce-818d-b85274d15305</vt:lpwstr>
  </property>
  <property fmtid="{D5CDD505-2E9C-101B-9397-08002B2CF9AE}" pid="7" name="MSIP_Label_5b58b62f-6f94-46bd-8089-18e64b0a9abb_ActionId">
    <vt:lpwstr>4bf661a6-a412-4da0-8704-4feca29aedd9</vt:lpwstr>
  </property>
  <property fmtid="{D5CDD505-2E9C-101B-9397-08002B2CF9AE}" pid="8" name="MSIP_Label_5b58b62f-6f94-46bd-8089-18e64b0a9abb_ContentBits">
    <vt:lpwstr>0</vt:lpwstr>
  </property>
</Properties>
</file>