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2FBE1" w14:textId="6F7EFB06" w:rsidR="00BB1EDE" w:rsidRPr="00A713D7" w:rsidRDefault="00BB1EDE" w:rsidP="00CA7FC0">
      <w:pPr>
        <w:spacing w:after="0" w:line="240" w:lineRule="auto"/>
        <w:rPr>
          <w:rFonts w:ascii="Cambria" w:hAnsi="Cambria"/>
          <w:noProof/>
          <w:sz w:val="24"/>
          <w:szCs w:val="24"/>
        </w:rPr>
      </w:pPr>
      <w:bookmarkStart w:id="0" w:name="_Hlk173927992"/>
      <w:r w:rsidRPr="00A713D7">
        <w:rPr>
          <w:rFonts w:ascii="Cambria" w:hAnsi="Cambria"/>
          <w:b/>
          <w:bCs/>
          <w:noProof/>
          <w:sz w:val="24"/>
          <w:szCs w:val="24"/>
        </w:rPr>
        <w:t>CONSILIUL JUDEȚEAN CLUJ</w:t>
      </w:r>
      <w:r w:rsidRPr="00A713D7">
        <w:rPr>
          <w:rFonts w:ascii="Cambria" w:hAnsi="Cambria"/>
          <w:noProof/>
          <w:sz w:val="24"/>
          <w:szCs w:val="24"/>
        </w:rPr>
        <w:tab/>
        <w:t xml:space="preserve">                                                                                                 </w:t>
      </w:r>
      <w:r w:rsidR="000E6D76">
        <w:rPr>
          <w:rFonts w:ascii="Cambria" w:hAnsi="Cambria"/>
          <w:noProof/>
          <w:sz w:val="24"/>
          <w:szCs w:val="24"/>
        </w:rPr>
        <w:t xml:space="preserve">    </w:t>
      </w:r>
      <w:r w:rsidRPr="00A713D7">
        <w:rPr>
          <w:rFonts w:ascii="Cambria" w:hAnsi="Cambria"/>
          <w:noProof/>
          <w:sz w:val="24"/>
          <w:szCs w:val="24"/>
        </w:rPr>
        <w:t>Aprob:</w:t>
      </w:r>
    </w:p>
    <w:p w14:paraId="5CB84AF9" w14:textId="7F8D0A67" w:rsidR="00BB1EDE" w:rsidRPr="00A713D7" w:rsidRDefault="00BB1EDE" w:rsidP="00CA7FC0">
      <w:pPr>
        <w:spacing w:after="0" w:line="240" w:lineRule="auto"/>
        <w:rPr>
          <w:rFonts w:ascii="Cambria" w:hAnsi="Cambria"/>
          <w:b/>
          <w:bCs/>
          <w:noProof/>
          <w:sz w:val="24"/>
          <w:szCs w:val="24"/>
        </w:rPr>
      </w:pPr>
      <w:r w:rsidRPr="00A713D7">
        <w:rPr>
          <w:rFonts w:ascii="Cambria" w:hAnsi="Cambria"/>
          <w:noProof/>
          <w:sz w:val="24"/>
          <w:szCs w:val="24"/>
        </w:rPr>
        <w:t xml:space="preserve">Direcția </w:t>
      </w:r>
      <w:r w:rsidR="00DE7647">
        <w:rPr>
          <w:rFonts w:ascii="Cambria" w:hAnsi="Cambria"/>
          <w:noProof/>
          <w:sz w:val="24"/>
          <w:szCs w:val="24"/>
        </w:rPr>
        <w:t>de Urbanism și Amenajarea Teritoriului</w:t>
      </w:r>
      <w:r w:rsidRPr="00A713D7">
        <w:rPr>
          <w:rFonts w:ascii="Cambria" w:hAnsi="Cambria"/>
          <w:noProof/>
          <w:sz w:val="24"/>
          <w:szCs w:val="24"/>
        </w:rPr>
        <w:t xml:space="preserve">                                                                  </w:t>
      </w:r>
      <w:r w:rsidRPr="00A713D7">
        <w:rPr>
          <w:rFonts w:ascii="Cambria" w:hAnsi="Cambria"/>
          <w:b/>
          <w:bCs/>
          <w:noProof/>
          <w:sz w:val="24"/>
          <w:szCs w:val="24"/>
        </w:rPr>
        <w:t>PREȘEDINTE</w:t>
      </w:r>
    </w:p>
    <w:p w14:paraId="43C5824E" w14:textId="30B926A4" w:rsidR="00BB1EDE" w:rsidRPr="00A713D7" w:rsidRDefault="00586A9C" w:rsidP="00CA7FC0">
      <w:pPr>
        <w:spacing w:after="0" w:line="240" w:lineRule="auto"/>
        <w:rPr>
          <w:rFonts w:ascii="Cambria" w:hAnsi="Cambria"/>
          <w:noProof/>
          <w:sz w:val="24"/>
          <w:szCs w:val="24"/>
        </w:rPr>
      </w:pPr>
      <w:r w:rsidRPr="00A713D7">
        <w:rPr>
          <w:rFonts w:ascii="Cambria" w:hAnsi="Cambria"/>
          <w:noProof/>
          <w:sz w:val="24"/>
          <w:szCs w:val="24"/>
        </w:rPr>
        <w:t>Com</w:t>
      </w:r>
      <w:r w:rsidR="009535C9" w:rsidRPr="00A713D7">
        <w:rPr>
          <w:rFonts w:ascii="Cambria" w:hAnsi="Cambria"/>
          <w:noProof/>
          <w:sz w:val="24"/>
          <w:szCs w:val="24"/>
        </w:rPr>
        <w:t>p</w:t>
      </w:r>
      <w:r w:rsidRPr="00A713D7">
        <w:rPr>
          <w:rFonts w:ascii="Cambria" w:hAnsi="Cambria"/>
          <w:noProof/>
          <w:sz w:val="24"/>
          <w:szCs w:val="24"/>
        </w:rPr>
        <w:t>artimentul</w:t>
      </w:r>
      <w:r w:rsidR="00BB1EDE" w:rsidRPr="00A713D7">
        <w:rPr>
          <w:rFonts w:ascii="Cambria" w:hAnsi="Cambria"/>
          <w:noProof/>
          <w:sz w:val="24"/>
          <w:szCs w:val="24"/>
        </w:rPr>
        <w:t xml:space="preserve"> </w:t>
      </w:r>
      <w:r w:rsidR="00DE7647" w:rsidRPr="00DE7647">
        <w:rPr>
          <w:rFonts w:ascii="Cambria" w:hAnsi="Cambria"/>
          <w:noProof/>
          <w:sz w:val="24"/>
          <w:szCs w:val="24"/>
        </w:rPr>
        <w:t>Ghișeu Unic de Eficiență Energetică</w:t>
      </w:r>
      <w:r w:rsidR="00DE7647">
        <w:rPr>
          <w:rFonts w:ascii="Cambria" w:hAnsi="Cambria"/>
          <w:noProof/>
          <w:sz w:val="24"/>
          <w:szCs w:val="24"/>
        </w:rPr>
        <w:tab/>
      </w:r>
      <w:r w:rsidR="00DE7647">
        <w:rPr>
          <w:rFonts w:ascii="Cambria" w:hAnsi="Cambria"/>
          <w:noProof/>
          <w:sz w:val="24"/>
          <w:szCs w:val="24"/>
        </w:rPr>
        <w:tab/>
      </w:r>
      <w:r w:rsidR="00DE7647">
        <w:rPr>
          <w:rFonts w:ascii="Cambria" w:hAnsi="Cambria"/>
          <w:noProof/>
          <w:sz w:val="24"/>
          <w:szCs w:val="24"/>
        </w:rPr>
        <w:tab/>
      </w:r>
      <w:r w:rsidR="00DE7647">
        <w:rPr>
          <w:rFonts w:ascii="Cambria" w:hAnsi="Cambria"/>
          <w:noProof/>
          <w:sz w:val="24"/>
          <w:szCs w:val="24"/>
        </w:rPr>
        <w:tab/>
      </w:r>
      <w:r w:rsidR="00F16AC5">
        <w:rPr>
          <w:rFonts w:ascii="Cambria" w:hAnsi="Cambria"/>
          <w:noProof/>
          <w:sz w:val="24"/>
          <w:szCs w:val="24"/>
        </w:rPr>
        <w:t xml:space="preserve">         </w:t>
      </w:r>
      <w:r w:rsidR="00DE7647">
        <w:rPr>
          <w:rFonts w:ascii="Cambria" w:hAnsi="Cambria"/>
          <w:noProof/>
          <w:sz w:val="24"/>
          <w:szCs w:val="24"/>
        </w:rPr>
        <w:t xml:space="preserve">       Alin TIȘE</w:t>
      </w:r>
    </w:p>
    <w:p w14:paraId="24DE51CA" w14:textId="77777777" w:rsidR="00367797" w:rsidRPr="00A713D7" w:rsidRDefault="00367797" w:rsidP="00CA7FC0">
      <w:pPr>
        <w:spacing w:after="0" w:line="240" w:lineRule="auto"/>
        <w:jc w:val="center"/>
        <w:rPr>
          <w:rFonts w:ascii="Cambria" w:hAnsi="Cambria"/>
          <w:b/>
          <w:bCs/>
          <w:noProof/>
          <w:sz w:val="24"/>
          <w:szCs w:val="24"/>
        </w:rPr>
      </w:pPr>
    </w:p>
    <w:p w14:paraId="4EF86072" w14:textId="77777777" w:rsidR="00DE7647" w:rsidRPr="00254B79" w:rsidRDefault="00DE7647" w:rsidP="00CA7FC0">
      <w:pPr>
        <w:spacing w:after="0" w:line="240" w:lineRule="auto"/>
        <w:jc w:val="center"/>
        <w:rPr>
          <w:rFonts w:ascii="Cambria" w:hAnsi="Cambria"/>
          <w:b/>
          <w:bCs/>
          <w:noProof/>
          <w:sz w:val="24"/>
          <w:szCs w:val="24"/>
        </w:rPr>
      </w:pPr>
    </w:p>
    <w:p w14:paraId="154EF9EA" w14:textId="77777777" w:rsidR="00756682" w:rsidRPr="00254B79" w:rsidRDefault="00756682" w:rsidP="00CA7FC0">
      <w:pPr>
        <w:spacing w:after="0" w:line="240" w:lineRule="auto"/>
        <w:jc w:val="center"/>
        <w:rPr>
          <w:rFonts w:ascii="Cambria" w:hAnsi="Cambria"/>
          <w:b/>
          <w:bCs/>
          <w:noProof/>
          <w:sz w:val="24"/>
          <w:szCs w:val="24"/>
        </w:rPr>
      </w:pPr>
    </w:p>
    <w:p w14:paraId="622F650C" w14:textId="5CF570E1" w:rsidR="00BB1EDE" w:rsidRPr="00254B79" w:rsidRDefault="00BB1EDE" w:rsidP="00CA7FC0">
      <w:pPr>
        <w:spacing w:after="0" w:line="240" w:lineRule="auto"/>
        <w:jc w:val="center"/>
        <w:rPr>
          <w:rFonts w:ascii="Cambria" w:hAnsi="Cambria"/>
          <w:b/>
          <w:bCs/>
          <w:noProof/>
          <w:sz w:val="24"/>
          <w:szCs w:val="24"/>
        </w:rPr>
      </w:pPr>
      <w:r w:rsidRPr="00254B79">
        <w:rPr>
          <w:rFonts w:ascii="Cambria" w:hAnsi="Cambria"/>
          <w:b/>
          <w:bCs/>
          <w:noProof/>
          <w:sz w:val="24"/>
          <w:szCs w:val="24"/>
        </w:rPr>
        <w:t>FIȘA POSTULUI</w:t>
      </w:r>
    </w:p>
    <w:p w14:paraId="4F445CE4" w14:textId="35B9D297" w:rsidR="00BB1EDE" w:rsidRPr="00254B79" w:rsidRDefault="00BB1EDE" w:rsidP="00CA7FC0">
      <w:pPr>
        <w:spacing w:after="0" w:line="240" w:lineRule="auto"/>
        <w:jc w:val="center"/>
        <w:rPr>
          <w:rFonts w:ascii="Cambria" w:hAnsi="Cambria"/>
          <w:b/>
          <w:bCs/>
          <w:noProof/>
          <w:sz w:val="24"/>
          <w:szCs w:val="24"/>
        </w:rPr>
      </w:pPr>
      <w:r w:rsidRPr="00254B79">
        <w:rPr>
          <w:rFonts w:ascii="Cambria" w:hAnsi="Cambria"/>
          <w:b/>
          <w:bCs/>
          <w:noProof/>
          <w:sz w:val="24"/>
          <w:szCs w:val="24"/>
        </w:rPr>
        <w:t xml:space="preserve">nr. </w:t>
      </w:r>
      <w:r w:rsidR="00653AC7" w:rsidRPr="00254B79">
        <w:rPr>
          <w:rFonts w:ascii="Cambria" w:hAnsi="Cambria"/>
          <w:b/>
          <w:bCs/>
          <w:noProof/>
          <w:sz w:val="24"/>
          <w:szCs w:val="24"/>
        </w:rPr>
        <w:t>333805</w:t>
      </w:r>
    </w:p>
    <w:p w14:paraId="5E47D6D7" w14:textId="77777777" w:rsidR="00367797" w:rsidRPr="00A713D7" w:rsidRDefault="00367797" w:rsidP="00CA7FC0">
      <w:pPr>
        <w:spacing w:after="0" w:line="240" w:lineRule="auto"/>
        <w:jc w:val="center"/>
        <w:rPr>
          <w:rFonts w:ascii="Cambria" w:hAnsi="Cambria"/>
          <w:b/>
          <w:bCs/>
          <w:noProof/>
          <w:sz w:val="24"/>
          <w:szCs w:val="24"/>
        </w:rPr>
      </w:pPr>
    </w:p>
    <w:p w14:paraId="0CAC8760" w14:textId="77777777" w:rsidR="00BB1EDE" w:rsidRPr="00A713D7" w:rsidRDefault="00BB1EDE" w:rsidP="00CA7FC0">
      <w:pPr>
        <w:spacing w:after="0" w:line="240" w:lineRule="auto"/>
        <w:rPr>
          <w:rFonts w:ascii="Cambria" w:hAnsi="Cambria"/>
          <w:noProof/>
          <w:sz w:val="24"/>
          <w:szCs w:val="24"/>
        </w:rPr>
      </w:pPr>
    </w:p>
    <w:p w14:paraId="51D21A9B" w14:textId="77777777" w:rsidR="00BB1EDE" w:rsidRPr="00A713D7" w:rsidRDefault="00BB1EDE" w:rsidP="00CA7FC0">
      <w:pPr>
        <w:shd w:val="clear" w:color="auto" w:fill="D9D9D9" w:themeFill="background1" w:themeFillShade="D9"/>
        <w:spacing w:after="0" w:line="240" w:lineRule="auto"/>
        <w:rPr>
          <w:rFonts w:ascii="Cambria" w:hAnsi="Cambria"/>
          <w:noProof/>
          <w:sz w:val="24"/>
          <w:szCs w:val="24"/>
        </w:rPr>
      </w:pPr>
      <w:r w:rsidRPr="00A713D7">
        <w:rPr>
          <w:rFonts w:ascii="Cambria" w:hAnsi="Cambria"/>
          <w:b/>
          <w:bCs/>
          <w:noProof/>
          <w:sz w:val="24"/>
          <w:szCs w:val="24"/>
        </w:rPr>
        <w:t>I.</w:t>
      </w:r>
      <w:r w:rsidRPr="00A713D7">
        <w:rPr>
          <w:rFonts w:ascii="Cambria" w:hAnsi="Cambria"/>
          <w:b/>
          <w:bCs/>
          <w:noProof/>
          <w:sz w:val="24"/>
          <w:szCs w:val="24"/>
        </w:rPr>
        <w:tab/>
        <w:t>INFORMAȚII GENERALE PRIVIND POSTUL</w:t>
      </w:r>
    </w:p>
    <w:p w14:paraId="04539703" w14:textId="09433F75" w:rsidR="00BB1EDE" w:rsidRPr="00A713D7" w:rsidRDefault="00BB1EDE" w:rsidP="00CA7FC0">
      <w:pPr>
        <w:pStyle w:val="Listparagraf"/>
        <w:numPr>
          <w:ilvl w:val="0"/>
          <w:numId w:val="1"/>
        </w:numPr>
        <w:spacing w:after="0" w:line="240" w:lineRule="auto"/>
        <w:ind w:left="360"/>
        <w:rPr>
          <w:rFonts w:ascii="Cambria" w:hAnsi="Cambria"/>
          <w:noProof/>
          <w:sz w:val="24"/>
          <w:szCs w:val="24"/>
        </w:rPr>
      </w:pPr>
      <w:r w:rsidRPr="00A713D7">
        <w:rPr>
          <w:rFonts w:ascii="Cambria" w:hAnsi="Cambria"/>
          <w:noProof/>
          <w:sz w:val="24"/>
          <w:szCs w:val="24"/>
        </w:rPr>
        <w:t>Denumirea postului</w:t>
      </w:r>
      <w:r w:rsidR="007D7131" w:rsidRPr="00A713D7">
        <w:rPr>
          <w:rFonts w:ascii="Cambria" w:hAnsi="Cambria"/>
          <w:noProof/>
          <w:sz w:val="24"/>
          <w:szCs w:val="24"/>
        </w:rPr>
        <w:t>:</w:t>
      </w:r>
      <w:r w:rsidRPr="00A713D7">
        <w:rPr>
          <w:rFonts w:ascii="Cambria" w:hAnsi="Cambria"/>
          <w:noProof/>
          <w:sz w:val="24"/>
          <w:szCs w:val="24"/>
        </w:rPr>
        <w:t xml:space="preserve"> </w:t>
      </w:r>
      <w:r w:rsidR="00BC12EE">
        <w:rPr>
          <w:rFonts w:ascii="Cambria" w:hAnsi="Cambria"/>
          <w:i/>
          <w:iCs/>
          <w:noProof/>
          <w:sz w:val="24"/>
          <w:szCs w:val="24"/>
        </w:rPr>
        <w:t>c</w:t>
      </w:r>
      <w:r w:rsidR="00F16AC5" w:rsidRPr="00BC12EE">
        <w:rPr>
          <w:rFonts w:ascii="Cambria" w:hAnsi="Cambria"/>
          <w:i/>
          <w:iCs/>
          <w:noProof/>
          <w:sz w:val="24"/>
          <w:szCs w:val="24"/>
        </w:rPr>
        <w:t>onsilie</w:t>
      </w:r>
      <w:r w:rsidR="00BC12EE" w:rsidRPr="00BC12EE">
        <w:rPr>
          <w:rFonts w:ascii="Cambria" w:hAnsi="Cambria"/>
          <w:i/>
          <w:iCs/>
          <w:noProof/>
          <w:sz w:val="24"/>
          <w:szCs w:val="24"/>
        </w:rPr>
        <w:t>r</w:t>
      </w:r>
      <w:r w:rsidR="00F16AC5" w:rsidRPr="00BC12EE">
        <w:rPr>
          <w:rFonts w:ascii="Cambria" w:hAnsi="Cambria"/>
          <w:i/>
          <w:iCs/>
          <w:noProof/>
          <w:sz w:val="24"/>
          <w:szCs w:val="24"/>
        </w:rPr>
        <w:t xml:space="preserve"> – COR:</w:t>
      </w:r>
      <w:r w:rsidR="00BC12EE" w:rsidRPr="00BC12EE">
        <w:rPr>
          <w:rFonts w:ascii="Cambria" w:hAnsi="Cambria"/>
          <w:i/>
          <w:iCs/>
          <w:noProof/>
          <w:sz w:val="24"/>
          <w:szCs w:val="24"/>
        </w:rPr>
        <w:t xml:space="preserve"> 242201</w:t>
      </w:r>
      <w:r w:rsidRPr="00BC12EE">
        <w:rPr>
          <w:rFonts w:ascii="Cambria" w:hAnsi="Cambria"/>
          <w:noProof/>
          <w:sz w:val="24"/>
          <w:szCs w:val="24"/>
        </w:rPr>
        <w:tab/>
      </w:r>
    </w:p>
    <w:p w14:paraId="15D4F462" w14:textId="2ED28B02" w:rsidR="00BB1EDE" w:rsidRPr="00A713D7" w:rsidRDefault="00BB1EDE" w:rsidP="00CA7FC0">
      <w:pPr>
        <w:pStyle w:val="Listparagraf"/>
        <w:numPr>
          <w:ilvl w:val="0"/>
          <w:numId w:val="1"/>
        </w:numPr>
        <w:spacing w:after="0" w:line="240" w:lineRule="auto"/>
        <w:ind w:left="360"/>
        <w:rPr>
          <w:rFonts w:ascii="Cambria" w:hAnsi="Cambria"/>
          <w:noProof/>
          <w:sz w:val="24"/>
          <w:szCs w:val="24"/>
        </w:rPr>
      </w:pPr>
      <w:r w:rsidRPr="00A713D7">
        <w:rPr>
          <w:rFonts w:ascii="Cambria" w:hAnsi="Cambria"/>
          <w:noProof/>
          <w:sz w:val="24"/>
          <w:szCs w:val="24"/>
        </w:rPr>
        <w:t>Nivelul postului</w:t>
      </w:r>
      <w:r w:rsidR="007D7131" w:rsidRPr="00A713D7">
        <w:rPr>
          <w:rFonts w:ascii="Cambria" w:hAnsi="Cambria"/>
          <w:noProof/>
          <w:sz w:val="24"/>
          <w:szCs w:val="24"/>
        </w:rPr>
        <w:t>:</w:t>
      </w:r>
      <w:r w:rsidRPr="00A713D7">
        <w:rPr>
          <w:rFonts w:ascii="Cambria" w:hAnsi="Cambria"/>
          <w:noProof/>
          <w:sz w:val="24"/>
          <w:szCs w:val="24"/>
        </w:rPr>
        <w:t xml:space="preserve"> </w:t>
      </w:r>
      <w:r w:rsidRPr="00621A32">
        <w:rPr>
          <w:rFonts w:ascii="Cambria" w:hAnsi="Cambria"/>
          <w:i/>
          <w:iCs/>
          <w:noProof/>
          <w:sz w:val="24"/>
          <w:szCs w:val="24"/>
        </w:rPr>
        <w:tab/>
      </w:r>
      <w:r w:rsidR="00011796" w:rsidRPr="00621A32">
        <w:rPr>
          <w:rFonts w:ascii="Cambria" w:hAnsi="Cambria"/>
          <w:i/>
          <w:iCs/>
          <w:noProof/>
          <w:sz w:val="24"/>
          <w:szCs w:val="24"/>
        </w:rPr>
        <w:t>execuție</w:t>
      </w:r>
    </w:p>
    <w:p w14:paraId="25B0001C" w14:textId="06DDEC22" w:rsidR="00BB1EDE" w:rsidRPr="00A713D7" w:rsidRDefault="00BB1EDE" w:rsidP="00CA7FC0">
      <w:pPr>
        <w:pStyle w:val="Listparagraf"/>
        <w:numPr>
          <w:ilvl w:val="0"/>
          <w:numId w:val="1"/>
        </w:numPr>
        <w:spacing w:line="240" w:lineRule="auto"/>
        <w:ind w:left="360"/>
        <w:jc w:val="both"/>
        <w:rPr>
          <w:rFonts w:ascii="Cambria" w:hAnsi="Cambria"/>
          <w:noProof/>
          <w:sz w:val="24"/>
          <w:szCs w:val="24"/>
        </w:rPr>
      </w:pPr>
      <w:r w:rsidRPr="00A713D7">
        <w:rPr>
          <w:rFonts w:ascii="Cambria" w:hAnsi="Cambria"/>
          <w:noProof/>
          <w:sz w:val="24"/>
          <w:szCs w:val="24"/>
        </w:rPr>
        <w:t>Scopul principal al postulu</w:t>
      </w:r>
      <w:r w:rsidR="00911D54">
        <w:rPr>
          <w:rFonts w:ascii="Cambria" w:hAnsi="Cambria"/>
          <w:noProof/>
          <w:sz w:val="24"/>
          <w:szCs w:val="24"/>
        </w:rPr>
        <w:t xml:space="preserve">i: </w:t>
      </w:r>
      <w:r w:rsidR="002C719B" w:rsidRPr="00621A32">
        <w:rPr>
          <w:rFonts w:ascii="Cambria" w:hAnsi="Cambria"/>
          <w:i/>
          <w:iCs/>
          <w:noProof/>
          <w:sz w:val="24"/>
          <w:szCs w:val="24"/>
        </w:rPr>
        <w:t>ca și funcționar în cadrul Compartimentul Ghișeu Unic de Eficiență Energetică are ca scop principal facilitarea accesului la programele de finanțare şi la informaţii privind eficiența energetică în clădiri şi gospodării, renovarea energetică a clădirilor şi utilizarea surselor regenerabile de energie, precum şi a sprijinirii implementării şi monitorizării stadiului atingerii țintelor naţionale privind eficiență energetică şi reziliență la schimbările climatice și sprijină cu prioritate consumatorii vulnerabili de energie şi persoanele aflate în sărăcie energetică, facilitând accesul la servicii publice şi programe de finanțare care să atenueze această stare.</w:t>
      </w:r>
    </w:p>
    <w:p w14:paraId="6C0107F6"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II.</w:t>
      </w:r>
      <w:r w:rsidRPr="00A713D7">
        <w:rPr>
          <w:rFonts w:ascii="Cambria" w:hAnsi="Cambria"/>
          <w:b/>
          <w:bCs/>
          <w:noProof/>
          <w:sz w:val="24"/>
          <w:szCs w:val="24"/>
        </w:rPr>
        <w:tab/>
        <w:t xml:space="preserve">CONDIȚII PENTRU OCUPAREA POSTULUI </w:t>
      </w:r>
    </w:p>
    <w:p w14:paraId="366C7865" w14:textId="77777777" w:rsidR="00AB75E8" w:rsidRDefault="00BB1EDE" w:rsidP="0005119C">
      <w:pPr>
        <w:pStyle w:val="Listparagraf"/>
        <w:numPr>
          <w:ilvl w:val="0"/>
          <w:numId w:val="4"/>
        </w:numPr>
        <w:spacing w:after="0" w:line="240" w:lineRule="auto"/>
        <w:ind w:left="360"/>
        <w:jc w:val="both"/>
        <w:rPr>
          <w:rFonts w:ascii="Cambria" w:hAnsi="Cambria"/>
          <w:noProof/>
          <w:sz w:val="24"/>
          <w:szCs w:val="24"/>
        </w:rPr>
      </w:pPr>
      <w:r w:rsidRPr="00A713D7">
        <w:rPr>
          <w:rFonts w:ascii="Cambria" w:hAnsi="Cambria"/>
          <w:noProof/>
          <w:sz w:val="24"/>
          <w:szCs w:val="24"/>
        </w:rPr>
        <w:t>Studii de specialitate</w:t>
      </w:r>
      <w:r w:rsidR="007D7131" w:rsidRPr="00A713D7">
        <w:rPr>
          <w:rFonts w:ascii="Cambria" w:hAnsi="Cambria"/>
          <w:noProof/>
          <w:sz w:val="24"/>
          <w:szCs w:val="24"/>
        </w:rPr>
        <w:t>:</w:t>
      </w:r>
    </w:p>
    <w:p w14:paraId="7E9B67BE" w14:textId="3BD6645E" w:rsidR="00BB1EDE" w:rsidRPr="00AB75E8" w:rsidRDefault="00AB75E8" w:rsidP="007B0AD6">
      <w:pPr>
        <w:pStyle w:val="Listparagraf"/>
        <w:numPr>
          <w:ilvl w:val="0"/>
          <w:numId w:val="20"/>
        </w:numPr>
        <w:spacing w:after="0" w:line="240" w:lineRule="auto"/>
        <w:jc w:val="both"/>
        <w:rPr>
          <w:rFonts w:ascii="Cambria" w:hAnsi="Cambria"/>
          <w:noProof/>
          <w:sz w:val="24"/>
          <w:szCs w:val="24"/>
        </w:rPr>
      </w:pPr>
      <w:r w:rsidRPr="00AB75E8">
        <w:rPr>
          <w:rFonts w:ascii="Cambria" w:hAnsi="Cambria"/>
          <w:noProof/>
          <w:sz w:val="24"/>
          <w:szCs w:val="24"/>
        </w:rPr>
        <w:t>S</w:t>
      </w:r>
      <w:r w:rsidR="0005119C" w:rsidRPr="00AB75E8">
        <w:rPr>
          <w:rFonts w:ascii="Cambria" w:hAnsi="Cambria"/>
          <w:noProof/>
          <w:sz w:val="24"/>
          <w:szCs w:val="24"/>
        </w:rPr>
        <w:t>tudii universitare de licenţă absolvite cu diplomă, respectiv studii superioare de lungă durată</w:t>
      </w:r>
      <w:r w:rsidR="004329C5" w:rsidRPr="00AB75E8">
        <w:rPr>
          <w:rFonts w:ascii="Cambria" w:hAnsi="Cambria"/>
          <w:noProof/>
          <w:sz w:val="24"/>
          <w:szCs w:val="24"/>
        </w:rPr>
        <w:t>/scurtă durat</w:t>
      </w:r>
      <w:r w:rsidR="00A30431" w:rsidRPr="00AB75E8">
        <w:rPr>
          <w:rFonts w:ascii="Cambria" w:hAnsi="Cambria"/>
          <w:noProof/>
          <w:sz w:val="24"/>
          <w:szCs w:val="24"/>
        </w:rPr>
        <w:t>ă</w:t>
      </w:r>
      <w:r w:rsidR="0005119C" w:rsidRPr="00AB75E8">
        <w:rPr>
          <w:rFonts w:ascii="Cambria" w:hAnsi="Cambria"/>
          <w:noProof/>
          <w:sz w:val="24"/>
          <w:szCs w:val="24"/>
        </w:rPr>
        <w:t>, absolvite cu diplomă de licenţă sau echivalentă în</w:t>
      </w:r>
      <w:r w:rsidR="004329C5" w:rsidRPr="00AB75E8">
        <w:rPr>
          <w:rFonts w:ascii="Cambria" w:hAnsi="Cambria"/>
          <w:noProof/>
          <w:sz w:val="24"/>
          <w:szCs w:val="24"/>
        </w:rPr>
        <w:t>:</w:t>
      </w:r>
    </w:p>
    <w:p w14:paraId="4DFD9A81" w14:textId="4E71F4B2" w:rsidR="004329C5" w:rsidRPr="00A713D7" w:rsidRDefault="004329C5" w:rsidP="007B0AD6">
      <w:pPr>
        <w:pStyle w:val="Listparagraf"/>
        <w:numPr>
          <w:ilvl w:val="0"/>
          <w:numId w:val="17"/>
        </w:numPr>
        <w:spacing w:after="0" w:line="240" w:lineRule="auto"/>
        <w:ind w:left="1418"/>
        <w:jc w:val="both"/>
        <w:rPr>
          <w:rFonts w:ascii="Cambria" w:hAnsi="Cambria"/>
          <w:noProof/>
          <w:sz w:val="24"/>
          <w:szCs w:val="24"/>
        </w:rPr>
      </w:pPr>
      <w:bookmarkStart w:id="1" w:name="_Hlk173994312"/>
      <w:r w:rsidRPr="00A713D7">
        <w:rPr>
          <w:rFonts w:ascii="Cambria" w:hAnsi="Cambria"/>
          <w:noProof/>
          <w:sz w:val="24"/>
          <w:szCs w:val="24"/>
        </w:rPr>
        <w:t>r</w:t>
      </w:r>
      <w:r w:rsidR="00711347" w:rsidRPr="00A713D7">
        <w:rPr>
          <w:rFonts w:ascii="Cambria" w:hAnsi="Cambria"/>
          <w:noProof/>
          <w:sz w:val="24"/>
          <w:szCs w:val="24"/>
        </w:rPr>
        <w:t>amura de știință:</w:t>
      </w:r>
      <w:r w:rsidR="00621A32">
        <w:rPr>
          <w:rFonts w:ascii="Cambria" w:hAnsi="Cambria"/>
          <w:noProof/>
          <w:sz w:val="24"/>
          <w:szCs w:val="24"/>
        </w:rPr>
        <w:t xml:space="preserve"> </w:t>
      </w:r>
      <w:r w:rsidR="00621A32" w:rsidRPr="00621A32">
        <w:rPr>
          <w:rFonts w:ascii="Cambria" w:hAnsi="Cambria"/>
          <w:i/>
          <w:iCs/>
          <w:noProof/>
          <w:sz w:val="24"/>
          <w:szCs w:val="24"/>
        </w:rPr>
        <w:t>Inginerie civilă</w:t>
      </w:r>
      <w:r w:rsidR="00711347" w:rsidRPr="00A713D7">
        <w:rPr>
          <w:rFonts w:ascii="Cambria" w:hAnsi="Cambria"/>
          <w:noProof/>
          <w:sz w:val="24"/>
          <w:szCs w:val="24"/>
        </w:rPr>
        <w:t xml:space="preserve">, </w:t>
      </w:r>
      <w:r w:rsidRPr="00A713D7">
        <w:rPr>
          <w:rFonts w:ascii="Cambria" w:hAnsi="Cambria"/>
          <w:noProof/>
          <w:sz w:val="24"/>
          <w:szCs w:val="24"/>
        </w:rPr>
        <w:t>d</w:t>
      </w:r>
      <w:r w:rsidR="00711347" w:rsidRPr="00A713D7">
        <w:rPr>
          <w:rFonts w:ascii="Cambria" w:hAnsi="Cambria"/>
          <w:noProof/>
          <w:sz w:val="24"/>
          <w:szCs w:val="24"/>
        </w:rPr>
        <w:t>omeniul de licență:</w:t>
      </w:r>
      <w:r w:rsidR="00621A32">
        <w:rPr>
          <w:rFonts w:ascii="Cambria" w:hAnsi="Cambria"/>
          <w:noProof/>
          <w:sz w:val="24"/>
          <w:szCs w:val="24"/>
        </w:rPr>
        <w:t xml:space="preserve"> </w:t>
      </w:r>
      <w:r w:rsidR="00621A32" w:rsidRPr="00621A32">
        <w:rPr>
          <w:rFonts w:ascii="Cambria" w:hAnsi="Cambria"/>
          <w:i/>
          <w:iCs/>
          <w:noProof/>
          <w:sz w:val="24"/>
          <w:szCs w:val="24"/>
        </w:rPr>
        <w:t>Inginerie civilă,</w:t>
      </w:r>
      <w:r w:rsidR="00711347" w:rsidRPr="00A713D7">
        <w:rPr>
          <w:rFonts w:ascii="Cambria" w:hAnsi="Cambria"/>
          <w:noProof/>
          <w:sz w:val="24"/>
          <w:szCs w:val="24"/>
        </w:rPr>
        <w:t xml:space="preserve"> </w:t>
      </w:r>
      <w:r w:rsidRPr="00A713D7">
        <w:rPr>
          <w:rFonts w:ascii="Cambria" w:hAnsi="Cambria"/>
          <w:noProof/>
          <w:sz w:val="24"/>
          <w:szCs w:val="24"/>
        </w:rPr>
        <w:t>s</w:t>
      </w:r>
      <w:r w:rsidR="00711347" w:rsidRPr="00A713D7">
        <w:rPr>
          <w:rFonts w:ascii="Cambria" w:hAnsi="Cambria"/>
          <w:noProof/>
          <w:sz w:val="24"/>
          <w:szCs w:val="24"/>
        </w:rPr>
        <w:t>pecializ</w:t>
      </w:r>
      <w:r w:rsidR="00621A32">
        <w:rPr>
          <w:rFonts w:ascii="Cambria" w:hAnsi="Cambria"/>
          <w:noProof/>
          <w:sz w:val="24"/>
          <w:szCs w:val="24"/>
        </w:rPr>
        <w:t xml:space="preserve">ările: </w:t>
      </w:r>
      <w:r w:rsidR="00621A32" w:rsidRPr="00621A32">
        <w:rPr>
          <w:rFonts w:ascii="Cambria" w:hAnsi="Cambria"/>
          <w:i/>
          <w:iCs/>
          <w:noProof/>
          <w:sz w:val="24"/>
          <w:szCs w:val="24"/>
        </w:rPr>
        <w:t>Construcții civile, industriale şi agricole, Căi ferate, drumuri şi poduri, Construcții şi fortificații, Amenajări şi construcții hidrotehnice, Construcții miniere, Construcții pentru sisteme de alimentări cu apă și canalizări, Îmbunătățiri funciare şi dezvoltare rurală, Inginerie civilă, Inginerie urbană şi dezvoltare regională, Infrastructura transporturilor metropolitane, Drumuri, poduri și infrastructuri militare;</w:t>
      </w:r>
    </w:p>
    <w:bookmarkEnd w:id="1"/>
    <w:p w14:paraId="4708CFF4" w14:textId="33B8A29A" w:rsidR="00AF1366" w:rsidRDefault="00AF1366" w:rsidP="007B0AD6">
      <w:pPr>
        <w:pStyle w:val="Listparagraf"/>
        <w:numPr>
          <w:ilvl w:val="0"/>
          <w:numId w:val="17"/>
        </w:numPr>
        <w:spacing w:after="0" w:line="240" w:lineRule="auto"/>
        <w:ind w:left="1418"/>
        <w:jc w:val="both"/>
        <w:rPr>
          <w:rFonts w:ascii="Cambria" w:hAnsi="Cambria"/>
          <w:noProof/>
          <w:sz w:val="24"/>
          <w:szCs w:val="24"/>
        </w:rPr>
      </w:pPr>
      <w:r w:rsidRPr="00A713D7">
        <w:rPr>
          <w:rFonts w:ascii="Cambria" w:hAnsi="Cambria"/>
          <w:noProof/>
          <w:sz w:val="24"/>
          <w:szCs w:val="24"/>
        </w:rPr>
        <w:t>ramura de știință:</w:t>
      </w:r>
      <w:r>
        <w:rPr>
          <w:rFonts w:ascii="Cambria" w:hAnsi="Cambria"/>
          <w:noProof/>
          <w:sz w:val="24"/>
          <w:szCs w:val="24"/>
        </w:rPr>
        <w:t xml:space="preserve"> </w:t>
      </w:r>
      <w:r w:rsidRPr="00621A32">
        <w:rPr>
          <w:rFonts w:ascii="Cambria" w:hAnsi="Cambria"/>
          <w:i/>
          <w:iCs/>
          <w:noProof/>
          <w:sz w:val="24"/>
          <w:szCs w:val="24"/>
        </w:rPr>
        <w:t>Inginerie civilă</w:t>
      </w:r>
      <w:r w:rsidRPr="00A713D7">
        <w:rPr>
          <w:rFonts w:ascii="Cambria" w:hAnsi="Cambria"/>
          <w:noProof/>
          <w:sz w:val="24"/>
          <w:szCs w:val="24"/>
        </w:rPr>
        <w:t>, domeniul de licență:</w:t>
      </w:r>
      <w:r>
        <w:rPr>
          <w:rFonts w:ascii="Cambria" w:hAnsi="Cambria"/>
          <w:noProof/>
          <w:sz w:val="24"/>
          <w:szCs w:val="24"/>
        </w:rPr>
        <w:t xml:space="preserve"> </w:t>
      </w:r>
      <w:r w:rsidRPr="00621A32">
        <w:rPr>
          <w:rFonts w:ascii="Cambria" w:hAnsi="Cambria"/>
          <w:i/>
          <w:iCs/>
          <w:noProof/>
          <w:sz w:val="24"/>
          <w:szCs w:val="24"/>
        </w:rPr>
        <w:t>Ingineri</w:t>
      </w:r>
      <w:r>
        <w:rPr>
          <w:rFonts w:ascii="Cambria" w:hAnsi="Cambria"/>
          <w:i/>
          <w:iCs/>
          <w:noProof/>
          <w:sz w:val="24"/>
          <w:szCs w:val="24"/>
        </w:rPr>
        <w:t>a instalațiilor</w:t>
      </w:r>
      <w:r w:rsidRPr="00621A32">
        <w:rPr>
          <w:rFonts w:ascii="Cambria" w:hAnsi="Cambria"/>
          <w:i/>
          <w:iCs/>
          <w:noProof/>
          <w:sz w:val="24"/>
          <w:szCs w:val="24"/>
        </w:rPr>
        <w:t>,</w:t>
      </w:r>
      <w:r w:rsidRPr="00A713D7">
        <w:rPr>
          <w:rFonts w:ascii="Cambria" w:hAnsi="Cambria"/>
          <w:noProof/>
          <w:sz w:val="24"/>
          <w:szCs w:val="24"/>
        </w:rPr>
        <w:t xml:space="preserve"> specializ</w:t>
      </w:r>
      <w:r>
        <w:rPr>
          <w:rFonts w:ascii="Cambria" w:hAnsi="Cambria"/>
          <w:noProof/>
          <w:sz w:val="24"/>
          <w:szCs w:val="24"/>
        </w:rPr>
        <w:t xml:space="preserve">ările: </w:t>
      </w:r>
      <w:r w:rsidRPr="00AF1366">
        <w:rPr>
          <w:rFonts w:ascii="Cambria" w:hAnsi="Cambria"/>
          <w:i/>
          <w:iCs/>
          <w:noProof/>
          <w:sz w:val="24"/>
          <w:szCs w:val="24"/>
        </w:rPr>
        <w:t>Instalații pentru construcții, Instalații şi echipamente pentru protecția atmosferei, Instalații pentru construcții -pompieri</w:t>
      </w:r>
      <w:r>
        <w:rPr>
          <w:rFonts w:ascii="Cambria" w:hAnsi="Cambria"/>
          <w:i/>
          <w:iCs/>
          <w:noProof/>
          <w:sz w:val="24"/>
          <w:szCs w:val="24"/>
        </w:rPr>
        <w:t>;</w:t>
      </w:r>
    </w:p>
    <w:p w14:paraId="1C36983B" w14:textId="60CA4ABB" w:rsidR="007F0CEC" w:rsidRPr="009A02D1" w:rsidRDefault="007F0CEC" w:rsidP="007B0AD6">
      <w:pPr>
        <w:pStyle w:val="Listparagraf"/>
        <w:numPr>
          <w:ilvl w:val="0"/>
          <w:numId w:val="17"/>
        </w:numPr>
        <w:spacing w:after="0" w:line="240" w:lineRule="auto"/>
        <w:ind w:left="1418"/>
        <w:jc w:val="both"/>
        <w:rPr>
          <w:rFonts w:ascii="Cambria" w:hAnsi="Cambria"/>
          <w:noProof/>
          <w:sz w:val="24"/>
          <w:szCs w:val="24"/>
        </w:rPr>
      </w:pPr>
      <w:r w:rsidRPr="00A713D7">
        <w:rPr>
          <w:rFonts w:ascii="Cambria" w:hAnsi="Cambria"/>
          <w:noProof/>
          <w:sz w:val="24"/>
          <w:szCs w:val="24"/>
        </w:rPr>
        <w:t>ramura de știință:</w:t>
      </w:r>
      <w:r w:rsidR="00AF1366">
        <w:rPr>
          <w:rFonts w:ascii="Cambria" w:hAnsi="Cambria"/>
          <w:noProof/>
          <w:sz w:val="24"/>
          <w:szCs w:val="24"/>
        </w:rPr>
        <w:t xml:space="preserve"> </w:t>
      </w:r>
      <w:r w:rsidR="00AF1366" w:rsidRPr="00AF1366">
        <w:rPr>
          <w:rFonts w:ascii="Cambria" w:hAnsi="Cambria"/>
          <w:i/>
          <w:iCs/>
          <w:noProof/>
          <w:sz w:val="24"/>
          <w:szCs w:val="24"/>
        </w:rPr>
        <w:t>Arhitectură și urbanism</w:t>
      </w:r>
      <w:r w:rsidRPr="00A713D7">
        <w:rPr>
          <w:rFonts w:ascii="Cambria" w:hAnsi="Cambria"/>
          <w:noProof/>
          <w:sz w:val="24"/>
          <w:szCs w:val="24"/>
        </w:rPr>
        <w:t>, domeniul de licență:</w:t>
      </w:r>
      <w:r w:rsidR="00AF1366">
        <w:rPr>
          <w:rFonts w:ascii="Cambria" w:hAnsi="Cambria"/>
          <w:noProof/>
          <w:sz w:val="24"/>
          <w:szCs w:val="24"/>
        </w:rPr>
        <w:t xml:space="preserve"> </w:t>
      </w:r>
      <w:r w:rsidR="00AF1366" w:rsidRPr="00AF1366">
        <w:rPr>
          <w:rFonts w:ascii="Cambria" w:hAnsi="Cambria"/>
          <w:i/>
          <w:iCs/>
          <w:noProof/>
          <w:sz w:val="24"/>
          <w:szCs w:val="24"/>
        </w:rPr>
        <w:t>Arhitectură</w:t>
      </w:r>
      <w:r w:rsidRPr="00A713D7">
        <w:rPr>
          <w:rFonts w:ascii="Cambria" w:hAnsi="Cambria"/>
          <w:noProof/>
          <w:sz w:val="24"/>
          <w:szCs w:val="24"/>
        </w:rPr>
        <w:t>, specializ</w:t>
      </w:r>
      <w:r w:rsidR="00DA04B0">
        <w:rPr>
          <w:rFonts w:ascii="Cambria" w:hAnsi="Cambria"/>
          <w:noProof/>
          <w:sz w:val="24"/>
          <w:szCs w:val="24"/>
        </w:rPr>
        <w:t>ările</w:t>
      </w:r>
      <w:r w:rsidRPr="00A713D7">
        <w:rPr>
          <w:rFonts w:ascii="Cambria" w:hAnsi="Cambria"/>
          <w:noProof/>
          <w:sz w:val="24"/>
          <w:szCs w:val="24"/>
        </w:rPr>
        <w:t>:</w:t>
      </w:r>
      <w:r w:rsidR="00DA04B0">
        <w:rPr>
          <w:rFonts w:ascii="Cambria" w:hAnsi="Cambria"/>
          <w:noProof/>
          <w:sz w:val="24"/>
          <w:szCs w:val="24"/>
        </w:rPr>
        <w:t xml:space="preserve"> </w:t>
      </w:r>
      <w:r w:rsidR="00DA04B0" w:rsidRPr="005A1FA3">
        <w:rPr>
          <w:rFonts w:ascii="Cambria" w:hAnsi="Cambria"/>
          <w:i/>
          <w:iCs/>
          <w:noProof/>
          <w:sz w:val="24"/>
          <w:szCs w:val="24"/>
        </w:rPr>
        <w:t>Arhitectură, Arhitectură de interior, Design de produs, Con</w:t>
      </w:r>
      <w:r w:rsidR="005A1FA3">
        <w:rPr>
          <w:rFonts w:ascii="Cambria" w:hAnsi="Cambria"/>
          <w:i/>
          <w:iCs/>
          <w:noProof/>
          <w:sz w:val="24"/>
          <w:szCs w:val="24"/>
        </w:rPr>
        <w:t>servare și restaurare de arhitectură, Arhitectura peisajului, Mobilier și amenajări interioare, Tehnologie arhitecturală</w:t>
      </w:r>
      <w:r w:rsidR="00F735D1">
        <w:rPr>
          <w:rFonts w:ascii="Cambria" w:hAnsi="Cambria"/>
          <w:i/>
          <w:iCs/>
          <w:noProof/>
          <w:sz w:val="24"/>
          <w:szCs w:val="24"/>
        </w:rPr>
        <w:t>;</w:t>
      </w:r>
    </w:p>
    <w:p w14:paraId="1F521831" w14:textId="2CB15246" w:rsidR="009A02D1" w:rsidRDefault="009A02D1" w:rsidP="009A02D1">
      <w:pPr>
        <w:pStyle w:val="Listparagraf"/>
        <w:numPr>
          <w:ilvl w:val="0"/>
          <w:numId w:val="17"/>
        </w:numPr>
        <w:spacing w:after="0" w:line="240" w:lineRule="auto"/>
        <w:ind w:left="1418"/>
        <w:jc w:val="both"/>
        <w:rPr>
          <w:rFonts w:ascii="Cambria" w:hAnsi="Cambria"/>
          <w:noProof/>
          <w:sz w:val="24"/>
          <w:szCs w:val="24"/>
        </w:rPr>
      </w:pPr>
      <w:r w:rsidRPr="00A713D7">
        <w:rPr>
          <w:rFonts w:ascii="Cambria" w:hAnsi="Cambria"/>
          <w:noProof/>
          <w:sz w:val="24"/>
          <w:szCs w:val="24"/>
        </w:rPr>
        <w:t>ramura de știință:</w:t>
      </w:r>
      <w:r>
        <w:rPr>
          <w:rFonts w:ascii="Cambria" w:hAnsi="Cambria"/>
          <w:noProof/>
          <w:sz w:val="24"/>
          <w:szCs w:val="24"/>
        </w:rPr>
        <w:t xml:space="preserve"> </w:t>
      </w:r>
      <w:r w:rsidRPr="00621A32">
        <w:rPr>
          <w:rFonts w:ascii="Cambria" w:hAnsi="Cambria"/>
          <w:i/>
          <w:iCs/>
          <w:noProof/>
          <w:sz w:val="24"/>
          <w:szCs w:val="24"/>
        </w:rPr>
        <w:t xml:space="preserve">Inginerie </w:t>
      </w:r>
      <w:r w:rsidR="0032419C">
        <w:rPr>
          <w:rFonts w:ascii="Cambria" w:hAnsi="Cambria"/>
          <w:i/>
          <w:iCs/>
          <w:noProof/>
          <w:sz w:val="24"/>
          <w:szCs w:val="24"/>
        </w:rPr>
        <w:t>electrică, el</w:t>
      </w:r>
      <w:r w:rsidR="00143741">
        <w:rPr>
          <w:rFonts w:ascii="Cambria" w:hAnsi="Cambria"/>
          <w:i/>
          <w:iCs/>
          <w:noProof/>
          <w:sz w:val="24"/>
          <w:szCs w:val="24"/>
        </w:rPr>
        <w:t>e</w:t>
      </w:r>
      <w:r w:rsidR="0032419C">
        <w:rPr>
          <w:rFonts w:ascii="Cambria" w:hAnsi="Cambria"/>
          <w:i/>
          <w:iCs/>
          <w:noProof/>
          <w:sz w:val="24"/>
          <w:szCs w:val="24"/>
        </w:rPr>
        <w:t>ctronică și telecom</w:t>
      </w:r>
      <w:r w:rsidR="00143741">
        <w:rPr>
          <w:rFonts w:ascii="Cambria" w:hAnsi="Cambria"/>
          <w:i/>
          <w:iCs/>
          <w:noProof/>
          <w:sz w:val="24"/>
          <w:szCs w:val="24"/>
        </w:rPr>
        <w:t>unicații</w:t>
      </w:r>
      <w:r w:rsidRPr="00A713D7">
        <w:rPr>
          <w:rFonts w:ascii="Cambria" w:hAnsi="Cambria"/>
          <w:noProof/>
          <w:sz w:val="24"/>
          <w:szCs w:val="24"/>
        </w:rPr>
        <w:t>, domeniul de licență:</w:t>
      </w:r>
      <w:r>
        <w:rPr>
          <w:rFonts w:ascii="Cambria" w:hAnsi="Cambria"/>
          <w:noProof/>
          <w:sz w:val="24"/>
          <w:szCs w:val="24"/>
        </w:rPr>
        <w:t xml:space="preserve"> </w:t>
      </w:r>
      <w:r w:rsidRPr="00621A32">
        <w:rPr>
          <w:rFonts w:ascii="Cambria" w:hAnsi="Cambria"/>
          <w:i/>
          <w:iCs/>
          <w:noProof/>
          <w:sz w:val="24"/>
          <w:szCs w:val="24"/>
        </w:rPr>
        <w:t>Ingineri</w:t>
      </w:r>
      <w:r w:rsidR="00143741">
        <w:rPr>
          <w:rFonts w:ascii="Cambria" w:hAnsi="Cambria"/>
          <w:i/>
          <w:iCs/>
          <w:noProof/>
          <w:sz w:val="24"/>
          <w:szCs w:val="24"/>
        </w:rPr>
        <w:t>e electrică</w:t>
      </w:r>
      <w:r w:rsidRPr="00621A32">
        <w:rPr>
          <w:rFonts w:ascii="Cambria" w:hAnsi="Cambria"/>
          <w:i/>
          <w:iCs/>
          <w:noProof/>
          <w:sz w:val="24"/>
          <w:szCs w:val="24"/>
        </w:rPr>
        <w:t>,</w:t>
      </w:r>
      <w:r w:rsidRPr="00A713D7">
        <w:rPr>
          <w:rFonts w:ascii="Cambria" w:hAnsi="Cambria"/>
          <w:noProof/>
          <w:sz w:val="24"/>
          <w:szCs w:val="24"/>
        </w:rPr>
        <w:t xml:space="preserve"> specializ</w:t>
      </w:r>
      <w:r>
        <w:rPr>
          <w:rFonts w:ascii="Cambria" w:hAnsi="Cambria"/>
          <w:noProof/>
          <w:sz w:val="24"/>
          <w:szCs w:val="24"/>
        </w:rPr>
        <w:t xml:space="preserve">ările: </w:t>
      </w:r>
      <w:r w:rsidR="00143741" w:rsidRPr="00143741">
        <w:rPr>
          <w:rFonts w:ascii="Cambria" w:hAnsi="Cambria"/>
          <w:i/>
          <w:iCs/>
          <w:noProof/>
          <w:sz w:val="24"/>
          <w:szCs w:val="24"/>
        </w:rPr>
        <w:t>Sisteme electrice, Electronică de putere şi acționări electrice, Electrotehnică, Instrumentație şi achiziții de date, Electromecanică, Inginerie electrică şi calculatoare, Informatică aplicată în inginerie electrică</w:t>
      </w:r>
      <w:r>
        <w:rPr>
          <w:rFonts w:ascii="Cambria" w:hAnsi="Cambria"/>
          <w:i/>
          <w:iCs/>
          <w:noProof/>
          <w:sz w:val="24"/>
          <w:szCs w:val="24"/>
        </w:rPr>
        <w:t>;</w:t>
      </w:r>
    </w:p>
    <w:p w14:paraId="3235206E" w14:textId="13A9E8B9" w:rsidR="009A02D1" w:rsidRPr="00143741" w:rsidRDefault="00143741" w:rsidP="007B0AD6">
      <w:pPr>
        <w:pStyle w:val="Listparagraf"/>
        <w:numPr>
          <w:ilvl w:val="0"/>
          <w:numId w:val="17"/>
        </w:numPr>
        <w:spacing w:after="0" w:line="240" w:lineRule="auto"/>
        <w:ind w:left="1418"/>
        <w:jc w:val="both"/>
        <w:rPr>
          <w:rFonts w:ascii="Cambria" w:hAnsi="Cambria"/>
          <w:noProof/>
          <w:sz w:val="24"/>
          <w:szCs w:val="24"/>
        </w:rPr>
      </w:pPr>
      <w:r w:rsidRPr="00143741">
        <w:rPr>
          <w:rFonts w:ascii="Cambria" w:hAnsi="Cambria"/>
          <w:noProof/>
          <w:sz w:val="24"/>
          <w:szCs w:val="24"/>
        </w:rPr>
        <w:t xml:space="preserve">ramura de știință: </w:t>
      </w:r>
      <w:r w:rsidRPr="00143741">
        <w:rPr>
          <w:rFonts w:ascii="Cambria" w:hAnsi="Cambria"/>
          <w:i/>
          <w:iCs/>
          <w:noProof/>
          <w:sz w:val="24"/>
          <w:szCs w:val="24"/>
        </w:rPr>
        <w:t>Inginerie electrică, electronică și telecomunicații</w:t>
      </w:r>
      <w:r w:rsidRPr="00143741">
        <w:rPr>
          <w:rFonts w:ascii="Cambria" w:hAnsi="Cambria"/>
          <w:noProof/>
          <w:sz w:val="24"/>
          <w:szCs w:val="24"/>
        </w:rPr>
        <w:t xml:space="preserve">, domeniul de licență: </w:t>
      </w:r>
      <w:r w:rsidRPr="00143741">
        <w:rPr>
          <w:rFonts w:ascii="Cambria" w:hAnsi="Cambria"/>
          <w:i/>
          <w:iCs/>
          <w:noProof/>
          <w:sz w:val="24"/>
          <w:szCs w:val="24"/>
        </w:rPr>
        <w:t>Inginerie energetică,</w:t>
      </w:r>
      <w:r w:rsidRPr="00143741">
        <w:rPr>
          <w:rFonts w:ascii="Cambria" w:hAnsi="Cambria"/>
          <w:noProof/>
          <w:sz w:val="24"/>
          <w:szCs w:val="24"/>
        </w:rPr>
        <w:t xml:space="preserve"> specializările: </w:t>
      </w:r>
      <w:r w:rsidRPr="00143741">
        <w:rPr>
          <w:rFonts w:ascii="Cambria" w:hAnsi="Cambria"/>
          <w:i/>
          <w:iCs/>
          <w:noProof/>
          <w:sz w:val="24"/>
          <w:szCs w:val="24"/>
        </w:rPr>
        <w:t>Ingineria sistemelor electroenergetice, Hidroenergetică, Termoenergetică, Energetică industrială, Energetică şi tehnologii nucleare, Managementul energiei, Energetică și tehnologii de mediu, Energetică și tehnologii informatice, Energetică şi ingineria fluidelor;</w:t>
      </w:r>
    </w:p>
    <w:p w14:paraId="16994E16" w14:textId="77777777" w:rsidR="000767C3" w:rsidRDefault="00C26EBA" w:rsidP="00C26EBA">
      <w:pPr>
        <w:pStyle w:val="Listparagraf"/>
        <w:numPr>
          <w:ilvl w:val="0"/>
          <w:numId w:val="17"/>
        </w:numPr>
        <w:spacing w:after="0" w:line="240" w:lineRule="auto"/>
        <w:ind w:left="1418"/>
        <w:jc w:val="both"/>
        <w:rPr>
          <w:rFonts w:ascii="Cambria" w:hAnsi="Cambria"/>
          <w:noProof/>
          <w:sz w:val="24"/>
          <w:szCs w:val="24"/>
        </w:rPr>
      </w:pPr>
      <w:r w:rsidRPr="00143741">
        <w:rPr>
          <w:rFonts w:ascii="Cambria" w:hAnsi="Cambria"/>
          <w:noProof/>
          <w:sz w:val="24"/>
          <w:szCs w:val="24"/>
        </w:rPr>
        <w:t xml:space="preserve">ramura de știință: </w:t>
      </w:r>
      <w:r w:rsidR="006764FC" w:rsidRPr="006764FC">
        <w:rPr>
          <w:rFonts w:ascii="Cambria" w:hAnsi="Cambria"/>
          <w:i/>
          <w:iCs/>
          <w:noProof/>
          <w:sz w:val="24"/>
          <w:szCs w:val="24"/>
        </w:rPr>
        <w:t>Științe administrative</w:t>
      </w:r>
      <w:r w:rsidRPr="006764FC">
        <w:rPr>
          <w:rFonts w:ascii="Cambria" w:hAnsi="Cambria"/>
          <w:i/>
          <w:iCs/>
          <w:noProof/>
          <w:sz w:val="24"/>
          <w:szCs w:val="24"/>
        </w:rPr>
        <w:t>,</w:t>
      </w:r>
      <w:r w:rsidRPr="00143741">
        <w:rPr>
          <w:rFonts w:ascii="Cambria" w:hAnsi="Cambria"/>
          <w:noProof/>
          <w:sz w:val="24"/>
          <w:szCs w:val="24"/>
        </w:rPr>
        <w:t xml:space="preserve"> domeniul de licență: </w:t>
      </w:r>
      <w:r w:rsidR="006764FC">
        <w:rPr>
          <w:rFonts w:ascii="Cambria" w:hAnsi="Cambria"/>
          <w:i/>
          <w:iCs/>
          <w:noProof/>
          <w:sz w:val="24"/>
          <w:szCs w:val="24"/>
        </w:rPr>
        <w:t>Științe administrative</w:t>
      </w:r>
      <w:r w:rsidR="000767C3">
        <w:rPr>
          <w:rFonts w:ascii="Cambria" w:hAnsi="Cambria"/>
          <w:i/>
          <w:iCs/>
          <w:noProof/>
          <w:sz w:val="24"/>
          <w:szCs w:val="24"/>
        </w:rPr>
        <w:t xml:space="preserve">, </w:t>
      </w:r>
      <w:r w:rsidRPr="00143741">
        <w:rPr>
          <w:rFonts w:ascii="Cambria" w:hAnsi="Cambria"/>
          <w:noProof/>
          <w:sz w:val="24"/>
          <w:szCs w:val="24"/>
        </w:rPr>
        <w:t xml:space="preserve"> speciali</w:t>
      </w:r>
      <w:r w:rsidR="000767C3">
        <w:rPr>
          <w:rFonts w:ascii="Cambria" w:hAnsi="Cambria"/>
          <w:noProof/>
          <w:sz w:val="24"/>
          <w:szCs w:val="24"/>
        </w:rPr>
        <w:t>zarea</w:t>
      </w:r>
      <w:r w:rsidRPr="00143741">
        <w:rPr>
          <w:rFonts w:ascii="Cambria" w:hAnsi="Cambria"/>
          <w:noProof/>
          <w:sz w:val="24"/>
          <w:szCs w:val="24"/>
        </w:rPr>
        <w:t xml:space="preserve">: </w:t>
      </w:r>
      <w:r w:rsidR="000767C3" w:rsidRPr="000767C3">
        <w:rPr>
          <w:rFonts w:ascii="Cambria" w:hAnsi="Cambria"/>
          <w:i/>
          <w:iCs/>
          <w:noProof/>
          <w:sz w:val="24"/>
          <w:szCs w:val="24"/>
        </w:rPr>
        <w:t>Administrație publică;</w:t>
      </w:r>
    </w:p>
    <w:p w14:paraId="05FEF235" w14:textId="376B3784" w:rsidR="002B7A34" w:rsidRDefault="002B7A34" w:rsidP="002B7A34">
      <w:pPr>
        <w:pStyle w:val="Listparagraf"/>
        <w:numPr>
          <w:ilvl w:val="0"/>
          <w:numId w:val="17"/>
        </w:numPr>
        <w:spacing w:after="0" w:line="240" w:lineRule="auto"/>
        <w:ind w:left="1418"/>
        <w:jc w:val="both"/>
        <w:rPr>
          <w:rFonts w:ascii="Cambria" w:hAnsi="Cambria"/>
          <w:noProof/>
          <w:sz w:val="24"/>
          <w:szCs w:val="24"/>
        </w:rPr>
      </w:pPr>
      <w:r w:rsidRPr="00143741">
        <w:rPr>
          <w:rFonts w:ascii="Cambria" w:hAnsi="Cambria"/>
          <w:noProof/>
          <w:sz w:val="24"/>
          <w:szCs w:val="24"/>
        </w:rPr>
        <w:t xml:space="preserve">ramura de știință: </w:t>
      </w:r>
      <w:r w:rsidRPr="006764FC">
        <w:rPr>
          <w:rFonts w:ascii="Cambria" w:hAnsi="Cambria"/>
          <w:i/>
          <w:iCs/>
          <w:noProof/>
          <w:sz w:val="24"/>
          <w:szCs w:val="24"/>
        </w:rPr>
        <w:t xml:space="preserve">Științe </w:t>
      </w:r>
      <w:r>
        <w:rPr>
          <w:rFonts w:ascii="Cambria" w:hAnsi="Cambria"/>
          <w:i/>
          <w:iCs/>
          <w:noProof/>
          <w:sz w:val="24"/>
          <w:szCs w:val="24"/>
        </w:rPr>
        <w:t>juridice</w:t>
      </w:r>
      <w:r w:rsidRPr="006764FC">
        <w:rPr>
          <w:rFonts w:ascii="Cambria" w:hAnsi="Cambria"/>
          <w:i/>
          <w:iCs/>
          <w:noProof/>
          <w:sz w:val="24"/>
          <w:szCs w:val="24"/>
        </w:rPr>
        <w:t>,</w:t>
      </w:r>
      <w:r w:rsidRPr="00143741">
        <w:rPr>
          <w:rFonts w:ascii="Cambria" w:hAnsi="Cambria"/>
          <w:noProof/>
          <w:sz w:val="24"/>
          <w:szCs w:val="24"/>
        </w:rPr>
        <w:t xml:space="preserve"> domeniul de licență: </w:t>
      </w:r>
      <w:r w:rsidRPr="002B7A34">
        <w:rPr>
          <w:rFonts w:ascii="Cambria" w:hAnsi="Cambria"/>
          <w:i/>
          <w:iCs/>
          <w:noProof/>
          <w:sz w:val="24"/>
          <w:szCs w:val="24"/>
        </w:rPr>
        <w:t>Drept,</w:t>
      </w:r>
      <w:r>
        <w:rPr>
          <w:rFonts w:ascii="Cambria" w:hAnsi="Cambria"/>
          <w:i/>
          <w:iCs/>
          <w:noProof/>
          <w:sz w:val="24"/>
          <w:szCs w:val="24"/>
        </w:rPr>
        <w:t xml:space="preserve"> </w:t>
      </w:r>
      <w:r w:rsidRPr="00143741">
        <w:rPr>
          <w:rFonts w:ascii="Cambria" w:hAnsi="Cambria"/>
          <w:noProof/>
          <w:sz w:val="24"/>
          <w:szCs w:val="24"/>
        </w:rPr>
        <w:t xml:space="preserve"> speciali</w:t>
      </w:r>
      <w:r>
        <w:rPr>
          <w:rFonts w:ascii="Cambria" w:hAnsi="Cambria"/>
          <w:noProof/>
          <w:sz w:val="24"/>
          <w:szCs w:val="24"/>
        </w:rPr>
        <w:t>zarea</w:t>
      </w:r>
      <w:r w:rsidRPr="00143741">
        <w:rPr>
          <w:rFonts w:ascii="Cambria" w:hAnsi="Cambria"/>
          <w:noProof/>
          <w:sz w:val="24"/>
          <w:szCs w:val="24"/>
        </w:rPr>
        <w:t xml:space="preserve">: </w:t>
      </w:r>
      <w:r>
        <w:rPr>
          <w:rFonts w:ascii="Cambria" w:hAnsi="Cambria"/>
          <w:i/>
          <w:iCs/>
          <w:noProof/>
          <w:sz w:val="24"/>
          <w:szCs w:val="24"/>
        </w:rPr>
        <w:t>Drept, Drept european și internațional</w:t>
      </w:r>
      <w:r w:rsidRPr="000767C3">
        <w:rPr>
          <w:rFonts w:ascii="Cambria" w:hAnsi="Cambria"/>
          <w:i/>
          <w:iCs/>
          <w:noProof/>
          <w:sz w:val="24"/>
          <w:szCs w:val="24"/>
        </w:rPr>
        <w:t>;</w:t>
      </w:r>
    </w:p>
    <w:p w14:paraId="2559DD0C" w14:textId="77777777" w:rsidR="00347E01" w:rsidRDefault="002B7A34" w:rsidP="00347E01">
      <w:pPr>
        <w:pStyle w:val="Listparagraf"/>
        <w:numPr>
          <w:ilvl w:val="0"/>
          <w:numId w:val="17"/>
        </w:numPr>
        <w:spacing w:after="0" w:line="240" w:lineRule="auto"/>
        <w:ind w:left="1418"/>
        <w:jc w:val="both"/>
        <w:rPr>
          <w:rFonts w:ascii="Cambria" w:hAnsi="Cambria"/>
          <w:noProof/>
          <w:sz w:val="24"/>
          <w:szCs w:val="24"/>
        </w:rPr>
      </w:pPr>
      <w:r w:rsidRPr="00143741">
        <w:rPr>
          <w:rFonts w:ascii="Cambria" w:hAnsi="Cambria"/>
          <w:noProof/>
          <w:sz w:val="24"/>
          <w:szCs w:val="24"/>
        </w:rPr>
        <w:lastRenderedPageBreak/>
        <w:t xml:space="preserve">ramura de știință: </w:t>
      </w:r>
      <w:r w:rsidRPr="006764FC">
        <w:rPr>
          <w:rFonts w:ascii="Cambria" w:hAnsi="Cambria"/>
          <w:i/>
          <w:iCs/>
          <w:noProof/>
          <w:sz w:val="24"/>
          <w:szCs w:val="24"/>
        </w:rPr>
        <w:t xml:space="preserve">Științe </w:t>
      </w:r>
      <w:r>
        <w:rPr>
          <w:rFonts w:ascii="Cambria" w:hAnsi="Cambria"/>
          <w:i/>
          <w:iCs/>
          <w:noProof/>
          <w:sz w:val="24"/>
          <w:szCs w:val="24"/>
        </w:rPr>
        <w:t>economice</w:t>
      </w:r>
      <w:r w:rsidRPr="006764FC">
        <w:rPr>
          <w:rFonts w:ascii="Cambria" w:hAnsi="Cambria"/>
          <w:i/>
          <w:iCs/>
          <w:noProof/>
          <w:sz w:val="24"/>
          <w:szCs w:val="24"/>
        </w:rPr>
        <w:t>,</w:t>
      </w:r>
      <w:r w:rsidRPr="00143741">
        <w:rPr>
          <w:rFonts w:ascii="Cambria" w:hAnsi="Cambria"/>
          <w:noProof/>
          <w:sz w:val="24"/>
          <w:szCs w:val="24"/>
        </w:rPr>
        <w:t xml:space="preserve"> domeniul de licență: </w:t>
      </w:r>
      <w:r>
        <w:rPr>
          <w:rFonts w:ascii="Cambria" w:hAnsi="Cambria"/>
          <w:i/>
          <w:iCs/>
          <w:noProof/>
          <w:sz w:val="24"/>
          <w:szCs w:val="24"/>
        </w:rPr>
        <w:t xml:space="preserve">Administrarea afacerilor </w:t>
      </w:r>
      <w:r w:rsidRPr="00143741">
        <w:rPr>
          <w:rFonts w:ascii="Cambria" w:hAnsi="Cambria"/>
          <w:noProof/>
          <w:sz w:val="24"/>
          <w:szCs w:val="24"/>
        </w:rPr>
        <w:t xml:space="preserve"> speciali</w:t>
      </w:r>
      <w:r>
        <w:rPr>
          <w:rFonts w:ascii="Cambria" w:hAnsi="Cambria"/>
          <w:noProof/>
          <w:sz w:val="24"/>
          <w:szCs w:val="24"/>
        </w:rPr>
        <w:t>z</w:t>
      </w:r>
      <w:r w:rsidR="00C24BA1">
        <w:rPr>
          <w:rFonts w:ascii="Cambria" w:hAnsi="Cambria"/>
          <w:noProof/>
          <w:sz w:val="24"/>
          <w:szCs w:val="24"/>
        </w:rPr>
        <w:t>ările</w:t>
      </w:r>
      <w:r w:rsidRPr="00143741">
        <w:rPr>
          <w:rFonts w:ascii="Cambria" w:hAnsi="Cambria"/>
          <w:noProof/>
          <w:sz w:val="24"/>
          <w:szCs w:val="24"/>
        </w:rPr>
        <w:t xml:space="preserve">: </w:t>
      </w:r>
      <w:r>
        <w:rPr>
          <w:rFonts w:ascii="Cambria" w:hAnsi="Cambria"/>
          <w:i/>
          <w:iCs/>
          <w:noProof/>
          <w:sz w:val="24"/>
          <w:szCs w:val="24"/>
        </w:rPr>
        <w:t>Administrarea afacerilor</w:t>
      </w:r>
      <w:r w:rsidRPr="000767C3">
        <w:rPr>
          <w:rFonts w:ascii="Cambria" w:hAnsi="Cambria"/>
          <w:i/>
          <w:iCs/>
          <w:noProof/>
          <w:sz w:val="24"/>
          <w:szCs w:val="24"/>
        </w:rPr>
        <w:t>;</w:t>
      </w:r>
      <w:r w:rsidR="00C24BA1">
        <w:rPr>
          <w:rFonts w:ascii="Cambria" w:hAnsi="Cambria"/>
          <w:i/>
          <w:iCs/>
          <w:noProof/>
          <w:sz w:val="24"/>
          <w:szCs w:val="24"/>
        </w:rPr>
        <w:t xml:space="preserve"> Economia firmei, Economia comerțului, turismului și serviciilor</w:t>
      </w:r>
      <w:r w:rsidR="00F2168E">
        <w:rPr>
          <w:rFonts w:ascii="Cambria" w:hAnsi="Cambria"/>
          <w:i/>
          <w:iCs/>
          <w:noProof/>
          <w:sz w:val="24"/>
          <w:szCs w:val="24"/>
        </w:rPr>
        <w:t>;</w:t>
      </w:r>
      <w:r w:rsidR="00347E01" w:rsidRPr="00347E01">
        <w:rPr>
          <w:rFonts w:ascii="Cambria" w:hAnsi="Cambria"/>
          <w:noProof/>
          <w:sz w:val="24"/>
          <w:szCs w:val="24"/>
        </w:rPr>
        <w:t xml:space="preserve"> </w:t>
      </w:r>
    </w:p>
    <w:p w14:paraId="30EE5B30" w14:textId="566ED673" w:rsidR="002B7A34" w:rsidRPr="00347E01" w:rsidRDefault="00347E01" w:rsidP="002A2FEE">
      <w:pPr>
        <w:pStyle w:val="Listparagraf"/>
        <w:numPr>
          <w:ilvl w:val="0"/>
          <w:numId w:val="17"/>
        </w:numPr>
        <w:spacing w:after="0" w:line="240" w:lineRule="auto"/>
        <w:ind w:left="1418"/>
        <w:jc w:val="both"/>
        <w:rPr>
          <w:rFonts w:ascii="Cambria" w:hAnsi="Cambria"/>
          <w:noProof/>
          <w:sz w:val="24"/>
          <w:szCs w:val="24"/>
        </w:rPr>
      </w:pPr>
      <w:r w:rsidRPr="00347E01">
        <w:rPr>
          <w:rFonts w:ascii="Cambria" w:hAnsi="Cambria"/>
          <w:noProof/>
          <w:sz w:val="24"/>
          <w:szCs w:val="24"/>
        </w:rPr>
        <w:t xml:space="preserve">ramura de știință: </w:t>
      </w:r>
      <w:r w:rsidRPr="00347E01">
        <w:rPr>
          <w:rFonts w:ascii="Cambria" w:hAnsi="Cambria"/>
          <w:i/>
          <w:iCs/>
          <w:noProof/>
          <w:sz w:val="24"/>
          <w:szCs w:val="24"/>
        </w:rPr>
        <w:t>Științe economice,</w:t>
      </w:r>
      <w:r w:rsidRPr="00347E01">
        <w:rPr>
          <w:rFonts w:ascii="Cambria" w:hAnsi="Cambria"/>
          <w:noProof/>
          <w:sz w:val="24"/>
          <w:szCs w:val="24"/>
        </w:rPr>
        <w:t xml:space="preserve"> domeniul de licență: </w:t>
      </w:r>
      <w:r w:rsidRPr="00347E01">
        <w:rPr>
          <w:rFonts w:ascii="Cambria" w:hAnsi="Cambria"/>
          <w:i/>
          <w:iCs/>
          <w:noProof/>
          <w:sz w:val="24"/>
          <w:szCs w:val="24"/>
        </w:rPr>
        <w:t xml:space="preserve">Informatică economică, </w:t>
      </w:r>
      <w:r w:rsidRPr="00347E01">
        <w:rPr>
          <w:rFonts w:ascii="Cambria" w:hAnsi="Cambria"/>
          <w:noProof/>
          <w:sz w:val="24"/>
          <w:szCs w:val="24"/>
        </w:rPr>
        <w:t xml:space="preserve"> specializările: </w:t>
      </w:r>
      <w:r w:rsidRPr="00347E01">
        <w:rPr>
          <w:rFonts w:ascii="Cambria" w:hAnsi="Cambria"/>
          <w:i/>
          <w:iCs/>
          <w:noProof/>
          <w:sz w:val="24"/>
          <w:szCs w:val="24"/>
        </w:rPr>
        <w:t>Informatică economică;</w:t>
      </w:r>
    </w:p>
    <w:p w14:paraId="15D8BECC" w14:textId="77777777" w:rsidR="00B50B29" w:rsidRPr="00B50B29" w:rsidRDefault="00347E01" w:rsidP="00B50B29">
      <w:pPr>
        <w:pStyle w:val="Listparagraf"/>
        <w:numPr>
          <w:ilvl w:val="0"/>
          <w:numId w:val="17"/>
        </w:numPr>
        <w:spacing w:after="0" w:line="240" w:lineRule="auto"/>
        <w:ind w:left="1418"/>
        <w:jc w:val="both"/>
        <w:rPr>
          <w:rFonts w:ascii="Cambria" w:hAnsi="Cambria"/>
          <w:i/>
          <w:iCs/>
          <w:noProof/>
          <w:sz w:val="24"/>
          <w:szCs w:val="24"/>
        </w:rPr>
      </w:pPr>
      <w:r w:rsidRPr="00B50B29">
        <w:rPr>
          <w:rFonts w:ascii="Cambria" w:hAnsi="Cambria"/>
          <w:i/>
          <w:iCs/>
          <w:noProof/>
          <w:sz w:val="24"/>
          <w:szCs w:val="24"/>
        </w:rPr>
        <w:t xml:space="preserve">Studii superioare pentru specialiștii atestați ca auditori energetici pentru clădiri conform Regulamentului privind atestarea auditorilor energetici pentru clădiri, aprobat prin Ordinul </w:t>
      </w:r>
      <w:r w:rsidR="00AA50A7" w:rsidRPr="00B50B29">
        <w:rPr>
          <w:rFonts w:ascii="Cambria" w:hAnsi="Cambria"/>
          <w:i/>
          <w:iCs/>
          <w:noProof/>
          <w:sz w:val="24"/>
          <w:szCs w:val="24"/>
        </w:rPr>
        <w:t xml:space="preserve">ministrul dezvoltării regionale şi turismului nr. </w:t>
      </w:r>
      <w:r w:rsidRPr="00B50B29">
        <w:rPr>
          <w:rFonts w:ascii="Cambria" w:hAnsi="Cambria"/>
          <w:i/>
          <w:iCs/>
          <w:noProof/>
          <w:sz w:val="24"/>
          <w:szCs w:val="24"/>
        </w:rPr>
        <w:t>2237 din 2010, cu modificările și completările ulterioare;</w:t>
      </w:r>
    </w:p>
    <w:p w14:paraId="47331FCB" w14:textId="795D92E1" w:rsidR="00B50B29" w:rsidRPr="00B50B29" w:rsidRDefault="00B50B29" w:rsidP="00B50B29">
      <w:pPr>
        <w:pStyle w:val="Listparagraf"/>
        <w:numPr>
          <w:ilvl w:val="0"/>
          <w:numId w:val="17"/>
        </w:numPr>
        <w:spacing w:after="0" w:line="240" w:lineRule="auto"/>
        <w:ind w:left="1418"/>
        <w:jc w:val="both"/>
        <w:rPr>
          <w:rFonts w:ascii="Cambria" w:hAnsi="Cambria"/>
          <w:i/>
          <w:iCs/>
          <w:noProof/>
          <w:sz w:val="24"/>
          <w:szCs w:val="24"/>
        </w:rPr>
      </w:pPr>
      <w:r w:rsidRPr="00B50B29">
        <w:rPr>
          <w:rFonts w:ascii="Cambria" w:hAnsi="Cambria"/>
          <w:i/>
          <w:iCs/>
          <w:noProof/>
          <w:sz w:val="24"/>
          <w:szCs w:val="24"/>
        </w:rPr>
        <w:t>Studii superioare pentru specialiștii atestați ca manageri energetici de localităţi atestați în baza Legii nr. 121/2014 privind eficiența energetică, cu modificările şi completările ulterioare;</w:t>
      </w:r>
    </w:p>
    <w:p w14:paraId="5F38F072" w14:textId="77777777" w:rsidR="00143741" w:rsidRPr="00143741" w:rsidRDefault="00143741" w:rsidP="00347E01">
      <w:pPr>
        <w:pStyle w:val="Listparagraf"/>
        <w:spacing w:after="0" w:line="240" w:lineRule="auto"/>
        <w:ind w:left="1418"/>
        <w:jc w:val="both"/>
        <w:rPr>
          <w:rFonts w:ascii="Cambria" w:hAnsi="Cambria"/>
          <w:noProof/>
          <w:sz w:val="24"/>
          <w:szCs w:val="24"/>
        </w:rPr>
      </w:pPr>
    </w:p>
    <w:p w14:paraId="5AF2873E" w14:textId="0FAF4CE0" w:rsidR="00011796" w:rsidRDefault="00BB1EDE" w:rsidP="00CA7FC0">
      <w:pPr>
        <w:pStyle w:val="Listparagraf"/>
        <w:numPr>
          <w:ilvl w:val="0"/>
          <w:numId w:val="4"/>
        </w:numPr>
        <w:spacing w:after="0" w:line="240" w:lineRule="auto"/>
        <w:ind w:left="360"/>
        <w:jc w:val="both"/>
        <w:rPr>
          <w:rFonts w:ascii="Cambria" w:hAnsi="Cambria"/>
          <w:i/>
          <w:iCs/>
          <w:noProof/>
          <w:sz w:val="24"/>
          <w:szCs w:val="24"/>
        </w:rPr>
      </w:pPr>
      <w:r w:rsidRPr="00A713D7">
        <w:rPr>
          <w:rFonts w:ascii="Cambria" w:hAnsi="Cambria"/>
          <w:noProof/>
          <w:sz w:val="24"/>
          <w:szCs w:val="24"/>
        </w:rPr>
        <w:t>Perfecționări (specializări)</w:t>
      </w:r>
      <w:r w:rsidR="007D7131" w:rsidRPr="00A713D7">
        <w:rPr>
          <w:rFonts w:ascii="Cambria" w:hAnsi="Cambria"/>
          <w:noProof/>
          <w:sz w:val="24"/>
          <w:szCs w:val="24"/>
        </w:rPr>
        <w:t>:</w:t>
      </w:r>
      <w:r w:rsidR="00AB75E8">
        <w:rPr>
          <w:rFonts w:ascii="Cambria" w:hAnsi="Cambria"/>
          <w:noProof/>
          <w:sz w:val="24"/>
          <w:szCs w:val="24"/>
        </w:rPr>
        <w:t xml:space="preserve"> </w:t>
      </w:r>
      <w:r w:rsidR="00C07888" w:rsidRPr="00C07888">
        <w:rPr>
          <w:rFonts w:ascii="Cambria" w:hAnsi="Cambria"/>
          <w:i/>
          <w:iCs/>
          <w:noProof/>
          <w:sz w:val="24"/>
          <w:szCs w:val="24"/>
        </w:rPr>
        <w:t xml:space="preserve">Curs de specialitate în domeniul performanței energetice a clădirilor şi a instalaţiilor aferente acestora, cu o durată de minimum 80 de ore sau curs de master/studii aprofundate cu o durată de minimum două semestre în domeniul eficienței energetice a clădirilor/confort şi eficientă în clădiri/ performanța energetică a clădirilor/ tehnica auditului energetic pentru clădiri/energie, confort şi dezvoltare durabilă sau care dețin titlul științific de doctor în inginerie civilă/ mecanică/ arhitectură/ inginerie energetică - specializarea termoenergetică. </w:t>
      </w:r>
      <w:r w:rsidR="002974BA">
        <w:rPr>
          <w:rFonts w:ascii="Cambria" w:hAnsi="Cambria"/>
          <w:i/>
          <w:iCs/>
          <w:noProof/>
          <w:sz w:val="24"/>
          <w:szCs w:val="24"/>
        </w:rPr>
        <w:t>P</w:t>
      </w:r>
      <w:r w:rsidR="00C07888" w:rsidRPr="00C07888">
        <w:rPr>
          <w:rFonts w:ascii="Cambria" w:hAnsi="Cambria"/>
          <w:i/>
          <w:iCs/>
          <w:noProof/>
          <w:sz w:val="24"/>
          <w:szCs w:val="24"/>
        </w:rPr>
        <w:t>entru specialiștii atestați ca auditori energetici pentru clădiri sau manageri energetici pentru localități dovada se face prin prezentarea atestatului.</w:t>
      </w:r>
    </w:p>
    <w:p w14:paraId="2A759DFF" w14:textId="77777777" w:rsidR="002974BA" w:rsidRPr="00011796" w:rsidRDefault="002974BA" w:rsidP="002974BA">
      <w:pPr>
        <w:pStyle w:val="Listparagraf"/>
        <w:spacing w:after="0" w:line="240" w:lineRule="auto"/>
        <w:ind w:left="360"/>
        <w:jc w:val="both"/>
        <w:rPr>
          <w:rFonts w:ascii="Cambria" w:hAnsi="Cambria"/>
          <w:i/>
          <w:iCs/>
          <w:noProof/>
          <w:sz w:val="24"/>
          <w:szCs w:val="24"/>
        </w:rPr>
      </w:pPr>
    </w:p>
    <w:p w14:paraId="34E494BA" w14:textId="5A5F0D7F" w:rsidR="00BB1EDE" w:rsidRPr="00A713D7" w:rsidRDefault="00BB1EDE" w:rsidP="00CA7FC0">
      <w:pPr>
        <w:pStyle w:val="Listparagraf"/>
        <w:numPr>
          <w:ilvl w:val="0"/>
          <w:numId w:val="4"/>
        </w:numPr>
        <w:spacing w:after="0" w:line="240" w:lineRule="auto"/>
        <w:ind w:left="360"/>
        <w:rPr>
          <w:rFonts w:ascii="Cambria" w:hAnsi="Cambria"/>
          <w:noProof/>
          <w:sz w:val="24"/>
          <w:szCs w:val="24"/>
        </w:rPr>
      </w:pPr>
      <w:r w:rsidRPr="00A713D7">
        <w:rPr>
          <w:rFonts w:ascii="Cambria" w:hAnsi="Cambria"/>
          <w:noProof/>
          <w:sz w:val="24"/>
          <w:szCs w:val="24"/>
        </w:rPr>
        <w:t>Cunoștințe teoretice în domeniul tehnologiei informației</w:t>
      </w:r>
      <w:r w:rsidR="007D7131" w:rsidRPr="00A713D7">
        <w:rPr>
          <w:rFonts w:ascii="Cambria" w:hAnsi="Cambria"/>
          <w:noProof/>
          <w:sz w:val="24"/>
          <w:szCs w:val="24"/>
        </w:rPr>
        <w:t>:</w:t>
      </w:r>
    </w:p>
    <w:p w14:paraId="390A89BF" w14:textId="35445358" w:rsidR="00325D55" w:rsidRPr="00325D55" w:rsidRDefault="00BB1EDE" w:rsidP="00325D55">
      <w:pPr>
        <w:pStyle w:val="Listparagraf"/>
        <w:numPr>
          <w:ilvl w:val="0"/>
          <w:numId w:val="2"/>
        </w:numPr>
        <w:rPr>
          <w:rFonts w:ascii="Cambria" w:hAnsi="Cambria"/>
          <w:noProof/>
          <w:color w:val="002060"/>
          <w:sz w:val="24"/>
          <w:szCs w:val="24"/>
        </w:rPr>
      </w:pPr>
      <w:r w:rsidRPr="00ED7A1D">
        <w:rPr>
          <w:rFonts w:ascii="Cambria" w:hAnsi="Cambria"/>
          <w:noProof/>
          <w:sz w:val="24"/>
          <w:szCs w:val="24"/>
        </w:rPr>
        <w:t>necesitate:</w:t>
      </w:r>
      <w:r w:rsidR="007B0AD6" w:rsidRPr="00ED7A1D">
        <w:rPr>
          <w:rFonts w:ascii="Cambria" w:hAnsi="Cambria"/>
          <w:noProof/>
          <w:color w:val="002060"/>
          <w:sz w:val="24"/>
          <w:szCs w:val="24"/>
        </w:rPr>
        <w:t xml:space="preserve"> </w:t>
      </w:r>
      <w:r w:rsidR="00813079">
        <w:rPr>
          <w:rFonts w:ascii="Cambria" w:hAnsi="Cambria"/>
          <w:i/>
          <w:iCs/>
          <w:noProof/>
          <w:sz w:val="24"/>
          <w:szCs w:val="24"/>
        </w:rPr>
        <w:t>da</w:t>
      </w:r>
    </w:p>
    <w:p w14:paraId="0C06B19C" w14:textId="207B6918" w:rsidR="00D92135" w:rsidRPr="00BC3EAA" w:rsidRDefault="00BB1EDE" w:rsidP="00EE53F3">
      <w:pPr>
        <w:pStyle w:val="Listparagraf"/>
        <w:numPr>
          <w:ilvl w:val="0"/>
          <w:numId w:val="2"/>
        </w:numPr>
        <w:spacing w:after="0" w:line="240" w:lineRule="auto"/>
        <w:jc w:val="both"/>
        <w:rPr>
          <w:rFonts w:ascii="Cambria" w:hAnsi="Cambria"/>
          <w:noProof/>
          <w:sz w:val="24"/>
          <w:szCs w:val="24"/>
        </w:rPr>
      </w:pPr>
      <w:r w:rsidRPr="00A713D7">
        <w:rPr>
          <w:rFonts w:ascii="Cambria" w:hAnsi="Cambria"/>
          <w:noProof/>
          <w:sz w:val="24"/>
          <w:szCs w:val="24"/>
        </w:rPr>
        <w:t>nivel:</w:t>
      </w:r>
      <w:r w:rsidR="00EE53F3">
        <w:rPr>
          <w:rFonts w:ascii="Cambria" w:hAnsi="Cambria"/>
          <w:noProof/>
          <w:sz w:val="24"/>
          <w:szCs w:val="24"/>
        </w:rPr>
        <w:t xml:space="preserve"> </w:t>
      </w:r>
      <w:r w:rsidR="00EE53F3" w:rsidRPr="00EE53F3">
        <w:rPr>
          <w:rFonts w:ascii="Cambria" w:hAnsi="Cambria"/>
          <w:i/>
          <w:iCs/>
          <w:noProof/>
          <w:sz w:val="24"/>
          <w:szCs w:val="24"/>
        </w:rPr>
        <w:t>intemediar sau avansat prin parcurgerea testului disponibil online la adresa</w:t>
      </w:r>
      <w:r w:rsidR="00EE53F3">
        <w:rPr>
          <w:rFonts w:ascii="Cambria" w:hAnsi="Cambria"/>
          <w:i/>
          <w:iCs/>
          <w:noProof/>
          <w:sz w:val="24"/>
          <w:szCs w:val="24"/>
        </w:rPr>
        <w:t xml:space="preserve"> următoarea web - </w:t>
      </w:r>
      <w:hyperlink r:id="rId8" w:history="1">
        <w:r w:rsidR="00EE53F3" w:rsidRPr="00951FF2">
          <w:rPr>
            <w:rStyle w:val="Hyperlink"/>
            <w:rFonts w:ascii="Cambria" w:hAnsi="Cambria"/>
            <w:i/>
            <w:iCs/>
            <w:noProof/>
            <w:sz w:val="24"/>
            <w:szCs w:val="24"/>
          </w:rPr>
          <w:t>https://europa.eu/europass/digitalskills/screen/home</w:t>
        </w:r>
      </w:hyperlink>
    </w:p>
    <w:p w14:paraId="4A3664B7" w14:textId="77777777" w:rsidR="00BC3EAA" w:rsidRPr="00A713D7" w:rsidRDefault="00BC3EAA" w:rsidP="00BC3EAA">
      <w:pPr>
        <w:pStyle w:val="Listparagraf"/>
        <w:spacing w:after="0" w:line="240" w:lineRule="auto"/>
        <w:rPr>
          <w:rFonts w:ascii="Cambria" w:hAnsi="Cambria"/>
          <w:noProof/>
          <w:sz w:val="24"/>
          <w:szCs w:val="24"/>
        </w:rPr>
      </w:pPr>
    </w:p>
    <w:p w14:paraId="6BAEA422" w14:textId="5927B130" w:rsidR="00BB1EDE" w:rsidRPr="00A713D7" w:rsidRDefault="00BB1EDE" w:rsidP="00CA7FC0">
      <w:pPr>
        <w:pStyle w:val="Listparagraf"/>
        <w:numPr>
          <w:ilvl w:val="0"/>
          <w:numId w:val="3"/>
        </w:numPr>
        <w:spacing w:after="0" w:line="240" w:lineRule="auto"/>
        <w:ind w:left="360"/>
        <w:rPr>
          <w:rFonts w:ascii="Cambria" w:hAnsi="Cambria"/>
          <w:noProof/>
          <w:sz w:val="24"/>
          <w:szCs w:val="24"/>
        </w:rPr>
      </w:pPr>
      <w:r w:rsidRPr="00A713D7">
        <w:rPr>
          <w:rFonts w:ascii="Cambria" w:hAnsi="Cambria"/>
          <w:noProof/>
          <w:sz w:val="24"/>
          <w:szCs w:val="24"/>
        </w:rPr>
        <w:t>Limbi străine (necesitate și nivel de cunoaștere)</w:t>
      </w:r>
      <w:r w:rsidR="007D7131" w:rsidRPr="00A713D7">
        <w:rPr>
          <w:rFonts w:ascii="Cambria" w:hAnsi="Cambria"/>
          <w:noProof/>
          <w:sz w:val="24"/>
          <w:szCs w:val="24"/>
        </w:rPr>
        <w:t>:</w:t>
      </w:r>
      <w:r w:rsidRPr="00A713D7">
        <w:rPr>
          <w:rFonts w:ascii="Cambria" w:hAnsi="Cambria"/>
          <w:noProof/>
          <w:sz w:val="24"/>
          <w:szCs w:val="24"/>
        </w:rPr>
        <w:t xml:space="preserve"> </w:t>
      </w:r>
      <w:r w:rsidR="00ED7A1D" w:rsidRPr="00ED7A1D">
        <w:rPr>
          <w:rFonts w:ascii="Cambria" w:hAnsi="Cambria"/>
          <w:noProof/>
          <w:sz w:val="24"/>
          <w:szCs w:val="24"/>
        </w:rPr>
        <w:t>nu e cazul</w:t>
      </w:r>
    </w:p>
    <w:p w14:paraId="0E129A9B" w14:textId="7D9F7C60" w:rsidR="00D92135" w:rsidRPr="00A713D7" w:rsidRDefault="00BB1EDE" w:rsidP="007B0AD6">
      <w:pPr>
        <w:pStyle w:val="Listparagraf"/>
        <w:numPr>
          <w:ilvl w:val="0"/>
          <w:numId w:val="6"/>
        </w:numPr>
        <w:spacing w:after="0" w:line="240" w:lineRule="auto"/>
        <w:ind w:left="720"/>
        <w:rPr>
          <w:rFonts w:ascii="Cambria" w:hAnsi="Cambria"/>
          <w:noProof/>
          <w:sz w:val="24"/>
          <w:szCs w:val="24"/>
        </w:rPr>
      </w:pPr>
      <w:r w:rsidRPr="00A713D7">
        <w:rPr>
          <w:rFonts w:ascii="Cambria" w:hAnsi="Cambria"/>
          <w:noProof/>
          <w:sz w:val="24"/>
          <w:szCs w:val="24"/>
        </w:rPr>
        <w:t>necesitate</w:t>
      </w:r>
      <w:r w:rsidR="00D92135" w:rsidRPr="00A713D7">
        <w:rPr>
          <w:rFonts w:ascii="Cambria" w:hAnsi="Cambria"/>
          <w:noProof/>
          <w:sz w:val="24"/>
          <w:szCs w:val="24"/>
        </w:rPr>
        <w:t>:</w:t>
      </w:r>
      <w:r w:rsidR="00711347" w:rsidRPr="00A713D7">
        <w:rPr>
          <w:rFonts w:ascii="Cambria" w:hAnsi="Cambria"/>
          <w:noProof/>
          <w:sz w:val="24"/>
          <w:szCs w:val="24"/>
        </w:rPr>
        <w:t xml:space="preserve"> limba </w:t>
      </w:r>
      <w:r w:rsidR="00ED7A1D">
        <w:rPr>
          <w:rFonts w:ascii="Cambria" w:hAnsi="Cambria"/>
          <w:noProof/>
          <w:sz w:val="24"/>
          <w:szCs w:val="24"/>
        </w:rPr>
        <w:t xml:space="preserve">-- </w:t>
      </w:r>
      <w:r w:rsidR="00711347" w:rsidRPr="00A713D7">
        <w:rPr>
          <w:rFonts w:ascii="Cambria" w:hAnsi="Cambria"/>
          <w:noProof/>
          <w:sz w:val="24"/>
          <w:szCs w:val="24"/>
        </w:rPr>
        <w:t>citit, scris, vorbit</w:t>
      </w:r>
      <w:r w:rsidRPr="00A713D7">
        <w:rPr>
          <w:rFonts w:ascii="Cambria" w:hAnsi="Cambria"/>
          <w:noProof/>
          <w:sz w:val="24"/>
          <w:szCs w:val="24"/>
        </w:rPr>
        <w:tab/>
      </w:r>
    </w:p>
    <w:p w14:paraId="41C73058" w14:textId="7C6BBCBE" w:rsidR="00ED7A1D" w:rsidRPr="00ED7A1D" w:rsidRDefault="00BB1EDE" w:rsidP="00ED7A1D">
      <w:pPr>
        <w:pStyle w:val="Listparagraf"/>
        <w:numPr>
          <w:ilvl w:val="0"/>
          <w:numId w:val="6"/>
        </w:numPr>
        <w:spacing w:after="0" w:line="240" w:lineRule="auto"/>
        <w:ind w:left="720"/>
        <w:rPr>
          <w:rFonts w:ascii="Cambria" w:hAnsi="Cambria"/>
          <w:noProof/>
          <w:sz w:val="20"/>
          <w:szCs w:val="20"/>
        </w:rPr>
      </w:pPr>
      <w:r w:rsidRPr="00A713D7">
        <w:rPr>
          <w:rFonts w:ascii="Cambria" w:hAnsi="Cambria"/>
          <w:noProof/>
          <w:sz w:val="24"/>
          <w:szCs w:val="24"/>
        </w:rPr>
        <w:t>nivel</w:t>
      </w:r>
      <w:r w:rsidR="00D92135" w:rsidRPr="00A713D7">
        <w:rPr>
          <w:rFonts w:ascii="Cambria" w:hAnsi="Cambria"/>
          <w:noProof/>
          <w:sz w:val="24"/>
          <w:szCs w:val="24"/>
        </w:rPr>
        <w:t>:</w:t>
      </w:r>
      <w:r w:rsidRPr="00A713D7">
        <w:rPr>
          <w:rFonts w:ascii="Cambria" w:hAnsi="Cambria"/>
          <w:noProof/>
          <w:sz w:val="24"/>
          <w:szCs w:val="24"/>
        </w:rPr>
        <w:tab/>
      </w:r>
      <w:r w:rsidR="00ED7A1D" w:rsidRPr="00ED7A1D">
        <w:rPr>
          <w:rFonts w:ascii="Cambria" w:hAnsi="Cambria"/>
          <w:noProof/>
          <w:sz w:val="24"/>
          <w:szCs w:val="24"/>
        </w:rPr>
        <w:t>nu e cazul</w:t>
      </w:r>
    </w:p>
    <w:p w14:paraId="4C734457" w14:textId="77777777" w:rsidR="00ED7A1D" w:rsidRPr="00AB75E8" w:rsidRDefault="00ED7A1D" w:rsidP="00ED7A1D">
      <w:pPr>
        <w:pStyle w:val="Listparagraf"/>
        <w:spacing w:after="0" w:line="240" w:lineRule="auto"/>
        <w:rPr>
          <w:rFonts w:ascii="Cambria" w:hAnsi="Cambria"/>
          <w:noProof/>
          <w:sz w:val="20"/>
          <w:szCs w:val="20"/>
        </w:rPr>
      </w:pPr>
    </w:p>
    <w:p w14:paraId="2C7EB752" w14:textId="084277F4" w:rsidR="00BB1EDE" w:rsidRPr="00A713D7" w:rsidRDefault="00BB1EDE" w:rsidP="00450B03">
      <w:pPr>
        <w:pStyle w:val="Listparagraf"/>
        <w:numPr>
          <w:ilvl w:val="0"/>
          <w:numId w:val="3"/>
        </w:numPr>
        <w:spacing w:after="0" w:line="240" w:lineRule="auto"/>
        <w:ind w:left="360"/>
        <w:jc w:val="both"/>
        <w:rPr>
          <w:rFonts w:ascii="Cambria" w:hAnsi="Cambria"/>
          <w:noProof/>
          <w:sz w:val="24"/>
          <w:szCs w:val="24"/>
        </w:rPr>
      </w:pPr>
      <w:r w:rsidRPr="00A713D7">
        <w:rPr>
          <w:rFonts w:ascii="Cambria" w:hAnsi="Cambria"/>
          <w:noProof/>
          <w:sz w:val="24"/>
          <w:szCs w:val="24"/>
        </w:rPr>
        <w:t>Abilități, calități și aptitudini necesare:</w:t>
      </w:r>
      <w:r w:rsidR="00450B03">
        <w:rPr>
          <w:rFonts w:ascii="Cambria" w:hAnsi="Cambria"/>
          <w:noProof/>
          <w:sz w:val="24"/>
          <w:szCs w:val="24"/>
        </w:rPr>
        <w:t xml:space="preserve"> </w:t>
      </w:r>
    </w:p>
    <w:p w14:paraId="5EFE30C6" w14:textId="3376437F" w:rsidR="001F69F9" w:rsidRPr="001F69F9" w:rsidRDefault="001F69F9" w:rsidP="007B0AD6">
      <w:pPr>
        <w:pStyle w:val="Listparagraf"/>
        <w:numPr>
          <w:ilvl w:val="0"/>
          <w:numId w:val="21"/>
        </w:numPr>
        <w:spacing w:after="0" w:line="240" w:lineRule="auto"/>
        <w:rPr>
          <w:rFonts w:ascii="Cambria" w:hAnsi="Cambria"/>
          <w:b/>
          <w:bCs/>
          <w:sz w:val="24"/>
          <w:szCs w:val="24"/>
        </w:rPr>
      </w:pPr>
      <w:r w:rsidRPr="001F69F9">
        <w:rPr>
          <w:rFonts w:ascii="Cambria" w:hAnsi="Cambria"/>
          <w:b/>
          <w:bCs/>
          <w:sz w:val="24"/>
          <w:szCs w:val="24"/>
        </w:rPr>
        <w:t>Abilități</w:t>
      </w:r>
    </w:p>
    <w:p w14:paraId="58A20F9E"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Atenție la detalii:</w:t>
      </w:r>
      <w:r w:rsidRPr="001C2961">
        <w:rPr>
          <w:rFonts w:ascii="Cambria" w:hAnsi="Cambria"/>
          <w:sz w:val="24"/>
          <w:szCs w:val="24"/>
        </w:rPr>
        <w:t xml:space="preserve"> Capacitatea de a executa sarcinile cu precizie, evitând erorile și asigurând calitatea muncii.</w:t>
      </w:r>
    </w:p>
    <w:p w14:paraId="5C3E0B9F"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Organizare:</w:t>
      </w:r>
      <w:r w:rsidRPr="001C2961">
        <w:rPr>
          <w:rFonts w:ascii="Cambria" w:hAnsi="Cambria"/>
          <w:sz w:val="24"/>
          <w:szCs w:val="24"/>
        </w:rPr>
        <w:t xml:space="preserve"> Abilitatea de a gestiona sarcinile și timpul într-un mod eficient, respectând termenele stabilite.</w:t>
      </w:r>
    </w:p>
    <w:p w14:paraId="5350A9D4"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Tehnică:</w:t>
      </w:r>
      <w:r w:rsidRPr="001C2961">
        <w:rPr>
          <w:rFonts w:ascii="Cambria" w:hAnsi="Cambria"/>
          <w:sz w:val="24"/>
          <w:szCs w:val="24"/>
        </w:rPr>
        <w:t xml:space="preserve"> Abilități practice și tehnice relevante pentru domeniul specific (de exemplu, competențe în utilizarea anumitor echipamente, software-uri sau unelte).</w:t>
      </w:r>
    </w:p>
    <w:p w14:paraId="58900667"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Comunicare:</w:t>
      </w:r>
      <w:r w:rsidRPr="001C2961">
        <w:rPr>
          <w:rFonts w:ascii="Cambria" w:hAnsi="Cambria"/>
          <w:sz w:val="24"/>
          <w:szCs w:val="24"/>
        </w:rPr>
        <w:t xml:space="preserve"> Capacitatea de a comunica clar și eficient cu colegii și superiorii, atât verbal, cât și în scris.</w:t>
      </w:r>
    </w:p>
    <w:p w14:paraId="285275D6"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Colaborare:</w:t>
      </w:r>
      <w:r w:rsidRPr="001C2961">
        <w:rPr>
          <w:rFonts w:ascii="Cambria" w:hAnsi="Cambria"/>
          <w:sz w:val="24"/>
          <w:szCs w:val="24"/>
        </w:rPr>
        <w:t xml:space="preserve"> Abilitatea de a lucra bine în echipă, contribuind la un mediu de lucru pozitiv și productiv.</w:t>
      </w:r>
    </w:p>
    <w:p w14:paraId="7E7F531A" w14:textId="18BA51E1" w:rsidR="001F69F9" w:rsidRPr="001F69F9" w:rsidRDefault="001F69F9" w:rsidP="007B0AD6">
      <w:pPr>
        <w:pStyle w:val="Listparagraf"/>
        <w:numPr>
          <w:ilvl w:val="0"/>
          <w:numId w:val="21"/>
        </w:numPr>
        <w:spacing w:after="0" w:line="240" w:lineRule="auto"/>
        <w:rPr>
          <w:rFonts w:ascii="Cambria" w:hAnsi="Cambria"/>
          <w:b/>
          <w:bCs/>
          <w:sz w:val="24"/>
          <w:szCs w:val="24"/>
        </w:rPr>
      </w:pPr>
      <w:r w:rsidRPr="001F69F9">
        <w:rPr>
          <w:rFonts w:ascii="Cambria" w:hAnsi="Cambria"/>
          <w:b/>
          <w:bCs/>
          <w:sz w:val="24"/>
          <w:szCs w:val="24"/>
        </w:rPr>
        <w:t>Calități</w:t>
      </w:r>
    </w:p>
    <w:p w14:paraId="75A40DC5"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Responsabilitate:</w:t>
      </w:r>
      <w:r w:rsidRPr="001C2961">
        <w:rPr>
          <w:rFonts w:ascii="Cambria" w:hAnsi="Cambria"/>
          <w:sz w:val="24"/>
          <w:szCs w:val="24"/>
        </w:rPr>
        <w:t xml:space="preserve"> Angajamentul de a finaliza sarcinile atribuite și de a-și asuma responsabilitatea pentru rezultatele muncii.</w:t>
      </w:r>
    </w:p>
    <w:p w14:paraId="31B12C30"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Fiabilitate:</w:t>
      </w:r>
      <w:r w:rsidRPr="001C2961">
        <w:rPr>
          <w:rFonts w:ascii="Cambria" w:hAnsi="Cambria"/>
          <w:sz w:val="24"/>
          <w:szCs w:val="24"/>
        </w:rPr>
        <w:t xml:space="preserve"> Capacitatea de a fi de încredere și de a respecta constant angajamentele, asigurând o performanță stabilă.</w:t>
      </w:r>
    </w:p>
    <w:p w14:paraId="74F8FD62"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Perseverență:</w:t>
      </w:r>
      <w:r w:rsidRPr="001C2961">
        <w:rPr>
          <w:rFonts w:ascii="Cambria" w:hAnsi="Cambria"/>
          <w:sz w:val="24"/>
          <w:szCs w:val="24"/>
        </w:rPr>
        <w:t xml:space="preserve"> Dorința de a depăși obstacolele și de a lucra continuu pentru a atinge obiectivele, chiar și în fața dificultăților.</w:t>
      </w:r>
    </w:p>
    <w:p w14:paraId="0F1D918A"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Flexibilitate:</w:t>
      </w:r>
      <w:r w:rsidRPr="001C2961">
        <w:rPr>
          <w:rFonts w:ascii="Cambria" w:hAnsi="Cambria"/>
          <w:sz w:val="24"/>
          <w:szCs w:val="24"/>
        </w:rPr>
        <w:t xml:space="preserve"> Capacitatea de a se adapta la schimbările de sarcini sau priorități într-un mod eficient și fără rezistență.</w:t>
      </w:r>
    </w:p>
    <w:p w14:paraId="7C651533"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Integritate:</w:t>
      </w:r>
      <w:r w:rsidRPr="001C2961">
        <w:rPr>
          <w:rFonts w:ascii="Cambria" w:hAnsi="Cambria"/>
          <w:sz w:val="24"/>
          <w:szCs w:val="24"/>
        </w:rPr>
        <w:t xml:space="preserve"> Respectarea unor standarde etice și morale înalte în toate aspectele muncii.</w:t>
      </w:r>
    </w:p>
    <w:p w14:paraId="4CEB3CF6" w14:textId="0444AE91" w:rsidR="001F69F9" w:rsidRPr="001F69F9" w:rsidRDefault="001F69F9" w:rsidP="007B0AD6">
      <w:pPr>
        <w:pStyle w:val="Listparagraf"/>
        <w:numPr>
          <w:ilvl w:val="0"/>
          <w:numId w:val="21"/>
        </w:numPr>
        <w:spacing w:after="0" w:line="240" w:lineRule="auto"/>
        <w:rPr>
          <w:rFonts w:ascii="Cambria" w:hAnsi="Cambria"/>
          <w:b/>
          <w:bCs/>
          <w:sz w:val="24"/>
          <w:szCs w:val="24"/>
        </w:rPr>
      </w:pPr>
      <w:r w:rsidRPr="001F69F9">
        <w:rPr>
          <w:rFonts w:ascii="Cambria" w:hAnsi="Cambria"/>
          <w:b/>
          <w:bCs/>
          <w:sz w:val="24"/>
          <w:szCs w:val="24"/>
        </w:rPr>
        <w:t>Aptitudini</w:t>
      </w:r>
    </w:p>
    <w:p w14:paraId="778E97E2"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Învățare rapidă:</w:t>
      </w:r>
      <w:r w:rsidRPr="001C2961">
        <w:rPr>
          <w:rFonts w:ascii="Cambria" w:hAnsi="Cambria"/>
          <w:sz w:val="24"/>
          <w:szCs w:val="24"/>
        </w:rPr>
        <w:t xml:space="preserve"> Aptitudinea de a învăța rapid noi procese, tehnologii sau metode de lucru.</w:t>
      </w:r>
    </w:p>
    <w:p w14:paraId="3465B63C"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lastRenderedPageBreak/>
        <w:t>Gândire critică:</w:t>
      </w:r>
      <w:r w:rsidRPr="001C2961">
        <w:rPr>
          <w:rFonts w:ascii="Cambria" w:hAnsi="Cambria"/>
          <w:sz w:val="24"/>
          <w:szCs w:val="24"/>
        </w:rPr>
        <w:t xml:space="preserve"> Capacitatea de a analiza informațiile și de a lua decizii informate și logice în cadrul activităților zilnice.</w:t>
      </w:r>
    </w:p>
    <w:p w14:paraId="3D0CDC76"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Rezistență fizică și mentală:</w:t>
      </w:r>
      <w:r w:rsidRPr="001C2961">
        <w:rPr>
          <w:rFonts w:ascii="Cambria" w:hAnsi="Cambria"/>
          <w:sz w:val="24"/>
          <w:szCs w:val="24"/>
        </w:rPr>
        <w:t xml:space="preserve"> Aptitudinea de a menține un nivel ridicat de productivitate și de concentrare pe întreaga durată a zilei de lucru, chiar și în condiții solicitante.</w:t>
      </w:r>
    </w:p>
    <w:p w14:paraId="31726B57"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Lucru sub presiune:</w:t>
      </w:r>
      <w:r w:rsidRPr="001C2961">
        <w:rPr>
          <w:rFonts w:ascii="Cambria" w:hAnsi="Cambria"/>
          <w:sz w:val="24"/>
          <w:szCs w:val="24"/>
        </w:rPr>
        <w:t xml:space="preserve"> Capacitatea de a finaliza sarcinile la timp și cu precizie, chiar și în situații de stres sau atunci când sunt multe solicitări simultane.</w:t>
      </w:r>
    </w:p>
    <w:p w14:paraId="47592BEC" w14:textId="0D8CC598" w:rsidR="00BB1EDE" w:rsidRPr="00A713D7" w:rsidRDefault="001F69F9" w:rsidP="007B0AD6">
      <w:pPr>
        <w:pStyle w:val="Listparagraf"/>
        <w:numPr>
          <w:ilvl w:val="0"/>
          <w:numId w:val="24"/>
        </w:numPr>
        <w:spacing w:after="0" w:line="240" w:lineRule="auto"/>
        <w:ind w:hanging="153"/>
        <w:jc w:val="both"/>
        <w:rPr>
          <w:rFonts w:ascii="Cambria" w:hAnsi="Cambria"/>
          <w:noProof/>
          <w:sz w:val="24"/>
          <w:szCs w:val="24"/>
        </w:rPr>
      </w:pPr>
      <w:r w:rsidRPr="001C2961">
        <w:rPr>
          <w:rFonts w:ascii="Cambria" w:hAnsi="Cambria"/>
          <w:b/>
          <w:bCs/>
          <w:sz w:val="24"/>
          <w:szCs w:val="24"/>
        </w:rPr>
        <w:t>Adaptabilitate:</w:t>
      </w:r>
      <w:r w:rsidRPr="001C2961">
        <w:rPr>
          <w:rFonts w:ascii="Cambria" w:hAnsi="Cambria"/>
          <w:sz w:val="24"/>
          <w:szCs w:val="24"/>
        </w:rPr>
        <w:t xml:space="preserve"> Aptitudinea de a se ajusta la noile cerințe sau condiții de lucru și de a asimila rapid schimbările în procese sau proceduri.</w:t>
      </w:r>
      <w:r w:rsidR="0013099B">
        <w:rPr>
          <w:rFonts w:ascii="Cambria" w:hAnsi="Cambria"/>
          <w:noProof/>
          <w:sz w:val="24"/>
          <w:szCs w:val="24"/>
        </w:rPr>
        <w:t xml:space="preserve"> </w:t>
      </w:r>
      <w:r w:rsidR="00BB1EDE" w:rsidRPr="00A713D7">
        <w:rPr>
          <w:rFonts w:ascii="Cambria" w:hAnsi="Cambria"/>
          <w:noProof/>
          <w:sz w:val="24"/>
          <w:szCs w:val="24"/>
        </w:rPr>
        <w:tab/>
      </w:r>
    </w:p>
    <w:p w14:paraId="0404BBB2" w14:textId="6729D83F" w:rsidR="001E176F" w:rsidRPr="00E51DBE" w:rsidRDefault="00BB1EDE" w:rsidP="00CA7FC0">
      <w:pPr>
        <w:pStyle w:val="Listparagraf"/>
        <w:numPr>
          <w:ilvl w:val="0"/>
          <w:numId w:val="3"/>
        </w:numPr>
        <w:spacing w:after="0" w:line="240" w:lineRule="auto"/>
        <w:ind w:left="360"/>
        <w:jc w:val="both"/>
        <w:rPr>
          <w:rFonts w:ascii="Cambria" w:hAnsi="Cambria"/>
          <w:i/>
          <w:iCs/>
          <w:noProof/>
          <w:sz w:val="20"/>
          <w:szCs w:val="20"/>
        </w:rPr>
      </w:pPr>
      <w:r w:rsidRPr="00A713D7">
        <w:rPr>
          <w:rFonts w:ascii="Cambria" w:hAnsi="Cambria"/>
          <w:noProof/>
          <w:sz w:val="24"/>
          <w:szCs w:val="24"/>
        </w:rPr>
        <w:t>Cerințe specifice</w:t>
      </w:r>
      <w:r w:rsidR="00C72722" w:rsidRPr="00A713D7">
        <w:rPr>
          <w:rFonts w:ascii="Cambria" w:hAnsi="Cambria"/>
          <w:noProof/>
          <w:sz w:val="24"/>
          <w:szCs w:val="24"/>
        </w:rPr>
        <w:t>:</w:t>
      </w:r>
      <w:r w:rsidR="00E25038" w:rsidRPr="00A713D7">
        <w:rPr>
          <w:rFonts w:ascii="Cambria" w:hAnsi="Cambria"/>
          <w:noProof/>
          <w:sz w:val="24"/>
          <w:szCs w:val="24"/>
        </w:rPr>
        <w:t xml:space="preserve"> </w:t>
      </w:r>
      <w:r w:rsidR="00E51DBE" w:rsidRPr="00E51DBE">
        <w:rPr>
          <w:rFonts w:ascii="Cambria" w:hAnsi="Cambria"/>
          <w:noProof/>
          <w:sz w:val="24"/>
          <w:szCs w:val="24"/>
        </w:rPr>
        <w:t>disponibilitatea pentru lucru în conformitate cu necesitățile specifice funcției și sarcinile trasate de către superiorul ierarhic, disponibilitate de deplasare în cadrul județului pentru îndeplinirea sarcinilor;</w:t>
      </w:r>
    </w:p>
    <w:p w14:paraId="42F6C87D" w14:textId="602F5499" w:rsidR="00BB1EDE" w:rsidRPr="000E6D76" w:rsidRDefault="00E25038" w:rsidP="00CA7FC0">
      <w:pPr>
        <w:pStyle w:val="Listparagraf"/>
        <w:numPr>
          <w:ilvl w:val="0"/>
          <w:numId w:val="3"/>
        </w:numPr>
        <w:spacing w:after="0" w:line="240" w:lineRule="auto"/>
        <w:ind w:left="360"/>
        <w:jc w:val="both"/>
        <w:rPr>
          <w:rFonts w:ascii="Cambria" w:hAnsi="Cambria"/>
          <w:i/>
          <w:iCs/>
          <w:noProof/>
          <w:sz w:val="20"/>
          <w:szCs w:val="20"/>
        </w:rPr>
      </w:pPr>
      <w:r w:rsidRPr="00A713D7">
        <w:rPr>
          <w:rFonts w:ascii="Cambria" w:hAnsi="Cambria"/>
          <w:noProof/>
          <w:sz w:val="24"/>
          <w:szCs w:val="24"/>
        </w:rPr>
        <w:t>Aviz……./Autorizație……./Specialist atesta de</w:t>
      </w:r>
      <w:r w:rsidR="005173CB">
        <w:rPr>
          <w:rFonts w:ascii="Cambria" w:hAnsi="Cambria"/>
          <w:noProof/>
          <w:sz w:val="24"/>
          <w:szCs w:val="24"/>
        </w:rPr>
        <w:t xml:space="preserve">: </w:t>
      </w:r>
      <w:r w:rsidRPr="00A713D7">
        <w:rPr>
          <w:rFonts w:ascii="Cambria" w:hAnsi="Cambria"/>
          <w:noProof/>
          <w:sz w:val="24"/>
          <w:szCs w:val="24"/>
        </w:rPr>
        <w:t xml:space="preserve"> </w:t>
      </w:r>
      <w:r w:rsidR="005173CB" w:rsidRPr="00ED7A1D">
        <w:rPr>
          <w:rFonts w:ascii="Cambria" w:hAnsi="Cambria"/>
          <w:noProof/>
          <w:sz w:val="24"/>
          <w:szCs w:val="24"/>
        </w:rPr>
        <w:t>nu e cazul</w:t>
      </w:r>
    </w:p>
    <w:p w14:paraId="10762F64" w14:textId="14458C7C" w:rsidR="00BB1EDE" w:rsidRPr="00A713D7" w:rsidRDefault="00BB1EDE" w:rsidP="00CA7FC0">
      <w:pPr>
        <w:pStyle w:val="Listparagraf"/>
        <w:numPr>
          <w:ilvl w:val="0"/>
          <w:numId w:val="3"/>
        </w:numPr>
        <w:spacing w:after="0" w:line="240" w:lineRule="auto"/>
        <w:ind w:left="360"/>
        <w:rPr>
          <w:rFonts w:ascii="Cambria" w:hAnsi="Cambria"/>
          <w:noProof/>
          <w:sz w:val="24"/>
          <w:szCs w:val="24"/>
        </w:rPr>
      </w:pPr>
      <w:r w:rsidRPr="00A713D7">
        <w:rPr>
          <w:rFonts w:ascii="Cambria" w:hAnsi="Cambria"/>
          <w:noProof/>
          <w:sz w:val="24"/>
          <w:szCs w:val="24"/>
        </w:rPr>
        <w:t>Competență managerială</w:t>
      </w:r>
      <w:r w:rsidR="00450B03">
        <w:rPr>
          <w:rFonts w:ascii="Cambria" w:hAnsi="Cambria"/>
          <w:noProof/>
          <w:sz w:val="24"/>
          <w:szCs w:val="24"/>
        </w:rPr>
        <w:t>: nu e cazul</w:t>
      </w:r>
    </w:p>
    <w:p w14:paraId="21F07857" w14:textId="527DEAD5" w:rsidR="00BB1EDE" w:rsidRPr="00A713D7" w:rsidRDefault="00BB1EDE" w:rsidP="00450B03">
      <w:pPr>
        <w:pStyle w:val="Listparagraf"/>
        <w:spacing w:line="240" w:lineRule="auto"/>
        <w:rPr>
          <w:rFonts w:ascii="Cambria" w:hAnsi="Cambria"/>
          <w:noProof/>
          <w:sz w:val="24"/>
          <w:szCs w:val="24"/>
        </w:rPr>
      </w:pPr>
    </w:p>
    <w:p w14:paraId="21456CB0" w14:textId="1964E8D8" w:rsidR="00BB1EDE" w:rsidRPr="00A713D7" w:rsidRDefault="00BB1EDE" w:rsidP="00CA7FC0">
      <w:pPr>
        <w:shd w:val="clear" w:color="auto" w:fill="D9D9D9" w:themeFill="background1" w:themeFillShade="D9"/>
        <w:spacing w:line="240" w:lineRule="auto"/>
        <w:rPr>
          <w:rFonts w:ascii="Cambria" w:hAnsi="Cambria"/>
          <w:b/>
          <w:bCs/>
          <w:noProof/>
          <w:sz w:val="24"/>
          <w:szCs w:val="24"/>
        </w:rPr>
      </w:pPr>
      <w:r w:rsidRPr="00A713D7">
        <w:rPr>
          <w:rFonts w:ascii="Cambria" w:hAnsi="Cambria"/>
          <w:b/>
          <w:bCs/>
          <w:noProof/>
          <w:sz w:val="24"/>
          <w:szCs w:val="24"/>
        </w:rPr>
        <w:t>III.</w:t>
      </w:r>
      <w:r w:rsidRPr="00A713D7">
        <w:rPr>
          <w:rFonts w:ascii="Cambria" w:hAnsi="Cambria"/>
          <w:b/>
          <w:bCs/>
          <w:noProof/>
          <w:sz w:val="24"/>
          <w:szCs w:val="24"/>
        </w:rPr>
        <w:tab/>
        <w:t>ATRIBUȚIILE POSTULUI</w:t>
      </w:r>
    </w:p>
    <w:p w14:paraId="7F674F8F" w14:textId="6C9D348C" w:rsidR="00BB1EDE" w:rsidRPr="00A713D7" w:rsidRDefault="00195288" w:rsidP="007B0AD6">
      <w:pPr>
        <w:pStyle w:val="Listparagraf"/>
        <w:numPr>
          <w:ilvl w:val="0"/>
          <w:numId w:val="16"/>
        </w:numPr>
        <w:spacing w:after="0" w:line="240" w:lineRule="auto"/>
        <w:jc w:val="both"/>
        <w:rPr>
          <w:rFonts w:ascii="Cambria" w:hAnsi="Cambria"/>
          <w:i/>
          <w:iCs/>
          <w:noProof/>
          <w:color w:val="0070C0"/>
          <w:sz w:val="24"/>
          <w:szCs w:val="24"/>
        </w:rPr>
      </w:pPr>
      <w:r w:rsidRPr="00A713D7">
        <w:rPr>
          <w:rFonts w:ascii="Cambria" w:hAnsi="Cambria"/>
          <w:b/>
          <w:bCs/>
          <w:noProof/>
          <w:sz w:val="24"/>
          <w:szCs w:val="24"/>
        </w:rPr>
        <w:t>ATRIBUȚII SPECIFICE:</w:t>
      </w:r>
      <w:r w:rsidR="001C394E" w:rsidRPr="00A713D7">
        <w:rPr>
          <w:rFonts w:ascii="Cambria" w:hAnsi="Cambria"/>
          <w:b/>
          <w:bCs/>
          <w:noProof/>
          <w:sz w:val="24"/>
          <w:szCs w:val="24"/>
        </w:rPr>
        <w:t xml:space="preserve"> </w:t>
      </w:r>
    </w:p>
    <w:p w14:paraId="39840B95" w14:textId="77777777" w:rsidR="007F2084" w:rsidRDefault="00D470C1" w:rsidP="007F2084">
      <w:pPr>
        <w:pStyle w:val="Listparagraf"/>
        <w:numPr>
          <w:ilvl w:val="0"/>
          <w:numId w:val="7"/>
        </w:numPr>
        <w:spacing w:after="0" w:line="240" w:lineRule="auto"/>
        <w:jc w:val="both"/>
        <w:rPr>
          <w:rFonts w:ascii="Cambria" w:hAnsi="Cambria"/>
          <w:noProof/>
          <w:sz w:val="24"/>
          <w:szCs w:val="24"/>
        </w:rPr>
      </w:pPr>
      <w:r w:rsidRPr="00D470C1">
        <w:rPr>
          <w:rFonts w:ascii="Cambria" w:hAnsi="Cambria"/>
          <w:noProof/>
          <w:sz w:val="24"/>
          <w:szCs w:val="24"/>
        </w:rPr>
        <w:t>oferă prin intermediul site-urilor web ale autorităţilor publice, centralizate într-o secţiune dedicată pe site-ul Ministerului Dezvoltării, Lucrărilor Publice şi Administraţiei şi la cerere, la sediul acestora sau telefonic, un serviciu public de informare, consiliere tehnică şi sprijin, pentru proprietarii de locuinţe individuale sau colective, pentru asociaţiile de proprietari şi pentru asocierile/comunităţile interesate pentru realizarea unor proiecte de eficienţă energetică şi/sau construcţia de noi capacităţi de producere de energie din surse regenerabile şi/sau stocare, de transformare în utilizatori activi de reţea sau de formare a unor comunităţi de energie ale cetăţenilor;</w:t>
      </w:r>
    </w:p>
    <w:p w14:paraId="32004ACC" w14:textId="77777777" w:rsidR="007F2084" w:rsidRDefault="00D470C1" w:rsidP="007F2084">
      <w:pPr>
        <w:pStyle w:val="Listparagraf"/>
        <w:numPr>
          <w:ilvl w:val="0"/>
          <w:numId w:val="7"/>
        </w:numPr>
        <w:spacing w:after="0" w:line="240" w:lineRule="auto"/>
        <w:jc w:val="both"/>
        <w:rPr>
          <w:rFonts w:ascii="Cambria" w:hAnsi="Cambria"/>
          <w:noProof/>
          <w:sz w:val="24"/>
          <w:szCs w:val="24"/>
        </w:rPr>
      </w:pPr>
      <w:r w:rsidRPr="007F2084">
        <w:rPr>
          <w:rFonts w:ascii="Cambria" w:hAnsi="Cambria"/>
          <w:noProof/>
          <w:sz w:val="24"/>
          <w:szCs w:val="24"/>
        </w:rPr>
        <w:t>consiliază cetăţenii să dezvolte un proiect de renovare energetică, să acceseze programe de finanţare publice sau mecanisme de creditare şi îi îndrumă pe aceştia către profesionişti competenţi pe tot parcursul proiectului de renovare;</w:t>
      </w:r>
    </w:p>
    <w:p w14:paraId="71FDE202" w14:textId="77777777" w:rsidR="007F2084" w:rsidRDefault="00D470C1" w:rsidP="007F2084">
      <w:pPr>
        <w:pStyle w:val="Listparagraf"/>
        <w:numPr>
          <w:ilvl w:val="0"/>
          <w:numId w:val="7"/>
        </w:numPr>
        <w:spacing w:after="0" w:line="240" w:lineRule="auto"/>
        <w:jc w:val="both"/>
        <w:rPr>
          <w:rFonts w:ascii="Cambria" w:hAnsi="Cambria"/>
          <w:noProof/>
          <w:sz w:val="24"/>
          <w:szCs w:val="24"/>
        </w:rPr>
      </w:pPr>
      <w:r w:rsidRPr="007F2084">
        <w:rPr>
          <w:rFonts w:ascii="Cambria" w:hAnsi="Cambria"/>
          <w:noProof/>
          <w:sz w:val="24"/>
          <w:szCs w:val="24"/>
        </w:rPr>
        <w:t>oferă informaţii privind legislaţia referitoare la performanţa energetică a clădirilor;</w:t>
      </w:r>
    </w:p>
    <w:p w14:paraId="29C8D46C" w14:textId="0BF7E2FE" w:rsidR="007F2084" w:rsidRDefault="00D470C1" w:rsidP="007F2084">
      <w:pPr>
        <w:pStyle w:val="Listparagraf"/>
        <w:numPr>
          <w:ilvl w:val="0"/>
          <w:numId w:val="7"/>
        </w:numPr>
        <w:spacing w:after="0" w:line="240" w:lineRule="auto"/>
        <w:jc w:val="both"/>
        <w:rPr>
          <w:rFonts w:ascii="Cambria" w:hAnsi="Cambria"/>
          <w:noProof/>
          <w:sz w:val="24"/>
          <w:szCs w:val="24"/>
        </w:rPr>
      </w:pPr>
      <w:r w:rsidRPr="007F2084">
        <w:rPr>
          <w:rFonts w:ascii="Cambria" w:hAnsi="Cambria"/>
          <w:noProof/>
          <w:sz w:val="24"/>
          <w:szCs w:val="24"/>
        </w:rPr>
        <w:t>organizează şi întreţin o secţiune specifică privind eficienţa energetică în clădiri, uşor accesibilă pe site-ul autorităţii administraţiei publice locale, care cuprinde linkul către punctul unic de informare online</w:t>
      </w:r>
      <w:r w:rsidR="00495E5A" w:rsidRPr="007F2084">
        <w:rPr>
          <w:rFonts w:ascii="Cambria" w:hAnsi="Cambria"/>
          <w:noProof/>
          <w:sz w:val="24"/>
          <w:szCs w:val="24"/>
        </w:rPr>
        <w:t>, dezvoltat în cadrul platfo</w:t>
      </w:r>
      <w:r w:rsidR="007E2490">
        <w:rPr>
          <w:rFonts w:ascii="Cambria" w:hAnsi="Cambria"/>
          <w:noProof/>
          <w:sz w:val="24"/>
          <w:szCs w:val="24"/>
        </w:rPr>
        <w:t>r</w:t>
      </w:r>
      <w:r w:rsidR="00495E5A" w:rsidRPr="007F2084">
        <w:rPr>
          <w:rFonts w:ascii="Cambria" w:hAnsi="Cambria"/>
          <w:noProof/>
          <w:sz w:val="24"/>
          <w:szCs w:val="24"/>
        </w:rPr>
        <w:t xml:space="preserve">mei </w:t>
      </w:r>
      <w:r w:rsidR="007F2084" w:rsidRPr="007F2084">
        <w:rPr>
          <w:rFonts w:ascii="Cambria" w:hAnsi="Cambria"/>
          <w:noProof/>
          <w:sz w:val="24"/>
          <w:szCs w:val="24"/>
        </w:rPr>
        <w:t>https://public.cluj.archi</w:t>
      </w:r>
      <w:r w:rsidRPr="007F2084">
        <w:rPr>
          <w:rFonts w:ascii="Cambria" w:hAnsi="Cambria"/>
          <w:noProof/>
          <w:sz w:val="24"/>
          <w:szCs w:val="24"/>
        </w:rPr>
        <w:t>;</w:t>
      </w:r>
    </w:p>
    <w:p w14:paraId="4B127067" w14:textId="0EE540E9" w:rsidR="007F2084" w:rsidRDefault="00D470C1" w:rsidP="007F2084">
      <w:pPr>
        <w:pStyle w:val="Listparagraf"/>
        <w:numPr>
          <w:ilvl w:val="0"/>
          <w:numId w:val="7"/>
        </w:numPr>
        <w:spacing w:after="0" w:line="240" w:lineRule="auto"/>
        <w:jc w:val="both"/>
        <w:rPr>
          <w:rFonts w:ascii="Cambria" w:hAnsi="Cambria"/>
          <w:noProof/>
          <w:sz w:val="24"/>
          <w:szCs w:val="24"/>
        </w:rPr>
      </w:pPr>
      <w:r w:rsidRPr="007F2084">
        <w:rPr>
          <w:rFonts w:ascii="Cambria" w:hAnsi="Cambria"/>
          <w:noProof/>
          <w:sz w:val="24"/>
          <w:szCs w:val="24"/>
        </w:rPr>
        <w:t>iniţiază protocoale de colaborare cu autorităţile şi instituţiile publice emitente de avize şi acorduri, autorităţile şi instituţiile publice şi celelalte entităţi responsabile cu procesul de autorizare/avizare pentru obţinerea calităţii de prosumator şi de comunitate de energie, inclusiv pentru activităţile de eficientizare energetică a clădirilor, pentru ca acestea să acorde prioritate procesului de autorizare/avizare a proiectelor iniţiate cu sprijinul ghişeelor unice de eficienţă energetică</w:t>
      </w:r>
      <w:r w:rsidR="00495E5A" w:rsidRPr="007F2084">
        <w:rPr>
          <w:rFonts w:ascii="Cambria" w:hAnsi="Cambria"/>
          <w:noProof/>
          <w:sz w:val="24"/>
          <w:szCs w:val="24"/>
        </w:rPr>
        <w:t>, inclusiv prin utilizarea platfo</w:t>
      </w:r>
      <w:r w:rsidR="007E2490">
        <w:rPr>
          <w:rFonts w:ascii="Cambria" w:hAnsi="Cambria"/>
          <w:noProof/>
          <w:sz w:val="24"/>
          <w:szCs w:val="24"/>
        </w:rPr>
        <w:t>r</w:t>
      </w:r>
      <w:r w:rsidR="00495E5A" w:rsidRPr="007F2084">
        <w:rPr>
          <w:rFonts w:ascii="Cambria" w:hAnsi="Cambria"/>
          <w:noProof/>
          <w:sz w:val="24"/>
          <w:szCs w:val="24"/>
        </w:rPr>
        <w:t xml:space="preserve">mei </w:t>
      </w:r>
      <w:r w:rsidR="007F2084" w:rsidRPr="00240828">
        <w:rPr>
          <w:rFonts w:ascii="Cambria" w:hAnsi="Cambria"/>
          <w:noProof/>
          <w:sz w:val="24"/>
          <w:szCs w:val="24"/>
        </w:rPr>
        <w:t>https://public.cluj.archi</w:t>
      </w:r>
      <w:r w:rsidR="00495E5A" w:rsidRPr="007F2084">
        <w:rPr>
          <w:rFonts w:ascii="Cambria" w:hAnsi="Cambria"/>
          <w:noProof/>
          <w:sz w:val="24"/>
          <w:szCs w:val="24"/>
        </w:rPr>
        <w:t>;</w:t>
      </w:r>
    </w:p>
    <w:p w14:paraId="3FECCF70" w14:textId="77777777" w:rsidR="007F2084" w:rsidRDefault="00D470C1" w:rsidP="007F2084">
      <w:pPr>
        <w:pStyle w:val="Listparagraf"/>
        <w:numPr>
          <w:ilvl w:val="0"/>
          <w:numId w:val="7"/>
        </w:numPr>
        <w:spacing w:after="0" w:line="240" w:lineRule="auto"/>
        <w:jc w:val="both"/>
        <w:rPr>
          <w:rFonts w:ascii="Cambria" w:hAnsi="Cambria"/>
          <w:noProof/>
          <w:sz w:val="24"/>
          <w:szCs w:val="24"/>
        </w:rPr>
      </w:pPr>
      <w:r w:rsidRPr="007F2084">
        <w:rPr>
          <w:rFonts w:ascii="Cambria" w:hAnsi="Cambria"/>
          <w:noProof/>
          <w:sz w:val="24"/>
          <w:szCs w:val="24"/>
        </w:rPr>
        <w:t>desfăşoară campanii de informare privind eficienţa energetică în clădiri şi utilizarea surselor regenerabile de energie în clădiri şi gospodării;</w:t>
      </w:r>
    </w:p>
    <w:p w14:paraId="1BA4E148" w14:textId="77777777" w:rsidR="007F2084" w:rsidRDefault="00D470C1" w:rsidP="007F2084">
      <w:pPr>
        <w:pStyle w:val="Listparagraf"/>
        <w:numPr>
          <w:ilvl w:val="0"/>
          <w:numId w:val="7"/>
        </w:numPr>
        <w:spacing w:after="0" w:line="240" w:lineRule="auto"/>
        <w:jc w:val="both"/>
        <w:rPr>
          <w:rFonts w:ascii="Cambria" w:hAnsi="Cambria"/>
          <w:noProof/>
          <w:sz w:val="24"/>
          <w:szCs w:val="24"/>
        </w:rPr>
      </w:pPr>
      <w:r w:rsidRPr="007F2084">
        <w:rPr>
          <w:rFonts w:ascii="Cambria" w:hAnsi="Cambria"/>
          <w:noProof/>
          <w:sz w:val="24"/>
          <w:szCs w:val="24"/>
        </w:rPr>
        <w:t>transmite Ministerului Dezvoltării, Lucrărilor Publice şi Administraţiei, semestrial, informaţii centralizate privind toate investiţiile în renovare energetică realizate din fonduri publice sau private finalizate, cele pentru care au fost aprobate cereri de finanţare şi cele pentru care au fost acordate autorizaţii de construire, indiferent de sursa de finanţare, pentru monitorizarea atingerii ţintelor naţionale de reducere a consumului de energie stabilite prin Strategia naţională de renovare pe termen lung pentru sprijinirea renovării parcului naţional de clădiri rezidenţiale şi nerezidenţiale, atât publice, cât şi private, şi transformarea sa treptată într-un parc imobiliar cu un nivel ridicat de eficienţă energetică şi decarbonat până în 2050, aprobată prin Hotărârea Guvernului nr. 1.034/2020, cu modificările şi completările ulterioare. Formatul raportărilor se stabileşte prin ordin al ministrului dezvoltării, lucrărilor publice şi administraţiei.</w:t>
      </w:r>
    </w:p>
    <w:p w14:paraId="4BB09401" w14:textId="77777777" w:rsidR="007F2084" w:rsidRDefault="00DB7115" w:rsidP="007F2084">
      <w:pPr>
        <w:pStyle w:val="Listparagraf"/>
        <w:numPr>
          <w:ilvl w:val="0"/>
          <w:numId w:val="7"/>
        </w:numPr>
        <w:spacing w:after="0" w:line="240" w:lineRule="auto"/>
        <w:jc w:val="both"/>
        <w:rPr>
          <w:rFonts w:ascii="Cambria" w:hAnsi="Cambria"/>
          <w:noProof/>
          <w:sz w:val="24"/>
          <w:szCs w:val="24"/>
        </w:rPr>
      </w:pPr>
      <w:r w:rsidRPr="007F2084">
        <w:rPr>
          <w:rFonts w:ascii="Cambria" w:hAnsi="Cambria"/>
          <w:noProof/>
          <w:sz w:val="24"/>
          <w:szCs w:val="24"/>
        </w:rPr>
        <w:t>oferă informaţii clare şi organizate, precum</w:t>
      </w:r>
      <w:r w:rsidR="00195288" w:rsidRPr="007F2084">
        <w:rPr>
          <w:rFonts w:ascii="Cambria" w:hAnsi="Cambria"/>
          <w:noProof/>
          <w:sz w:val="24"/>
          <w:szCs w:val="24"/>
        </w:rPr>
        <w:t>:</w:t>
      </w:r>
    </w:p>
    <w:p w14:paraId="30C425B6" w14:textId="77777777" w:rsidR="007F2084" w:rsidRDefault="00DB7115" w:rsidP="007F2084">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lastRenderedPageBreak/>
        <w:t>informaţii privind implementarea proiectelor de renovare energetică a clădirilor şi a proiectelor de montare de instalaţii de producere a energiei din surse regenerabile;</w:t>
      </w:r>
    </w:p>
    <w:p w14:paraId="377BC885" w14:textId="77777777" w:rsidR="007F2084" w:rsidRDefault="00DB7115" w:rsidP="007F2084">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paşii necesari pentru renovarea unei clădiri;</w:t>
      </w:r>
    </w:p>
    <w:p w14:paraId="7156DBE6" w14:textId="77777777" w:rsidR="007F2084" w:rsidRDefault="00DB7115" w:rsidP="007F2084">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paşii necesari pentru instalarea unei surse regenerabile de energie şi dobândirea statutului de prosumator;</w:t>
      </w:r>
    </w:p>
    <w:p w14:paraId="77B3299F" w14:textId="77777777" w:rsidR="007F2084" w:rsidRDefault="00DB7115" w:rsidP="007F2084">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categoriile de specialişti care au dreptul potrivit legii să realizeze auditul energetic pentru clădiri, certificatul de performanţă energetică, expertiza tehnică, proiectul tehnic de instalaţii, cel de arhitectură şi cel de structură, precum şi proiectele necesare instalării surselor regenerabile de energie, precum şi, după caz, accesul către registrele oficiale ale acestora;</w:t>
      </w:r>
    </w:p>
    <w:p w14:paraId="40D0D84E" w14:textId="77777777" w:rsidR="007F2084" w:rsidRDefault="00DB7115" w:rsidP="007F2084">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tipurile de renovare posibile, respectiv renovare moderată, aprofundată sau integrată şi categoriile de costuri aferente</w:t>
      </w:r>
      <w:r w:rsidR="00195288" w:rsidRPr="007F2084">
        <w:rPr>
          <w:rFonts w:ascii="Cambria" w:hAnsi="Cambria"/>
          <w:noProof/>
          <w:sz w:val="24"/>
          <w:szCs w:val="24"/>
        </w:rPr>
        <w:t>;</w:t>
      </w:r>
    </w:p>
    <w:p w14:paraId="2087EF67" w14:textId="77777777" w:rsidR="007F2084" w:rsidRDefault="004703D6" w:rsidP="007F2084">
      <w:pPr>
        <w:pStyle w:val="Listparagraf"/>
        <w:numPr>
          <w:ilvl w:val="0"/>
          <w:numId w:val="7"/>
        </w:numPr>
        <w:spacing w:after="0" w:line="240" w:lineRule="auto"/>
        <w:jc w:val="both"/>
        <w:rPr>
          <w:rFonts w:ascii="Cambria" w:hAnsi="Cambria"/>
          <w:noProof/>
          <w:sz w:val="24"/>
          <w:szCs w:val="24"/>
        </w:rPr>
      </w:pPr>
      <w:r w:rsidRPr="007F2084">
        <w:rPr>
          <w:rFonts w:ascii="Cambria" w:hAnsi="Cambria"/>
          <w:noProof/>
          <w:sz w:val="24"/>
          <w:szCs w:val="24"/>
        </w:rPr>
        <w:t>îndeplinește şi următoarele atribuţii specifice de sprijin pentru implementarea investiţiilor I4 şi I7 din componenta 16 REPowerEU a Planului naţional de redresare şi rezilienţă al României (PNRR):</w:t>
      </w:r>
    </w:p>
    <w:p w14:paraId="1714CAC4" w14:textId="77777777" w:rsidR="007F2084" w:rsidRDefault="004703D6" w:rsidP="007F2084">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 xml:space="preserve">sprijină Ministerul Investiţiilor şi Proiectelor Europene în implementarea investiţiilor I4 şi I7, acordând informaţii pentru toţi beneficiarii potenţiali ai investiţiilor, respectiv facilitând implementarea investiţiilor, şi oferă asistenţă tehnică pentru accesarea fondurilor şi implementarea proiectelor din punct de vedere administrativ, pentru consumatorii vulnerabili de energie şi pentru gospodăriile afectate de sărăcie energetică; </w:t>
      </w:r>
    </w:p>
    <w:p w14:paraId="4C5B8D99" w14:textId="77777777" w:rsidR="007F2084" w:rsidRDefault="004703D6" w:rsidP="007F2084">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facilitează, cu respectarea principiilor de transparenţă şi liberă concurenţă, stabilirea relaţiilor economice dintre consumatorii vulnerabili de energie sau gospodăriile afectate de sărăcie energetică, potenţiali beneficiari ai investiţiilor, şi firmele de proiectare şi execuţie în construcţii şi/sau instalaţii ce pot asigura participarea la programele de investiţii, în condiţiile legii;</w:t>
      </w:r>
    </w:p>
    <w:p w14:paraId="2F80AE38" w14:textId="77777777" w:rsidR="007F2084" w:rsidRDefault="004703D6" w:rsidP="007F2084">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verifică şi stabilesc la nivel judeţean, cu sprijinul autorităţilor administraţiei publice locale de la nivelul municipiilor, oraşelor sau comunelor, după caz, îndeplinirea de către consumatorii vulnerabili de energie, gospodăriile afectate de sărăcie energetică şi/sau firmele de construcţii şi instalaţii a condiţiilor specifice investiţiilor I4 şi I7 din componenta 16 REPowerEU;</w:t>
      </w:r>
    </w:p>
    <w:p w14:paraId="33192F9D" w14:textId="77777777" w:rsidR="00240828" w:rsidRDefault="004703D6" w:rsidP="00240828">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realizează, pe bază de eşantion, verificări pe teren cu privire la modul în care au fost implementate investiţiile I4 şi I7 din componenta 16 REPowerEU, în special cele dedicate consumatorilor vulnerabili de energie şi gospodăriilor afectate de sărăcie energetică, conform cerinţelor furnizate de Ministerul Investiţiilor şi Proiectelor Europene</w:t>
      </w:r>
      <w:r w:rsidR="00474658" w:rsidRPr="007F2084">
        <w:rPr>
          <w:rFonts w:ascii="Cambria" w:hAnsi="Cambria"/>
          <w:noProof/>
          <w:sz w:val="24"/>
          <w:szCs w:val="24"/>
        </w:rPr>
        <w:t>.</w:t>
      </w:r>
    </w:p>
    <w:p w14:paraId="5AE74246" w14:textId="3A719977" w:rsidR="00240828" w:rsidRPr="00240828" w:rsidRDefault="00240828" w:rsidP="00240828">
      <w:pPr>
        <w:pStyle w:val="Listparagraf"/>
        <w:numPr>
          <w:ilvl w:val="0"/>
          <w:numId w:val="7"/>
        </w:numPr>
        <w:spacing w:after="0" w:line="240" w:lineRule="auto"/>
        <w:jc w:val="both"/>
        <w:rPr>
          <w:rFonts w:ascii="Cambria" w:hAnsi="Cambria"/>
          <w:noProof/>
          <w:sz w:val="24"/>
          <w:szCs w:val="24"/>
        </w:rPr>
      </w:pPr>
      <w:r w:rsidRPr="00240828">
        <w:rPr>
          <w:rFonts w:ascii="Cambria" w:hAnsi="Cambria"/>
          <w:noProof/>
          <w:sz w:val="24"/>
          <w:szCs w:val="24"/>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w:t>
      </w:r>
    </w:p>
    <w:p w14:paraId="2D003630" w14:textId="77777777" w:rsidR="00474658" w:rsidRPr="004703D6" w:rsidRDefault="00474658" w:rsidP="00474658">
      <w:pPr>
        <w:pStyle w:val="Listparagraf"/>
        <w:ind w:left="900"/>
        <w:jc w:val="both"/>
        <w:rPr>
          <w:rFonts w:ascii="Cambria" w:hAnsi="Cambria"/>
          <w:noProof/>
          <w:sz w:val="24"/>
          <w:szCs w:val="24"/>
        </w:rPr>
      </w:pPr>
    </w:p>
    <w:p w14:paraId="651ECCB2" w14:textId="00105923" w:rsidR="00E25038" w:rsidRPr="00A713D7" w:rsidRDefault="00195288" w:rsidP="007B0AD6">
      <w:pPr>
        <w:pStyle w:val="Listparagraf"/>
        <w:numPr>
          <w:ilvl w:val="0"/>
          <w:numId w:val="16"/>
        </w:numPr>
        <w:spacing w:before="240" w:line="240" w:lineRule="auto"/>
        <w:jc w:val="both"/>
        <w:rPr>
          <w:rFonts w:ascii="Cambria" w:hAnsi="Cambria"/>
          <w:b/>
          <w:bCs/>
          <w:noProof/>
          <w:sz w:val="24"/>
          <w:szCs w:val="24"/>
        </w:rPr>
      </w:pPr>
      <w:r w:rsidRPr="00A713D7">
        <w:rPr>
          <w:rFonts w:ascii="Cambria" w:hAnsi="Cambria"/>
          <w:b/>
          <w:bCs/>
          <w:noProof/>
          <w:sz w:val="24"/>
          <w:szCs w:val="24"/>
        </w:rPr>
        <w:t>ATRIBUȚII GENERAL</w:t>
      </w:r>
      <w:r w:rsidR="00FF2455" w:rsidRPr="00A713D7">
        <w:rPr>
          <w:rFonts w:ascii="Cambria" w:hAnsi="Cambria"/>
          <w:b/>
          <w:bCs/>
          <w:noProof/>
          <w:sz w:val="24"/>
          <w:szCs w:val="24"/>
        </w:rPr>
        <w:t>E:</w:t>
      </w:r>
      <w:r w:rsidRPr="00A713D7">
        <w:rPr>
          <w:rFonts w:ascii="Cambria" w:hAnsi="Cambria"/>
          <w:b/>
          <w:bCs/>
          <w:noProof/>
          <w:sz w:val="24"/>
          <w:szCs w:val="24"/>
        </w:rPr>
        <w:t xml:space="preserve"> </w:t>
      </w:r>
    </w:p>
    <w:p w14:paraId="48B81623"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și implementează procedurile documentate din cadrul Sistemului de control intern managerial proiectat şi implementat la nivelul consiliului județean și al Sistemului de management al calității;</w:t>
      </w:r>
    </w:p>
    <w:p w14:paraId="59360C23"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analizează documentele elaborate de către entitățile cu rol de reglementare în domeniul de activitate și implementează strategiile, reglementările, recomandările, măsurile, procedurile, instrucțiunile elaborate de acestea;</w:t>
      </w:r>
    </w:p>
    <w:p w14:paraId="097C893D"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implementează și face propuneri pentru implementarea politicilor publice, a strategiilor naționale, a strategiilor Consiliului Județean Cluj;</w:t>
      </w:r>
    </w:p>
    <w:p w14:paraId="09A99991"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 xml:space="preserve">colaborează cu celelalte compartimente din cadrul aparatului de specialitate, pentru soluționarea sarcinilor profesionale care necesită soluționare în cooperare sau colaborare pentru buna desfășurare a proceselor de muncă; </w:t>
      </w:r>
    </w:p>
    <w:p w14:paraId="4A751030"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lastRenderedPageBreak/>
        <w:t xml:space="preserve">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 </w:t>
      </w:r>
    </w:p>
    <w:p w14:paraId="07FAEA57"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bookmarkStart w:id="2" w:name="_Hlk172227989"/>
      <w:r w:rsidRPr="00654061">
        <w:rPr>
          <w:rFonts w:ascii="Cambria" w:eastAsia="Times New Roman" w:hAnsi="Cambria" w:cstheme="majorHAnsi"/>
          <w:noProof/>
          <w:sz w:val="24"/>
          <w:szCs w:val="24"/>
        </w:rPr>
        <w:t>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w:t>
      </w:r>
      <w:bookmarkEnd w:id="2"/>
    </w:p>
    <w:p w14:paraId="3FFCCA78"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gestionează contractele repartizate și participă în cadrul comisiilor de recepție ale bunurilor/serviciilor/lucrărilor;</w:t>
      </w:r>
    </w:p>
    <w:p w14:paraId="5FF046A4"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participă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429155A"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propuneri pentru alocarea de fonduri necesare realizării activității;</w:t>
      </w:r>
    </w:p>
    <w:p w14:paraId="1C14AC5C" w14:textId="77777777" w:rsidR="001B4E41"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propuneri pentru îmbunătățirea activității compartimentului din care face parte sau a consiliului județean în general, pentru contractarea, în condiţiile legii, a serviciilor specializate în vederea obţinerii documentelor, studiilor, colectării datelor şi informaţiilor necesare realizării atribuţiilor;</w:t>
      </w:r>
    </w:p>
    <w:p w14:paraId="64C7FFFE" w14:textId="77777777" w:rsidR="00B44CB4" w:rsidRPr="00A713D7"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participă și contribuie cu expertiza de specialitate specifică la realizarea activăților proiectului,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22139846" w14:textId="77777777" w:rsidR="00B44CB4" w:rsidRPr="00A713D7"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aduce la cunoștința managerului de proiect orice eveniment petrecut sau potențial, care ar putea conduce la dificultăți/întârzieri în implementare sau care ar putea dăuna interesului public și propune măsuri de remediere/evitare;</w:t>
      </w:r>
    </w:p>
    <w:p w14:paraId="405C39F5" w14:textId="77777777" w:rsidR="00B44CB4" w:rsidRPr="00A713D7"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duce la îndeplinire sarcinile stabilite în cadrul proiectului în vederea implementării activităţilor şi atingerii obiectivelor proiectului și indicatorilor asumați;</w:t>
      </w:r>
    </w:p>
    <w:p w14:paraId="00FA055C" w14:textId="1B679460" w:rsidR="002879B5" w:rsidRPr="00A713D7"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în cazul desemnării ca responsabil de contract asigură implementarea contractului, în vederea atingerii scopului şi obiectivelor asumate conform atribuțiilor stabilite în legislația aplicabilă proiectului, precum și a celor stabilite în sarcina responsabilului de contract prin Regulamentul de Organizare și Funcționare al aparatului de specialitate al Consiliul Judetean Cluj</w:t>
      </w:r>
      <w:r w:rsidR="00044AFA">
        <w:rPr>
          <w:rFonts w:ascii="Cambria" w:eastAsiaTheme="minorEastAsia" w:hAnsi="Cambria" w:cstheme="majorHAnsi"/>
          <w:noProof/>
          <w:sz w:val="24"/>
          <w:szCs w:val="24"/>
          <w:shd w:val="clear" w:color="auto" w:fill="FFFFFF"/>
        </w:rPr>
        <w:t>;</w:t>
      </w:r>
    </w:p>
    <w:p w14:paraId="0080D9F0" w14:textId="77777777" w:rsidR="00654061"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heme="minorEastAsia" w:hAnsi="Cambria" w:cstheme="majorHAnsi"/>
          <w:i/>
          <w:iCs/>
          <w:noProof/>
          <w:color w:val="0070C0"/>
          <w:sz w:val="24"/>
          <w:szCs w:val="24"/>
          <w:shd w:val="clear" w:color="auto" w:fill="FFFFFF"/>
        </w:rPr>
      </w:pPr>
      <w:r w:rsidRPr="00654061">
        <w:rPr>
          <w:rFonts w:ascii="Cambria" w:eastAsiaTheme="minorEastAsia" w:hAnsi="Cambria" w:cstheme="majorHAnsi"/>
          <w:noProof/>
          <w:sz w:val="24"/>
          <w:szCs w:val="24"/>
          <w:shd w:val="clear" w:color="auto" w:fill="FFFFFF"/>
        </w:rPr>
        <w:t>este responsabil/ă, potrivit competențelor și rolului din proiect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proiectului şi sistemul de control intern managerial</w:t>
      </w:r>
      <w:r w:rsidR="00FF2455" w:rsidRPr="00654061">
        <w:rPr>
          <w:rFonts w:ascii="Cambria" w:eastAsiaTheme="minorEastAsia" w:hAnsi="Cambria" w:cstheme="majorHAnsi"/>
          <w:noProof/>
          <w:sz w:val="24"/>
          <w:szCs w:val="24"/>
          <w:shd w:val="clear" w:color="auto" w:fill="FFFFFF"/>
        </w:rPr>
        <w:t>;</w:t>
      </w:r>
    </w:p>
    <w:p w14:paraId="6E79D5E8" w14:textId="7102F62E" w:rsidR="004743AE" w:rsidRPr="00282EAC" w:rsidRDefault="00654061" w:rsidP="007B0AD6">
      <w:pPr>
        <w:pStyle w:val="Listparagraf"/>
        <w:numPr>
          <w:ilvl w:val="0"/>
          <w:numId w:val="18"/>
        </w:numPr>
        <w:autoSpaceDE w:val="0"/>
        <w:autoSpaceDN w:val="0"/>
        <w:adjustRightInd w:val="0"/>
        <w:spacing w:after="0" w:line="240" w:lineRule="auto"/>
        <w:contextualSpacing w:val="0"/>
        <w:jc w:val="both"/>
        <w:rPr>
          <w:rFonts w:ascii="Cambria" w:eastAsiaTheme="minorEastAsia" w:hAnsi="Cambria" w:cstheme="majorHAnsi"/>
          <w:noProof/>
          <w:sz w:val="24"/>
          <w:szCs w:val="24"/>
          <w:shd w:val="clear" w:color="auto" w:fill="FFFFFF"/>
        </w:rPr>
      </w:pPr>
      <w:r w:rsidRPr="00282EAC">
        <w:rPr>
          <w:rFonts w:ascii="Cambria" w:eastAsiaTheme="minorEastAsia" w:hAnsi="Cambria" w:cstheme="majorHAnsi"/>
          <w:noProof/>
          <w:sz w:val="24"/>
          <w:szCs w:val="24"/>
          <w:shd w:val="clear" w:color="auto" w:fill="FFFFFF"/>
        </w:rPr>
        <w:t>alte atribuții suplimentare postului, se pot stabili în temeiul unor acte administrative, proceduri documentate și constituie anexe la fișa postului</w:t>
      </w:r>
      <w:r w:rsidR="00044AFA">
        <w:rPr>
          <w:rFonts w:ascii="Cambria" w:eastAsia="Times New Roman" w:hAnsi="Cambria" w:cstheme="majorHAnsi"/>
          <w:b/>
          <w:bCs/>
          <w:noProof/>
          <w:sz w:val="24"/>
          <w:szCs w:val="24"/>
        </w:rPr>
        <w:t>.</w:t>
      </w:r>
    </w:p>
    <w:p w14:paraId="16E1B5FC" w14:textId="77777777" w:rsidR="00282EAC" w:rsidRPr="00282EAC" w:rsidRDefault="00282EAC" w:rsidP="00282EAC">
      <w:pPr>
        <w:pStyle w:val="Listparagraf"/>
        <w:autoSpaceDE w:val="0"/>
        <w:autoSpaceDN w:val="0"/>
        <w:adjustRightInd w:val="0"/>
        <w:spacing w:after="0" w:line="240" w:lineRule="auto"/>
        <w:contextualSpacing w:val="0"/>
        <w:jc w:val="both"/>
        <w:rPr>
          <w:rFonts w:ascii="Cambria" w:eastAsiaTheme="minorEastAsia" w:hAnsi="Cambria" w:cstheme="majorHAnsi"/>
          <w:noProof/>
          <w:sz w:val="24"/>
          <w:szCs w:val="24"/>
          <w:shd w:val="clear" w:color="auto" w:fill="FFFFFF"/>
        </w:rPr>
      </w:pPr>
    </w:p>
    <w:p w14:paraId="232AD807"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IV.</w:t>
      </w:r>
      <w:r w:rsidRPr="00A713D7">
        <w:rPr>
          <w:rFonts w:ascii="Cambria" w:hAnsi="Cambria"/>
          <w:b/>
          <w:bCs/>
          <w:noProof/>
          <w:sz w:val="24"/>
          <w:szCs w:val="24"/>
        </w:rPr>
        <w:tab/>
        <w:t>RESPONSABILITĂȚILE POSTULUI</w:t>
      </w:r>
    </w:p>
    <w:p w14:paraId="1D944D6E" w14:textId="6D9AF3DE" w:rsidR="004743AE" w:rsidRPr="00A713D7" w:rsidRDefault="004743AE" w:rsidP="007B0AD6">
      <w:pPr>
        <w:pStyle w:val="Listparagraf"/>
        <w:numPr>
          <w:ilvl w:val="0"/>
          <w:numId w:val="19"/>
        </w:numPr>
        <w:spacing w:after="0" w:line="240" w:lineRule="auto"/>
        <w:contextualSpacing w:val="0"/>
        <w:jc w:val="both"/>
        <w:rPr>
          <w:rFonts w:ascii="Cambria" w:eastAsia="Verdana" w:hAnsi="Cambria"/>
          <w:noProof/>
          <w:sz w:val="24"/>
          <w:szCs w:val="24"/>
        </w:rPr>
      </w:pPr>
      <w:r w:rsidRPr="00A713D7">
        <w:rPr>
          <w:rFonts w:ascii="Cambria" w:eastAsia="Verdana" w:hAnsi="Cambria"/>
          <w:noProof/>
          <w:sz w:val="24"/>
          <w:szCs w:val="24"/>
        </w:rPr>
        <w:t>să exercite atribuţiile/sarcinile și să realizeze activitățile stabilite în acte normative, reglementări, standarde, normative, instrucțiuni, metodologii, proceduri, standarde ocupaționale, acte administrative, fişa postului, proceduri documentate, cu profesionalism şi în mod conştiincios, cu obligaţia de a se abţine de la orice faptă care ar putea să aducă prejudicii consiliului județean;</w:t>
      </w:r>
    </w:p>
    <w:p w14:paraId="5D6B3E2A" w14:textId="77777777" w:rsidR="004743AE" w:rsidRPr="00A713D7" w:rsidRDefault="004743AE" w:rsidP="007B0AD6">
      <w:pPr>
        <w:pStyle w:val="Listparagraf"/>
        <w:numPr>
          <w:ilvl w:val="0"/>
          <w:numId w:val="19"/>
        </w:numPr>
        <w:spacing w:after="0" w:line="240" w:lineRule="auto"/>
        <w:contextualSpacing w:val="0"/>
        <w:jc w:val="both"/>
        <w:rPr>
          <w:rFonts w:ascii="Cambria" w:eastAsia="Verdana" w:hAnsi="Cambria"/>
          <w:noProof/>
          <w:sz w:val="24"/>
          <w:szCs w:val="24"/>
        </w:rPr>
      </w:pPr>
      <w:r w:rsidRPr="00A713D7">
        <w:rPr>
          <w:rFonts w:ascii="Cambria" w:eastAsia="Verdana" w:hAnsi="Cambria"/>
          <w:noProof/>
          <w:sz w:val="24"/>
          <w:szCs w:val="24"/>
        </w:rPr>
        <w:t xml:space="preserve">să cunoască, să aplice și să respecte legislația și reglementările specifice domeniului în care își desfășoară activitatea și postului ocupat; </w:t>
      </w:r>
    </w:p>
    <w:p w14:paraId="763CBCDA" w14:textId="77777777" w:rsidR="004743AE" w:rsidRPr="00A713D7" w:rsidRDefault="004743AE" w:rsidP="007B0AD6">
      <w:pPr>
        <w:pStyle w:val="Listparagraf"/>
        <w:numPr>
          <w:ilvl w:val="0"/>
          <w:numId w:val="19"/>
        </w:numPr>
        <w:spacing w:after="0" w:line="240" w:lineRule="auto"/>
        <w:contextualSpacing w:val="0"/>
        <w:jc w:val="both"/>
        <w:rPr>
          <w:rFonts w:ascii="Cambria" w:eastAsia="Verdana" w:hAnsi="Cambria"/>
          <w:noProof/>
          <w:sz w:val="24"/>
          <w:szCs w:val="24"/>
        </w:rPr>
      </w:pPr>
      <w:r w:rsidRPr="00A713D7">
        <w:rPr>
          <w:rFonts w:ascii="Cambria" w:hAnsi="Cambria"/>
          <w:noProof/>
          <w:sz w:val="24"/>
          <w:szCs w:val="24"/>
          <w:shd w:val="clear" w:color="auto" w:fill="FFFFFF"/>
        </w:rPr>
        <w:lastRenderedPageBreak/>
        <w:t>să respecte îndatoririle și obligațiile funcționarilor publici și personalului contractual în îndeplinirea atribuţiilor și sarcinilor de serviciu/muncă, stabilite prin acte normative și acte administrative;</w:t>
      </w:r>
    </w:p>
    <w:p w14:paraId="1325F11B" w14:textId="77777777" w:rsidR="004743AE" w:rsidRPr="00A713D7" w:rsidRDefault="004743AE" w:rsidP="007B0AD6">
      <w:pPr>
        <w:pStyle w:val="Listparagraf"/>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 xml:space="preserve">să aplice și să respecte valorile și principiile eticii, normele de etică profesională, principiile conduitei profesionale a funcționarilor publici și personalului contractual, prevăzute de Codul administrativ și acte normative specifice profesiei și domeniului în care își desfășoară activitatea; </w:t>
      </w:r>
    </w:p>
    <w:p w14:paraId="319F60AB" w14:textId="1FCE21B1" w:rsidR="004743AE" w:rsidRPr="00A713D7" w:rsidRDefault="004743AE" w:rsidP="007B0AD6">
      <w:pPr>
        <w:pStyle w:val="Listparagraf"/>
        <w:numPr>
          <w:ilvl w:val="0"/>
          <w:numId w:val="19"/>
        </w:numPr>
        <w:spacing w:after="0" w:line="240" w:lineRule="auto"/>
        <w:contextualSpacing w:val="0"/>
        <w:jc w:val="both"/>
        <w:rPr>
          <w:rFonts w:ascii="Cambria" w:eastAsia="Verdana" w:hAnsi="Cambria"/>
          <w:noProof/>
          <w:sz w:val="24"/>
          <w:szCs w:val="24"/>
        </w:rPr>
      </w:pPr>
      <w:r w:rsidRPr="00A713D7">
        <w:rPr>
          <w:rFonts w:ascii="Cambria" w:hAnsi="Cambria"/>
          <w:noProof/>
          <w:sz w:val="24"/>
          <w:szCs w:val="24"/>
          <w:shd w:val="clear" w:color="auto" w:fill="FFFFFF"/>
        </w:rPr>
        <w:t>să aplice principiile conformității, legalităţii, regularităţii, economicităţii, eficacităţii şi eficienţei în utilizarea fondurilor publice şi în administrarea patrimoniului public, în procesele de muncă și să angajeze patrimonial unitatea administrativ teritorială/</w:t>
      </w:r>
      <w:r w:rsidR="00240828">
        <w:rPr>
          <w:rFonts w:ascii="Cambria" w:hAnsi="Cambria"/>
          <w:noProof/>
          <w:sz w:val="24"/>
          <w:szCs w:val="24"/>
          <w:shd w:val="clear" w:color="auto" w:fill="FFFFFF"/>
        </w:rPr>
        <w:t xml:space="preserve"> </w:t>
      </w:r>
      <w:r w:rsidRPr="00A713D7">
        <w:rPr>
          <w:rFonts w:ascii="Cambria" w:hAnsi="Cambria"/>
          <w:noProof/>
          <w:sz w:val="24"/>
          <w:szCs w:val="24"/>
          <w:shd w:val="clear" w:color="auto" w:fill="FFFFFF"/>
        </w:rPr>
        <w:t>autoritatea deliberativă/</w:t>
      </w:r>
      <w:r w:rsidR="00240828">
        <w:rPr>
          <w:rFonts w:ascii="Cambria" w:hAnsi="Cambria"/>
          <w:noProof/>
          <w:sz w:val="24"/>
          <w:szCs w:val="24"/>
          <w:shd w:val="clear" w:color="auto" w:fill="FFFFFF"/>
        </w:rPr>
        <w:t xml:space="preserve"> </w:t>
      </w:r>
      <w:r w:rsidRPr="00A713D7">
        <w:rPr>
          <w:rFonts w:ascii="Cambria" w:hAnsi="Cambria"/>
          <w:noProof/>
          <w:sz w:val="24"/>
          <w:szCs w:val="24"/>
          <w:shd w:val="clear" w:color="auto" w:fill="FFFFFF"/>
        </w:rPr>
        <w:t>executivă, în limita competenţelor și atribuțiilor postului;</w:t>
      </w:r>
    </w:p>
    <w:p w14:paraId="4A4C3B04" w14:textId="77777777" w:rsidR="004743AE" w:rsidRPr="00A713D7" w:rsidRDefault="004743AE" w:rsidP="007B0AD6">
      <w:pPr>
        <w:pStyle w:val="Listparagraf"/>
        <w:numPr>
          <w:ilvl w:val="0"/>
          <w:numId w:val="19"/>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pacing w:val="-1"/>
          <w:sz w:val="24"/>
          <w:szCs w:val="24"/>
        </w:rPr>
        <w:t>să semneze documentele elaborate şi să răspundă</w:t>
      </w:r>
      <w:r w:rsidRPr="00A713D7">
        <w:rPr>
          <w:rFonts w:ascii="Cambria" w:eastAsia="Times New Roman" w:hAnsi="Cambria" w:cstheme="majorHAnsi"/>
          <w:noProof/>
          <w:sz w:val="24"/>
          <w:szCs w:val="24"/>
        </w:rPr>
        <w:t>, potrivit dispoziţiilor legale, de conţinutul, calitatea, exactitatea şi legalitatea datelor, informaţiilor şi măsurilor incluse, respectiv propuse, în documentele elaborate;</w:t>
      </w:r>
    </w:p>
    <w:p w14:paraId="6980D973" w14:textId="77777777" w:rsidR="004743AE" w:rsidRPr="00A713D7" w:rsidRDefault="004743AE" w:rsidP="007B0AD6">
      <w:pPr>
        <w:pStyle w:val="Listparagraf"/>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0F22F82F" w14:textId="77777777" w:rsidR="004743AE" w:rsidRPr="00A713D7" w:rsidRDefault="004743AE" w:rsidP="007B0AD6">
      <w:pPr>
        <w:pStyle w:val="Listparagraf"/>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să motiveze în scris refuzul de a semna/aviza documentele aferente proiectelor de acte administrative sau alte actele juridice pe care le consideră nelegale;</w:t>
      </w:r>
    </w:p>
    <w:p w14:paraId="4B97C9A9"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aplice principiul autocontrolului (verificarea unor informații prin alte informații furnizate de diverse documente, controlul reciproc – verificări, corelări ale informațiilor obținute din diverse surse, regula celor “patru ochi”);</w:t>
      </w:r>
    </w:p>
    <w:p w14:paraId="19204724"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propune măsuri/acțiuni pentru prevenirea, înlăturarea nerespectării prevederilor legale care reglementează domeniul de activitate al compartimentului funcțional din care face parte;</w:t>
      </w:r>
    </w:p>
    <w:p w14:paraId="0655F564"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propune proceduri documentate sau acțiuni în vederea consolidării sistemului de control intern managerial;</w:t>
      </w:r>
    </w:p>
    <w:p w14:paraId="2AB3B17B"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 xml:space="preserve">să gestioneze documentele elaborate și să le arhiveze atât în format letric cât și electronic; </w:t>
      </w:r>
    </w:p>
    <w:p w14:paraId="4AAC7F58"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dezvolte şi întreţină sisteme de colectare, stocare, prelucrare, actualizare şi difuzare a datelor şi informaţiilor financiare şi de conducere, precum şi a unor sisteme şi proceduri de informare publică adecvată prin rapoarte periodice;</w:t>
      </w:r>
    </w:p>
    <w:p w14:paraId="569E2DA2"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urmeze programe de perfecționare profesională, conform prevederilor legale;</w:t>
      </w:r>
    </w:p>
    <w:p w14:paraId="0D497174"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efectueze controalele medicale proprii (periodic şi la schimbarea postului, a locului de muncă sau a condiţiilor în care îşi desfăşoară activitatea, în alte condiţii stabilite de medicul de medicina muncii);</w:t>
      </w:r>
    </w:p>
    <w:p w14:paraId="55921B33"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participe la instruirea periodică şi suplimentară în domeniul securităţii şi sănătăţii în muncă, să îşi însuşească şi să respecte prevederile legislaţiei în domeniul securității şi sănătății în muncă specifice postului ocupat, precum și reglementările interne, stabilite pentru prevenirea producerii accidentelor de muncă şi/sau a îmbolnăvirilor profesionale</w:t>
      </w:r>
    </w:p>
    <w:p w14:paraId="3CE0A735"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 xml:space="preserve">aplică prevederile legislaţiei pentru protecţia persoanelor cu privire la prelucrarea datelor cu caracter personal şi libera circulaţie a acestor date, în activitatea desfășurată; </w:t>
      </w:r>
    </w:p>
    <w:p w14:paraId="3AD26244" w14:textId="711139BB"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cunoască și să respecte Regulamentul intern al Consiliului Județean Cluj.</w:t>
      </w:r>
    </w:p>
    <w:p w14:paraId="642E4F99" w14:textId="77777777" w:rsidR="00866CC7" w:rsidRPr="00A713D7" w:rsidRDefault="00866CC7" w:rsidP="00CA7FC0">
      <w:pPr>
        <w:spacing w:after="0" w:line="240" w:lineRule="auto"/>
        <w:jc w:val="both"/>
        <w:rPr>
          <w:rFonts w:ascii="Cambria" w:eastAsia="Times New Roman" w:hAnsi="Cambria" w:cstheme="majorHAnsi"/>
          <w:noProof/>
          <w:sz w:val="24"/>
          <w:szCs w:val="24"/>
        </w:rPr>
      </w:pPr>
    </w:p>
    <w:p w14:paraId="5EE541E3" w14:textId="4831D558"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w:t>
      </w:r>
      <w:r w:rsidRPr="00A713D7">
        <w:rPr>
          <w:rFonts w:ascii="Cambria" w:hAnsi="Cambria"/>
          <w:b/>
          <w:bCs/>
          <w:noProof/>
          <w:sz w:val="24"/>
          <w:szCs w:val="24"/>
        </w:rPr>
        <w:tab/>
        <w:t>IDENTIFICAREA FUNCȚIEI PUBLICE CORESPUNZĂTOARE POSTULUI</w:t>
      </w:r>
    </w:p>
    <w:p w14:paraId="1C1D7BC2" w14:textId="7802035D" w:rsidR="00BB1EDE" w:rsidRPr="00A713D7" w:rsidRDefault="00BB1EDE" w:rsidP="007B0AD6">
      <w:pPr>
        <w:pStyle w:val="Listparagraf"/>
        <w:numPr>
          <w:ilvl w:val="0"/>
          <w:numId w:val="8"/>
        </w:numPr>
        <w:spacing w:after="0" w:line="240" w:lineRule="auto"/>
        <w:ind w:left="360"/>
        <w:rPr>
          <w:rFonts w:ascii="Cambria" w:hAnsi="Cambria"/>
          <w:noProof/>
          <w:sz w:val="24"/>
          <w:szCs w:val="24"/>
        </w:rPr>
      </w:pPr>
      <w:r w:rsidRPr="00A713D7">
        <w:rPr>
          <w:rFonts w:ascii="Cambria" w:hAnsi="Cambria"/>
          <w:noProof/>
          <w:sz w:val="24"/>
          <w:szCs w:val="24"/>
        </w:rPr>
        <w:t>Denumire</w:t>
      </w:r>
      <w:r w:rsidR="00E0229C" w:rsidRPr="00A713D7">
        <w:rPr>
          <w:rFonts w:ascii="Cambria" w:hAnsi="Cambria"/>
          <w:noProof/>
          <w:sz w:val="24"/>
          <w:szCs w:val="24"/>
        </w:rPr>
        <w:t>:</w:t>
      </w:r>
      <w:r w:rsidRPr="00A713D7">
        <w:rPr>
          <w:rFonts w:ascii="Cambria" w:hAnsi="Cambria"/>
          <w:noProof/>
          <w:sz w:val="24"/>
          <w:szCs w:val="24"/>
        </w:rPr>
        <w:t xml:space="preserve"> </w:t>
      </w:r>
      <w:bookmarkStart w:id="3" w:name="_Hlk174016175"/>
      <w:r w:rsidR="00240828">
        <w:rPr>
          <w:rFonts w:ascii="Cambria" w:hAnsi="Cambria"/>
          <w:noProof/>
          <w:sz w:val="24"/>
          <w:szCs w:val="24"/>
        </w:rPr>
        <w:t>Consilier</w:t>
      </w:r>
      <w:bookmarkEnd w:id="3"/>
      <w:r w:rsidRPr="00A713D7">
        <w:rPr>
          <w:rFonts w:ascii="Cambria" w:hAnsi="Cambria"/>
          <w:noProof/>
          <w:sz w:val="24"/>
          <w:szCs w:val="24"/>
        </w:rPr>
        <w:tab/>
      </w:r>
    </w:p>
    <w:p w14:paraId="3221703C" w14:textId="11D21D84" w:rsidR="00BB1EDE" w:rsidRPr="00A713D7" w:rsidRDefault="00BB1EDE" w:rsidP="007B0AD6">
      <w:pPr>
        <w:pStyle w:val="Listparagraf"/>
        <w:numPr>
          <w:ilvl w:val="0"/>
          <w:numId w:val="8"/>
        </w:numPr>
        <w:spacing w:after="0" w:line="240" w:lineRule="auto"/>
        <w:ind w:left="360"/>
        <w:jc w:val="both"/>
        <w:rPr>
          <w:rFonts w:ascii="Cambria" w:hAnsi="Cambria"/>
          <w:noProof/>
          <w:sz w:val="24"/>
          <w:szCs w:val="24"/>
        </w:rPr>
      </w:pPr>
      <w:r w:rsidRPr="00A713D7">
        <w:rPr>
          <w:rFonts w:ascii="Cambria" w:hAnsi="Cambria"/>
          <w:noProof/>
          <w:sz w:val="24"/>
          <w:szCs w:val="24"/>
        </w:rPr>
        <w:t>Clasa</w:t>
      </w:r>
      <w:r w:rsidR="00E0229C" w:rsidRPr="00A713D7">
        <w:rPr>
          <w:rFonts w:ascii="Cambria" w:hAnsi="Cambria"/>
          <w:noProof/>
          <w:sz w:val="24"/>
          <w:szCs w:val="24"/>
        </w:rPr>
        <w:t>:</w:t>
      </w:r>
      <w:r w:rsidRPr="00A713D7">
        <w:rPr>
          <w:rFonts w:ascii="Cambria" w:hAnsi="Cambria"/>
          <w:noProof/>
          <w:sz w:val="24"/>
          <w:szCs w:val="24"/>
        </w:rPr>
        <w:t xml:space="preserve"> </w:t>
      </w:r>
      <w:r w:rsidR="00240828">
        <w:rPr>
          <w:rFonts w:ascii="Cambria" w:hAnsi="Cambria"/>
          <w:noProof/>
          <w:sz w:val="24"/>
          <w:szCs w:val="24"/>
        </w:rPr>
        <w:t xml:space="preserve">I </w:t>
      </w:r>
    </w:p>
    <w:p w14:paraId="580A8D0B" w14:textId="77777777" w:rsidR="00240828" w:rsidRDefault="00BB1EDE" w:rsidP="007B0AD6">
      <w:pPr>
        <w:pStyle w:val="Listparagraf"/>
        <w:numPr>
          <w:ilvl w:val="0"/>
          <w:numId w:val="8"/>
        </w:numPr>
        <w:spacing w:after="0" w:line="240" w:lineRule="auto"/>
        <w:ind w:left="360"/>
        <w:jc w:val="both"/>
        <w:rPr>
          <w:rFonts w:ascii="Cambria" w:hAnsi="Cambria"/>
          <w:noProof/>
          <w:sz w:val="24"/>
          <w:szCs w:val="24"/>
        </w:rPr>
      </w:pPr>
      <w:r w:rsidRPr="00A713D7">
        <w:rPr>
          <w:rFonts w:ascii="Cambria" w:hAnsi="Cambria"/>
          <w:noProof/>
          <w:sz w:val="24"/>
          <w:szCs w:val="24"/>
        </w:rPr>
        <w:t>Gradul profesional</w:t>
      </w:r>
      <w:r w:rsidR="00E0229C" w:rsidRPr="00A713D7">
        <w:rPr>
          <w:rFonts w:ascii="Cambria" w:hAnsi="Cambria"/>
          <w:noProof/>
          <w:sz w:val="24"/>
          <w:szCs w:val="24"/>
        </w:rPr>
        <w:t>:</w:t>
      </w:r>
      <w:r w:rsidR="00240828">
        <w:rPr>
          <w:rFonts w:ascii="Cambria" w:hAnsi="Cambria"/>
          <w:noProof/>
          <w:sz w:val="24"/>
          <w:szCs w:val="24"/>
        </w:rPr>
        <w:t xml:space="preserve"> Superior</w:t>
      </w:r>
    </w:p>
    <w:p w14:paraId="48297557" w14:textId="665E65D1" w:rsidR="00BB1EDE" w:rsidRPr="00A713D7" w:rsidRDefault="00BB1EDE" w:rsidP="007B0AD6">
      <w:pPr>
        <w:pStyle w:val="Listparagraf"/>
        <w:numPr>
          <w:ilvl w:val="0"/>
          <w:numId w:val="8"/>
        </w:numPr>
        <w:spacing w:line="240" w:lineRule="auto"/>
        <w:ind w:left="360"/>
        <w:rPr>
          <w:rFonts w:ascii="Cambria" w:hAnsi="Cambria"/>
          <w:noProof/>
          <w:sz w:val="24"/>
          <w:szCs w:val="24"/>
        </w:rPr>
      </w:pPr>
      <w:r w:rsidRPr="00A713D7">
        <w:rPr>
          <w:rFonts w:ascii="Cambria" w:hAnsi="Cambria"/>
          <w:noProof/>
          <w:sz w:val="24"/>
          <w:szCs w:val="24"/>
        </w:rPr>
        <w:t>Vechimea în specialitatea necesară</w:t>
      </w:r>
      <w:r w:rsidR="00E0229C" w:rsidRPr="00A713D7">
        <w:rPr>
          <w:rFonts w:ascii="Cambria" w:hAnsi="Cambria"/>
          <w:noProof/>
          <w:sz w:val="24"/>
          <w:szCs w:val="24"/>
        </w:rPr>
        <w:t>:</w:t>
      </w:r>
      <w:r w:rsidRPr="00A713D7">
        <w:rPr>
          <w:rFonts w:ascii="Cambria" w:hAnsi="Cambria"/>
          <w:noProof/>
          <w:sz w:val="24"/>
          <w:szCs w:val="24"/>
        </w:rPr>
        <w:t xml:space="preserve"> </w:t>
      </w:r>
      <w:r w:rsidR="004743AE" w:rsidRPr="00A713D7">
        <w:rPr>
          <w:rFonts w:ascii="Cambria" w:hAnsi="Cambria"/>
          <w:noProof/>
          <w:sz w:val="24"/>
          <w:szCs w:val="24"/>
        </w:rPr>
        <w:t xml:space="preserve">minim </w:t>
      </w:r>
      <w:r w:rsidR="00240828">
        <w:rPr>
          <w:rFonts w:ascii="Cambria" w:hAnsi="Cambria"/>
          <w:noProof/>
          <w:sz w:val="24"/>
          <w:szCs w:val="24"/>
        </w:rPr>
        <w:t>7 ani</w:t>
      </w:r>
      <w:r w:rsidR="004743AE" w:rsidRPr="00A713D7">
        <w:rPr>
          <w:rFonts w:ascii="Cambria" w:hAnsi="Cambria"/>
          <w:noProof/>
          <w:color w:val="0070C0"/>
          <w:sz w:val="24"/>
          <w:szCs w:val="24"/>
        </w:rPr>
        <w:t xml:space="preserve"> </w:t>
      </w:r>
      <w:r w:rsidRPr="00A713D7">
        <w:rPr>
          <w:rFonts w:ascii="Cambria" w:hAnsi="Cambria"/>
          <w:noProof/>
          <w:sz w:val="24"/>
          <w:szCs w:val="24"/>
        </w:rPr>
        <w:tab/>
      </w:r>
    </w:p>
    <w:p w14:paraId="79876797"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w:t>
      </w:r>
      <w:r w:rsidRPr="00A713D7">
        <w:rPr>
          <w:rFonts w:ascii="Cambria" w:hAnsi="Cambria"/>
          <w:b/>
          <w:bCs/>
          <w:noProof/>
          <w:sz w:val="24"/>
          <w:szCs w:val="24"/>
        </w:rPr>
        <w:tab/>
        <w:t>SFERA RELAȚIONALĂ A TITULARULUI POSTULUI</w:t>
      </w:r>
    </w:p>
    <w:p w14:paraId="5A9DF5A7" w14:textId="124243F7" w:rsidR="00BB1EDE" w:rsidRPr="00A713D7" w:rsidRDefault="00BB1EDE" w:rsidP="007B0AD6">
      <w:pPr>
        <w:pStyle w:val="Listparagraf"/>
        <w:numPr>
          <w:ilvl w:val="0"/>
          <w:numId w:val="9"/>
        </w:numPr>
        <w:spacing w:after="0" w:line="240" w:lineRule="auto"/>
        <w:ind w:left="360"/>
        <w:rPr>
          <w:rFonts w:ascii="Cambria" w:hAnsi="Cambria"/>
          <w:noProof/>
          <w:sz w:val="24"/>
          <w:szCs w:val="24"/>
        </w:rPr>
      </w:pPr>
      <w:r w:rsidRPr="00A713D7">
        <w:rPr>
          <w:rFonts w:ascii="Cambria" w:hAnsi="Cambria"/>
          <w:noProof/>
          <w:sz w:val="24"/>
          <w:szCs w:val="24"/>
        </w:rPr>
        <w:t>Sfera relațională internă:</w:t>
      </w:r>
    </w:p>
    <w:p w14:paraId="78E5F3C9" w14:textId="7ADCD938" w:rsidR="00BB1EDE" w:rsidRPr="00A713D7" w:rsidRDefault="00BB1EDE" w:rsidP="00CA7FC0">
      <w:pPr>
        <w:spacing w:after="0" w:line="240" w:lineRule="auto"/>
        <w:ind w:left="720" w:hanging="360"/>
        <w:rPr>
          <w:rFonts w:ascii="Cambria" w:hAnsi="Cambria"/>
          <w:noProof/>
          <w:sz w:val="24"/>
          <w:szCs w:val="24"/>
        </w:rPr>
      </w:pPr>
      <w:r w:rsidRPr="00A713D7">
        <w:rPr>
          <w:rFonts w:ascii="Cambria" w:hAnsi="Cambria"/>
          <w:b/>
          <w:bCs/>
          <w:noProof/>
          <w:sz w:val="24"/>
          <w:szCs w:val="24"/>
        </w:rPr>
        <w:t>a)</w:t>
      </w:r>
      <w:r w:rsidRPr="00A713D7">
        <w:rPr>
          <w:rFonts w:ascii="Cambria" w:hAnsi="Cambria"/>
          <w:noProof/>
          <w:sz w:val="24"/>
          <w:szCs w:val="24"/>
        </w:rPr>
        <w:t xml:space="preserve"> </w:t>
      </w:r>
      <w:r w:rsidR="004A699A" w:rsidRPr="00A713D7">
        <w:rPr>
          <w:rFonts w:ascii="Cambria" w:hAnsi="Cambria"/>
          <w:noProof/>
          <w:sz w:val="24"/>
          <w:szCs w:val="24"/>
        </w:rPr>
        <w:t>r</w:t>
      </w:r>
      <w:r w:rsidRPr="00A713D7">
        <w:rPr>
          <w:rFonts w:ascii="Cambria" w:hAnsi="Cambria"/>
          <w:noProof/>
          <w:sz w:val="24"/>
          <w:szCs w:val="24"/>
        </w:rPr>
        <w:t xml:space="preserve">elații ierarhice: </w:t>
      </w:r>
      <w:r w:rsidRPr="00A713D7">
        <w:rPr>
          <w:rFonts w:ascii="Cambria" w:hAnsi="Cambria"/>
          <w:noProof/>
          <w:sz w:val="24"/>
          <w:szCs w:val="24"/>
        </w:rPr>
        <w:tab/>
      </w:r>
    </w:p>
    <w:p w14:paraId="035C8B1D" w14:textId="34B6F4B2" w:rsidR="00367797" w:rsidRPr="00A713D7" w:rsidRDefault="00BB1EDE" w:rsidP="007B0AD6">
      <w:pPr>
        <w:pStyle w:val="Listparagraf"/>
        <w:numPr>
          <w:ilvl w:val="0"/>
          <w:numId w:val="10"/>
        </w:numPr>
        <w:spacing w:after="0" w:line="240" w:lineRule="auto"/>
        <w:ind w:left="900" w:hanging="180"/>
        <w:rPr>
          <w:rFonts w:ascii="Cambria" w:hAnsi="Cambria"/>
          <w:noProof/>
          <w:sz w:val="24"/>
          <w:szCs w:val="24"/>
        </w:rPr>
      </w:pPr>
      <w:r w:rsidRPr="00A713D7">
        <w:rPr>
          <w:rFonts w:ascii="Cambria" w:hAnsi="Cambria"/>
          <w:noProof/>
          <w:sz w:val="24"/>
          <w:szCs w:val="24"/>
        </w:rPr>
        <w:t>subordonat față de:</w:t>
      </w:r>
      <w:r w:rsidR="006C3AAC">
        <w:rPr>
          <w:rFonts w:ascii="Cambria" w:hAnsi="Cambria"/>
          <w:noProof/>
          <w:sz w:val="24"/>
          <w:szCs w:val="24"/>
        </w:rPr>
        <w:t xml:space="preserve"> Arhitectul-șef</w:t>
      </w:r>
      <w:r w:rsidRPr="00A713D7">
        <w:rPr>
          <w:rFonts w:ascii="Cambria" w:hAnsi="Cambria"/>
          <w:noProof/>
          <w:sz w:val="24"/>
          <w:szCs w:val="24"/>
        </w:rPr>
        <w:tab/>
      </w:r>
    </w:p>
    <w:p w14:paraId="5EEA836A" w14:textId="090891DB" w:rsidR="00BB1EDE" w:rsidRPr="00A713D7" w:rsidRDefault="00BB1EDE" w:rsidP="007B0AD6">
      <w:pPr>
        <w:pStyle w:val="Listparagraf"/>
        <w:numPr>
          <w:ilvl w:val="0"/>
          <w:numId w:val="10"/>
        </w:numPr>
        <w:spacing w:after="0" w:line="240" w:lineRule="auto"/>
        <w:ind w:left="900" w:hanging="180"/>
        <w:rPr>
          <w:rFonts w:ascii="Cambria" w:hAnsi="Cambria"/>
          <w:noProof/>
          <w:sz w:val="24"/>
          <w:szCs w:val="24"/>
        </w:rPr>
      </w:pPr>
      <w:r w:rsidRPr="00A713D7">
        <w:rPr>
          <w:rFonts w:ascii="Cambria" w:hAnsi="Cambria"/>
          <w:noProof/>
          <w:sz w:val="24"/>
          <w:szCs w:val="24"/>
        </w:rPr>
        <w:t>superior pentru:</w:t>
      </w:r>
      <w:r w:rsidRPr="00A713D7">
        <w:rPr>
          <w:rFonts w:ascii="Cambria" w:hAnsi="Cambria"/>
          <w:noProof/>
          <w:sz w:val="24"/>
          <w:szCs w:val="24"/>
        </w:rPr>
        <w:tab/>
      </w:r>
      <w:r w:rsidR="006C3AAC">
        <w:rPr>
          <w:rFonts w:ascii="Cambria" w:hAnsi="Cambria"/>
          <w:noProof/>
          <w:sz w:val="24"/>
          <w:szCs w:val="24"/>
        </w:rPr>
        <w:t xml:space="preserve"> - nu e cazul </w:t>
      </w:r>
    </w:p>
    <w:p w14:paraId="65C0645B" w14:textId="04254541" w:rsidR="00BB1EDE" w:rsidRPr="00A713D7" w:rsidRDefault="004A699A" w:rsidP="006C3AAC">
      <w:pPr>
        <w:pStyle w:val="Listparagraf"/>
        <w:numPr>
          <w:ilvl w:val="0"/>
          <w:numId w:val="5"/>
        </w:numPr>
        <w:spacing w:after="0" w:line="240" w:lineRule="auto"/>
        <w:ind w:left="720"/>
        <w:jc w:val="both"/>
        <w:rPr>
          <w:rFonts w:ascii="Cambria" w:hAnsi="Cambria"/>
          <w:noProof/>
          <w:sz w:val="24"/>
          <w:szCs w:val="24"/>
        </w:rPr>
      </w:pPr>
      <w:r w:rsidRPr="00A713D7">
        <w:rPr>
          <w:rFonts w:ascii="Cambria" w:hAnsi="Cambria"/>
          <w:noProof/>
          <w:sz w:val="24"/>
          <w:szCs w:val="24"/>
        </w:rPr>
        <w:lastRenderedPageBreak/>
        <w:t>r</w:t>
      </w:r>
      <w:r w:rsidR="00BB1EDE" w:rsidRPr="00A713D7">
        <w:rPr>
          <w:rFonts w:ascii="Cambria" w:hAnsi="Cambria"/>
          <w:noProof/>
          <w:sz w:val="24"/>
          <w:szCs w:val="24"/>
        </w:rPr>
        <w:t>elații funcționale:</w:t>
      </w:r>
      <w:r w:rsidR="006C3AAC">
        <w:rPr>
          <w:rFonts w:ascii="Cambria" w:hAnsi="Cambria"/>
          <w:noProof/>
          <w:sz w:val="24"/>
          <w:szCs w:val="24"/>
        </w:rPr>
        <w:t xml:space="preserve"> </w:t>
      </w:r>
      <w:r w:rsidR="006C3AAC" w:rsidRPr="006C3AAC">
        <w:rPr>
          <w:rFonts w:ascii="Cambria" w:hAnsi="Cambria"/>
          <w:noProof/>
          <w:sz w:val="24"/>
          <w:szCs w:val="24"/>
        </w:rPr>
        <w:t>în principal cu funcționarii publici din cadrul direcției, arhitectul-șef, secretarul general al județului, respectiv compartimentele şi serviciile din cadrul Consiliului Judeţean</w:t>
      </w:r>
      <w:r w:rsidR="00BB1EDE" w:rsidRPr="00A713D7">
        <w:rPr>
          <w:rFonts w:ascii="Cambria" w:hAnsi="Cambria"/>
          <w:noProof/>
          <w:sz w:val="24"/>
          <w:szCs w:val="24"/>
        </w:rPr>
        <w:t xml:space="preserve"> </w:t>
      </w:r>
      <w:r w:rsidR="00BB1EDE" w:rsidRPr="00A713D7">
        <w:rPr>
          <w:rFonts w:ascii="Cambria" w:hAnsi="Cambria"/>
          <w:noProof/>
          <w:sz w:val="24"/>
          <w:szCs w:val="24"/>
        </w:rPr>
        <w:tab/>
      </w:r>
    </w:p>
    <w:p w14:paraId="20D6D1A6" w14:textId="5D5A294A" w:rsidR="00BB1EDE" w:rsidRPr="00A713D7" w:rsidRDefault="004A699A" w:rsidP="007B0AD6">
      <w:pPr>
        <w:pStyle w:val="Listparagraf"/>
        <w:numPr>
          <w:ilvl w:val="0"/>
          <w:numId w:val="5"/>
        </w:numPr>
        <w:spacing w:after="0" w:line="240" w:lineRule="auto"/>
        <w:ind w:left="720"/>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 xml:space="preserve">elații de control: </w:t>
      </w:r>
      <w:r w:rsidR="006C3AAC" w:rsidRPr="006C3AAC">
        <w:rPr>
          <w:rFonts w:ascii="Cambria" w:hAnsi="Cambria"/>
          <w:noProof/>
          <w:sz w:val="24"/>
          <w:szCs w:val="24"/>
        </w:rPr>
        <w:t xml:space="preserve">în baza dispoziţiilor </w:t>
      </w:r>
      <w:r w:rsidR="006C3AAC">
        <w:rPr>
          <w:rFonts w:ascii="Cambria" w:hAnsi="Cambria"/>
          <w:noProof/>
          <w:sz w:val="24"/>
          <w:szCs w:val="24"/>
        </w:rPr>
        <w:t>a</w:t>
      </w:r>
      <w:r w:rsidR="006C3AAC" w:rsidRPr="006C3AAC">
        <w:rPr>
          <w:rFonts w:ascii="Cambria" w:hAnsi="Cambria"/>
          <w:noProof/>
          <w:sz w:val="24"/>
          <w:szCs w:val="24"/>
        </w:rPr>
        <w:t>rhitectului-șef</w:t>
      </w:r>
      <w:r w:rsidR="00BB1EDE" w:rsidRPr="00A713D7">
        <w:rPr>
          <w:rFonts w:ascii="Cambria" w:hAnsi="Cambria"/>
          <w:noProof/>
          <w:sz w:val="24"/>
          <w:szCs w:val="24"/>
        </w:rPr>
        <w:tab/>
      </w:r>
    </w:p>
    <w:p w14:paraId="2D54BDEB" w14:textId="77777777" w:rsidR="00FA77E6" w:rsidRDefault="004A699A" w:rsidP="007B0AD6">
      <w:pPr>
        <w:pStyle w:val="Listparagraf"/>
        <w:numPr>
          <w:ilvl w:val="0"/>
          <w:numId w:val="5"/>
        </w:numPr>
        <w:spacing w:after="0" w:line="240" w:lineRule="auto"/>
        <w:ind w:left="720"/>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 xml:space="preserve">elații de reprezentare: </w:t>
      </w:r>
      <w:r w:rsidR="00FA77E6" w:rsidRPr="006C3AAC">
        <w:rPr>
          <w:rFonts w:ascii="Cambria" w:hAnsi="Cambria"/>
          <w:noProof/>
          <w:sz w:val="24"/>
          <w:szCs w:val="24"/>
        </w:rPr>
        <w:t xml:space="preserve">în baza dispoziţiilor </w:t>
      </w:r>
      <w:r w:rsidR="00FA77E6">
        <w:rPr>
          <w:rFonts w:ascii="Cambria" w:hAnsi="Cambria"/>
          <w:noProof/>
          <w:sz w:val="24"/>
          <w:szCs w:val="24"/>
        </w:rPr>
        <w:t>a</w:t>
      </w:r>
      <w:r w:rsidR="00FA77E6" w:rsidRPr="006C3AAC">
        <w:rPr>
          <w:rFonts w:ascii="Cambria" w:hAnsi="Cambria"/>
          <w:noProof/>
          <w:sz w:val="24"/>
          <w:szCs w:val="24"/>
        </w:rPr>
        <w:t>rhitectului-șef</w:t>
      </w:r>
      <w:r w:rsidR="00FA77E6" w:rsidRPr="00A713D7">
        <w:rPr>
          <w:rFonts w:ascii="Cambria" w:hAnsi="Cambria"/>
          <w:noProof/>
          <w:sz w:val="24"/>
          <w:szCs w:val="24"/>
        </w:rPr>
        <w:tab/>
      </w:r>
    </w:p>
    <w:p w14:paraId="6C3597EE" w14:textId="4F19D6DD" w:rsidR="00BB1EDE" w:rsidRPr="00A713D7" w:rsidRDefault="00BB1EDE" w:rsidP="00FA77E6">
      <w:pPr>
        <w:pStyle w:val="Listparagraf"/>
        <w:spacing w:after="0" w:line="240" w:lineRule="auto"/>
        <w:rPr>
          <w:rFonts w:ascii="Cambria" w:hAnsi="Cambria"/>
          <w:noProof/>
          <w:sz w:val="24"/>
          <w:szCs w:val="24"/>
        </w:rPr>
      </w:pPr>
      <w:r w:rsidRPr="00A713D7">
        <w:rPr>
          <w:rFonts w:ascii="Cambria" w:hAnsi="Cambria"/>
          <w:noProof/>
          <w:sz w:val="24"/>
          <w:szCs w:val="24"/>
        </w:rPr>
        <w:tab/>
      </w:r>
    </w:p>
    <w:p w14:paraId="5F12825D" w14:textId="501334FA" w:rsidR="00BB1EDE" w:rsidRPr="00A713D7" w:rsidRDefault="00BB1EDE" w:rsidP="007B0AD6">
      <w:pPr>
        <w:pStyle w:val="Listparagraf"/>
        <w:numPr>
          <w:ilvl w:val="0"/>
          <w:numId w:val="9"/>
        </w:numPr>
        <w:spacing w:after="0" w:line="240" w:lineRule="auto"/>
        <w:ind w:left="360"/>
        <w:rPr>
          <w:rFonts w:ascii="Cambria" w:hAnsi="Cambria"/>
          <w:noProof/>
          <w:sz w:val="24"/>
          <w:szCs w:val="24"/>
        </w:rPr>
      </w:pPr>
      <w:r w:rsidRPr="00A713D7">
        <w:rPr>
          <w:rFonts w:ascii="Cambria" w:hAnsi="Cambria"/>
          <w:noProof/>
          <w:sz w:val="24"/>
          <w:szCs w:val="24"/>
        </w:rPr>
        <w:t>Sfera relațională externă:</w:t>
      </w:r>
    </w:p>
    <w:p w14:paraId="4C9E783A" w14:textId="3538E365" w:rsidR="00FA77E6" w:rsidRPr="004D35CD" w:rsidRDefault="00BB1EDE" w:rsidP="00FA77E6">
      <w:pPr>
        <w:pStyle w:val="Listparagraf"/>
        <w:numPr>
          <w:ilvl w:val="1"/>
          <w:numId w:val="11"/>
        </w:numPr>
        <w:spacing w:after="0" w:line="240" w:lineRule="auto"/>
        <w:ind w:left="720"/>
        <w:jc w:val="both"/>
        <w:rPr>
          <w:rFonts w:ascii="Cambria" w:hAnsi="Cambria"/>
          <w:noProof/>
          <w:sz w:val="24"/>
          <w:szCs w:val="24"/>
        </w:rPr>
      </w:pPr>
      <w:r w:rsidRPr="004D35CD">
        <w:rPr>
          <w:rFonts w:ascii="Cambria" w:hAnsi="Cambria"/>
          <w:noProof/>
          <w:sz w:val="24"/>
          <w:szCs w:val="24"/>
        </w:rPr>
        <w:t>cu autorități și instituții publice:</w:t>
      </w:r>
      <w:r w:rsidR="00FA77E6" w:rsidRPr="004D35CD">
        <w:rPr>
          <w:rFonts w:ascii="Cambria" w:hAnsi="Cambria"/>
          <w:noProof/>
          <w:sz w:val="24"/>
          <w:szCs w:val="24"/>
        </w:rPr>
        <w:t xml:space="preserve"> </w:t>
      </w:r>
      <w:r w:rsidRPr="004D35CD">
        <w:rPr>
          <w:rFonts w:ascii="Cambria" w:hAnsi="Cambria"/>
          <w:noProof/>
          <w:sz w:val="24"/>
          <w:szCs w:val="24"/>
        </w:rPr>
        <w:t xml:space="preserve"> </w:t>
      </w:r>
      <w:r w:rsidR="00FA77E6" w:rsidRPr="004D35CD">
        <w:rPr>
          <w:rFonts w:ascii="Cambria" w:hAnsi="Cambria"/>
          <w:noProof/>
          <w:sz w:val="24"/>
          <w:szCs w:val="24"/>
        </w:rPr>
        <w:t>în principal cu solicitanții, cu autorități şi instituţii publice, autorităţi ale administraţiei publice locale şi centrale, emitenții de avize si acorduri,  Ministerul Investiţiilor şi Proiectelor Europene, Ministerului Dezvoltării, Lucrărilor Publice şi Administraţiei;</w:t>
      </w:r>
    </w:p>
    <w:p w14:paraId="3FCCAE08" w14:textId="01B83075" w:rsidR="00BB1EDE" w:rsidRPr="00A713D7" w:rsidRDefault="00BB1EDE" w:rsidP="007B0AD6">
      <w:pPr>
        <w:pStyle w:val="Listparagraf"/>
        <w:numPr>
          <w:ilvl w:val="1"/>
          <w:numId w:val="11"/>
        </w:numPr>
        <w:spacing w:after="0" w:line="240" w:lineRule="auto"/>
        <w:ind w:left="720"/>
        <w:rPr>
          <w:rFonts w:ascii="Cambria" w:hAnsi="Cambria"/>
          <w:noProof/>
          <w:sz w:val="24"/>
          <w:szCs w:val="24"/>
        </w:rPr>
      </w:pPr>
      <w:r w:rsidRPr="00A713D7">
        <w:rPr>
          <w:rFonts w:ascii="Cambria" w:hAnsi="Cambria"/>
          <w:noProof/>
          <w:sz w:val="24"/>
          <w:szCs w:val="24"/>
        </w:rPr>
        <w:t xml:space="preserve">cu organizații internaționale: </w:t>
      </w:r>
      <w:r w:rsidR="007E2490" w:rsidRPr="006C3AAC">
        <w:rPr>
          <w:rFonts w:ascii="Cambria" w:hAnsi="Cambria"/>
          <w:noProof/>
          <w:sz w:val="24"/>
          <w:szCs w:val="24"/>
        </w:rPr>
        <w:t xml:space="preserve">în baza dispoziţiilor </w:t>
      </w:r>
      <w:r w:rsidR="007E2490">
        <w:rPr>
          <w:rFonts w:ascii="Cambria" w:hAnsi="Cambria"/>
          <w:noProof/>
          <w:sz w:val="24"/>
          <w:szCs w:val="24"/>
        </w:rPr>
        <w:t>a</w:t>
      </w:r>
      <w:r w:rsidR="007E2490" w:rsidRPr="006C3AAC">
        <w:rPr>
          <w:rFonts w:ascii="Cambria" w:hAnsi="Cambria"/>
          <w:noProof/>
          <w:sz w:val="24"/>
          <w:szCs w:val="24"/>
        </w:rPr>
        <w:t>rhitectului-șef</w:t>
      </w:r>
      <w:r w:rsidRPr="00A713D7">
        <w:rPr>
          <w:rFonts w:ascii="Cambria" w:hAnsi="Cambria"/>
          <w:noProof/>
          <w:sz w:val="24"/>
          <w:szCs w:val="24"/>
        </w:rPr>
        <w:tab/>
      </w:r>
    </w:p>
    <w:p w14:paraId="2A3D48E4" w14:textId="5EFF3648" w:rsidR="00BB1EDE" w:rsidRPr="00A713D7" w:rsidRDefault="00BB1EDE" w:rsidP="009A5899">
      <w:pPr>
        <w:pStyle w:val="Listparagraf"/>
        <w:numPr>
          <w:ilvl w:val="1"/>
          <w:numId w:val="11"/>
        </w:numPr>
        <w:spacing w:after="0" w:line="240" w:lineRule="auto"/>
        <w:ind w:left="720"/>
        <w:jc w:val="both"/>
        <w:rPr>
          <w:rFonts w:ascii="Cambria" w:hAnsi="Cambria"/>
          <w:noProof/>
          <w:sz w:val="24"/>
          <w:szCs w:val="24"/>
        </w:rPr>
      </w:pPr>
      <w:r w:rsidRPr="00A713D7">
        <w:rPr>
          <w:rFonts w:ascii="Cambria" w:hAnsi="Cambria"/>
          <w:noProof/>
          <w:sz w:val="24"/>
          <w:szCs w:val="24"/>
        </w:rPr>
        <w:t>cu persoane juridice private:</w:t>
      </w:r>
      <w:r w:rsidR="009A5899">
        <w:rPr>
          <w:rFonts w:ascii="Cambria" w:hAnsi="Cambria"/>
          <w:noProof/>
          <w:sz w:val="24"/>
          <w:szCs w:val="24"/>
        </w:rPr>
        <w:t xml:space="preserve"> </w:t>
      </w:r>
      <w:r w:rsidR="007E2490">
        <w:rPr>
          <w:rFonts w:ascii="Cambria" w:hAnsi="Cambria"/>
          <w:noProof/>
          <w:sz w:val="24"/>
          <w:szCs w:val="24"/>
        </w:rPr>
        <w:t xml:space="preserve">cu </w:t>
      </w:r>
      <w:r w:rsidR="009A5899" w:rsidRPr="007F2084">
        <w:rPr>
          <w:rFonts w:ascii="Cambria" w:hAnsi="Cambria"/>
          <w:noProof/>
          <w:sz w:val="24"/>
          <w:szCs w:val="24"/>
        </w:rPr>
        <w:t>specialişt</w:t>
      </w:r>
      <w:r w:rsidR="009A5899">
        <w:rPr>
          <w:rFonts w:ascii="Cambria" w:hAnsi="Cambria"/>
          <w:noProof/>
          <w:sz w:val="24"/>
          <w:szCs w:val="24"/>
        </w:rPr>
        <w:t>i</w:t>
      </w:r>
      <w:r w:rsidR="009A5899" w:rsidRPr="007F2084">
        <w:rPr>
          <w:rFonts w:ascii="Cambria" w:hAnsi="Cambria"/>
          <w:noProof/>
          <w:sz w:val="24"/>
          <w:szCs w:val="24"/>
        </w:rPr>
        <w:t>i</w:t>
      </w:r>
      <w:r w:rsidR="009A5899">
        <w:rPr>
          <w:rFonts w:ascii="Cambria" w:hAnsi="Cambria"/>
          <w:noProof/>
          <w:sz w:val="24"/>
          <w:szCs w:val="24"/>
        </w:rPr>
        <w:t xml:space="preserve"> atestați, </w:t>
      </w:r>
      <w:r w:rsidR="009A5899" w:rsidRPr="007F2084">
        <w:rPr>
          <w:rFonts w:ascii="Cambria" w:hAnsi="Cambria"/>
          <w:noProof/>
          <w:sz w:val="24"/>
          <w:szCs w:val="24"/>
        </w:rPr>
        <w:t>firmele de proiectare şi execuţie în construcţii şi/sau instalaţii ce pot asigura participarea la programele de investiţii</w:t>
      </w:r>
      <w:r w:rsidR="009A5899">
        <w:rPr>
          <w:rFonts w:ascii="Cambria" w:hAnsi="Cambria"/>
          <w:noProof/>
          <w:sz w:val="24"/>
          <w:szCs w:val="24"/>
        </w:rPr>
        <w:t xml:space="preserve">, </w:t>
      </w:r>
      <w:r w:rsidRPr="00A713D7">
        <w:rPr>
          <w:rFonts w:ascii="Cambria" w:hAnsi="Cambria"/>
          <w:noProof/>
          <w:sz w:val="24"/>
          <w:szCs w:val="24"/>
        </w:rPr>
        <w:tab/>
      </w:r>
    </w:p>
    <w:p w14:paraId="0C222075" w14:textId="4E97BEB6" w:rsidR="00BB1EDE" w:rsidRPr="00A713D7" w:rsidRDefault="00BB1EDE" w:rsidP="007B0AD6">
      <w:pPr>
        <w:pStyle w:val="Listparagraf"/>
        <w:numPr>
          <w:ilvl w:val="0"/>
          <w:numId w:val="9"/>
        </w:numPr>
        <w:spacing w:after="0" w:line="240" w:lineRule="auto"/>
        <w:ind w:left="360"/>
        <w:rPr>
          <w:rFonts w:ascii="Cambria" w:hAnsi="Cambria"/>
          <w:noProof/>
          <w:sz w:val="24"/>
          <w:szCs w:val="24"/>
        </w:rPr>
      </w:pPr>
      <w:r w:rsidRPr="00A713D7">
        <w:rPr>
          <w:rFonts w:ascii="Cambria" w:hAnsi="Cambria"/>
          <w:noProof/>
          <w:sz w:val="24"/>
          <w:szCs w:val="24"/>
        </w:rPr>
        <w:t>Limite de competență:</w:t>
      </w:r>
      <w:r w:rsidR="004D35CD">
        <w:rPr>
          <w:rFonts w:ascii="Cambria" w:hAnsi="Cambria"/>
          <w:noProof/>
          <w:sz w:val="24"/>
          <w:szCs w:val="24"/>
        </w:rPr>
        <w:t xml:space="preserve"> </w:t>
      </w:r>
      <w:r w:rsidR="004D35CD" w:rsidRPr="004D35CD">
        <w:rPr>
          <w:rFonts w:ascii="Cambria" w:hAnsi="Cambria"/>
          <w:noProof/>
          <w:sz w:val="24"/>
          <w:szCs w:val="24"/>
        </w:rPr>
        <w:t>în limita atribuţiilor postului</w:t>
      </w:r>
      <w:r w:rsidRPr="00A713D7">
        <w:rPr>
          <w:rFonts w:ascii="Cambria" w:hAnsi="Cambria"/>
          <w:noProof/>
          <w:sz w:val="24"/>
          <w:szCs w:val="24"/>
        </w:rPr>
        <w:tab/>
        <w:t xml:space="preserve"> </w:t>
      </w:r>
    </w:p>
    <w:p w14:paraId="04B66EE5" w14:textId="17C60C0B" w:rsidR="00813DE4" w:rsidRPr="000E6D76" w:rsidRDefault="00BB1EDE" w:rsidP="007B0AD6">
      <w:pPr>
        <w:pStyle w:val="Listparagraf"/>
        <w:numPr>
          <w:ilvl w:val="0"/>
          <w:numId w:val="9"/>
        </w:numPr>
        <w:spacing w:after="0" w:line="240" w:lineRule="auto"/>
        <w:ind w:left="360"/>
        <w:jc w:val="both"/>
        <w:rPr>
          <w:rFonts w:ascii="Cambria" w:hAnsi="Cambria"/>
          <w:i/>
          <w:iCs/>
          <w:noProof/>
          <w:color w:val="0070C0"/>
          <w:sz w:val="24"/>
          <w:szCs w:val="24"/>
        </w:rPr>
      </w:pPr>
      <w:r w:rsidRPr="000E6D76">
        <w:rPr>
          <w:rFonts w:ascii="Cambria" w:hAnsi="Cambria"/>
          <w:noProof/>
          <w:sz w:val="24"/>
          <w:szCs w:val="24"/>
        </w:rPr>
        <w:t>Delegarea de atribuții și competență</w:t>
      </w:r>
      <w:r w:rsidRPr="000E6D76">
        <w:rPr>
          <w:rFonts w:ascii="Cambria" w:hAnsi="Cambria"/>
          <w:noProof/>
          <w:sz w:val="24"/>
          <w:szCs w:val="24"/>
        </w:rPr>
        <w:tab/>
      </w:r>
      <w:bookmarkStart w:id="4" w:name="_Hlk169633968"/>
      <w:r w:rsidR="000E6D76" w:rsidRPr="000E6D76">
        <w:rPr>
          <w:rFonts w:ascii="Cambria" w:hAnsi="Cambria"/>
          <w:sz w:val="24"/>
          <w:szCs w:val="24"/>
        </w:rPr>
        <w:t xml:space="preserve">pe perioada </w:t>
      </w:r>
      <w:r w:rsidR="000E6D76" w:rsidRPr="000E6D76">
        <w:rPr>
          <w:rFonts w:ascii="Cambria" w:hAnsi="Cambria" w:cs="Courier New"/>
          <w:sz w:val="24"/>
          <w:szCs w:val="24"/>
          <w:lang w:eastAsia="ro-RO"/>
        </w:rPr>
        <w:t>concediului de odihnă,</w:t>
      </w:r>
      <w:r w:rsidR="000E6D76" w:rsidRPr="000E6D76">
        <w:rPr>
          <w:rFonts w:ascii="Cambria" w:hAnsi="Cambria"/>
          <w:sz w:val="24"/>
          <w:szCs w:val="24"/>
        </w:rPr>
        <w:t xml:space="preserve"> </w:t>
      </w:r>
      <w:r w:rsidR="000E6D76" w:rsidRPr="000E6D76">
        <w:rPr>
          <w:rFonts w:ascii="Cambria" w:hAnsi="Cambria" w:cs="Courier New"/>
          <w:sz w:val="24"/>
          <w:szCs w:val="24"/>
          <w:lang w:eastAsia="ro-RO"/>
        </w:rPr>
        <w:t>concediului medical, concediului fără plată, alte concedii în condițiile legii, delegării, deplasării în interesul serviciului se face după cum urmează:</w:t>
      </w:r>
      <w:bookmarkEnd w:id="4"/>
    </w:p>
    <w:p w14:paraId="65C90515" w14:textId="4F157993" w:rsidR="00813DE4" w:rsidRPr="00A713D7" w:rsidRDefault="00813DE4" w:rsidP="007B0AD6">
      <w:pPr>
        <w:pStyle w:val="NoSpacing1"/>
        <w:numPr>
          <w:ilvl w:val="0"/>
          <w:numId w:val="15"/>
        </w:numPr>
        <w:ind w:right="-34"/>
        <w:contextualSpacing/>
        <w:jc w:val="both"/>
        <w:rPr>
          <w:rStyle w:val="apple-style-span"/>
          <w:rFonts w:ascii="Cambria" w:hAnsi="Cambria" w:cs="MS Shell Dlg 2"/>
          <w:bCs/>
          <w:noProof/>
          <w:sz w:val="24"/>
          <w:szCs w:val="24"/>
          <w:shd w:val="clear" w:color="auto" w:fill="FFFFFF"/>
        </w:rPr>
      </w:pPr>
      <w:r w:rsidRPr="00A713D7">
        <w:rPr>
          <w:rFonts w:ascii="Cambria" w:hAnsi="Cambria"/>
          <w:bCs/>
          <w:noProof/>
          <w:sz w:val="24"/>
          <w:szCs w:val="24"/>
        </w:rPr>
        <w:t>înlocuieşte pe:</w:t>
      </w:r>
      <w:r w:rsidR="004D35CD">
        <w:rPr>
          <w:rFonts w:ascii="Cambria" w:hAnsi="Cambria"/>
          <w:bCs/>
          <w:noProof/>
          <w:sz w:val="24"/>
          <w:szCs w:val="24"/>
        </w:rPr>
        <w:t xml:space="preserve"> </w:t>
      </w:r>
      <w:r w:rsidR="004D35CD" w:rsidRPr="00254B79">
        <w:rPr>
          <w:rFonts w:ascii="Cambria" w:hAnsi="Cambria"/>
          <w:bCs/>
          <w:i/>
          <w:iCs/>
          <w:noProof/>
          <w:sz w:val="24"/>
          <w:szCs w:val="24"/>
        </w:rPr>
        <w:t>consilierii din cadrul compartimentului</w:t>
      </w:r>
      <w:r w:rsidR="00254B79" w:rsidRPr="00254B79">
        <w:rPr>
          <w:rFonts w:ascii="Cambria" w:hAnsi="Cambria"/>
          <w:bCs/>
          <w:i/>
          <w:iCs/>
          <w:noProof/>
          <w:sz w:val="24"/>
          <w:szCs w:val="24"/>
        </w:rPr>
        <w:t xml:space="preserve"> sau </w:t>
      </w:r>
      <w:r w:rsidR="00143EBD">
        <w:rPr>
          <w:rFonts w:ascii="Cambria" w:hAnsi="Cambria"/>
          <w:bCs/>
          <w:i/>
          <w:iCs/>
          <w:noProof/>
          <w:sz w:val="24"/>
          <w:szCs w:val="24"/>
        </w:rPr>
        <w:t>p</w:t>
      </w:r>
      <w:r w:rsidR="00254B79" w:rsidRPr="00254B79">
        <w:rPr>
          <w:rFonts w:ascii="Cambria" w:hAnsi="Cambria"/>
          <w:bCs/>
          <w:i/>
          <w:iCs/>
          <w:noProof/>
          <w:sz w:val="24"/>
          <w:szCs w:val="24"/>
        </w:rPr>
        <w:t>e alt</w:t>
      </w:r>
      <w:r w:rsidR="00254B79">
        <w:rPr>
          <w:rFonts w:ascii="Cambria" w:hAnsi="Cambria"/>
          <w:bCs/>
          <w:i/>
          <w:iCs/>
          <w:noProof/>
          <w:sz w:val="24"/>
          <w:szCs w:val="24"/>
        </w:rPr>
        <w:t>ă</w:t>
      </w:r>
      <w:r w:rsidR="00254B79" w:rsidRPr="00254B79">
        <w:rPr>
          <w:rFonts w:ascii="Cambria" w:hAnsi="Cambria"/>
          <w:bCs/>
          <w:i/>
          <w:iCs/>
          <w:noProof/>
          <w:sz w:val="24"/>
          <w:szCs w:val="24"/>
        </w:rPr>
        <w:t xml:space="preserve"> person</w:t>
      </w:r>
      <w:r w:rsidR="00143EBD">
        <w:rPr>
          <w:rFonts w:ascii="Cambria" w:hAnsi="Cambria"/>
          <w:bCs/>
          <w:i/>
          <w:iCs/>
          <w:noProof/>
          <w:sz w:val="24"/>
          <w:szCs w:val="24"/>
        </w:rPr>
        <w:t>ă în baza dispoziți</w:t>
      </w:r>
      <w:r w:rsidR="00CF5467">
        <w:rPr>
          <w:rFonts w:ascii="Cambria" w:hAnsi="Cambria"/>
          <w:bCs/>
          <w:i/>
          <w:iCs/>
          <w:noProof/>
          <w:sz w:val="24"/>
          <w:szCs w:val="24"/>
        </w:rPr>
        <w:t>ei</w:t>
      </w:r>
      <w:r w:rsidR="00143EBD">
        <w:rPr>
          <w:rFonts w:ascii="Cambria" w:hAnsi="Cambria"/>
          <w:bCs/>
          <w:i/>
          <w:iCs/>
          <w:noProof/>
          <w:sz w:val="24"/>
          <w:szCs w:val="24"/>
        </w:rPr>
        <w:t xml:space="preserve"> arhitectul</w:t>
      </w:r>
      <w:r w:rsidR="00CF5467">
        <w:rPr>
          <w:rFonts w:ascii="Cambria" w:hAnsi="Cambria"/>
          <w:bCs/>
          <w:i/>
          <w:iCs/>
          <w:noProof/>
          <w:sz w:val="24"/>
          <w:szCs w:val="24"/>
        </w:rPr>
        <w:t>ui</w:t>
      </w:r>
      <w:r w:rsidR="00143EBD">
        <w:rPr>
          <w:rFonts w:ascii="Cambria" w:hAnsi="Cambria"/>
          <w:bCs/>
          <w:i/>
          <w:iCs/>
          <w:noProof/>
          <w:sz w:val="24"/>
          <w:szCs w:val="24"/>
        </w:rPr>
        <w:t>-șef;</w:t>
      </w:r>
    </w:p>
    <w:p w14:paraId="3A56A5FA" w14:textId="54AA19B0" w:rsidR="00E31421" w:rsidRPr="00A713D7" w:rsidRDefault="00813DE4" w:rsidP="00E31421">
      <w:pPr>
        <w:pStyle w:val="NoSpacing1"/>
        <w:numPr>
          <w:ilvl w:val="0"/>
          <w:numId w:val="15"/>
        </w:numPr>
        <w:ind w:right="-34"/>
        <w:contextualSpacing/>
        <w:jc w:val="both"/>
        <w:rPr>
          <w:rStyle w:val="apple-style-span"/>
          <w:rFonts w:ascii="Cambria" w:hAnsi="Cambria" w:cs="MS Shell Dlg 2"/>
          <w:bCs/>
          <w:noProof/>
          <w:sz w:val="24"/>
          <w:szCs w:val="24"/>
          <w:shd w:val="clear" w:color="auto" w:fill="FFFFFF"/>
        </w:rPr>
      </w:pPr>
      <w:r w:rsidRPr="00E31421">
        <w:rPr>
          <w:rFonts w:ascii="Cambria" w:hAnsi="Cambria"/>
          <w:bCs/>
          <w:noProof/>
          <w:sz w:val="24"/>
          <w:szCs w:val="24"/>
        </w:rPr>
        <w:t>este înlocuit de</w:t>
      </w:r>
      <w:r w:rsidRPr="00E31421">
        <w:rPr>
          <w:rFonts w:ascii="Cambria" w:hAnsi="Cambria"/>
          <w:noProof/>
          <w:sz w:val="24"/>
          <w:szCs w:val="24"/>
        </w:rPr>
        <w:t>:</w:t>
      </w:r>
      <w:r w:rsidR="004D35CD" w:rsidRPr="00E31421">
        <w:rPr>
          <w:rFonts w:ascii="Cambria" w:hAnsi="Cambria"/>
          <w:noProof/>
          <w:sz w:val="24"/>
          <w:szCs w:val="24"/>
        </w:rPr>
        <w:t xml:space="preserve"> </w:t>
      </w:r>
      <w:r w:rsidR="00143EBD" w:rsidRPr="00E31421">
        <w:rPr>
          <w:rFonts w:ascii="Cambria" w:hAnsi="Cambria"/>
          <w:bCs/>
          <w:i/>
          <w:iCs/>
          <w:noProof/>
          <w:sz w:val="24"/>
          <w:szCs w:val="24"/>
        </w:rPr>
        <w:t xml:space="preserve">consilierii din cadrul compartimentului sau </w:t>
      </w:r>
      <w:r w:rsidR="00CF5467" w:rsidRPr="00E31421">
        <w:rPr>
          <w:rFonts w:ascii="Cambria" w:hAnsi="Cambria"/>
          <w:bCs/>
          <w:i/>
          <w:iCs/>
          <w:noProof/>
          <w:sz w:val="24"/>
          <w:szCs w:val="24"/>
        </w:rPr>
        <w:t>de</w:t>
      </w:r>
      <w:r w:rsidR="00143EBD" w:rsidRPr="00E31421">
        <w:rPr>
          <w:rFonts w:ascii="Cambria" w:hAnsi="Cambria"/>
          <w:bCs/>
          <w:i/>
          <w:iCs/>
          <w:noProof/>
          <w:sz w:val="24"/>
          <w:szCs w:val="24"/>
        </w:rPr>
        <w:t xml:space="preserve"> altă personă </w:t>
      </w:r>
      <w:r w:rsidR="00E31421">
        <w:rPr>
          <w:rFonts w:ascii="Cambria" w:hAnsi="Cambria"/>
          <w:bCs/>
          <w:i/>
          <w:iCs/>
          <w:noProof/>
          <w:sz w:val="24"/>
          <w:szCs w:val="24"/>
        </w:rPr>
        <w:t>în baza dispoziției arhitectului-șef;</w:t>
      </w:r>
    </w:p>
    <w:p w14:paraId="0B6371F6" w14:textId="357B295A" w:rsidR="00BB1EDE" w:rsidRPr="00A713D7" w:rsidRDefault="00BB1EDE" w:rsidP="00E31421">
      <w:pPr>
        <w:shd w:val="clear" w:color="auto" w:fill="D9D9D9" w:themeFill="background1" w:themeFillShade="D9"/>
        <w:spacing w:before="240" w:after="0" w:line="240" w:lineRule="auto"/>
        <w:rPr>
          <w:rFonts w:ascii="Cambria" w:hAnsi="Cambria"/>
          <w:b/>
          <w:bCs/>
          <w:noProof/>
          <w:sz w:val="24"/>
          <w:szCs w:val="24"/>
        </w:rPr>
      </w:pPr>
      <w:r w:rsidRPr="00A713D7">
        <w:rPr>
          <w:rFonts w:ascii="Cambria" w:hAnsi="Cambria"/>
          <w:b/>
          <w:bCs/>
          <w:noProof/>
          <w:sz w:val="24"/>
          <w:szCs w:val="24"/>
        </w:rPr>
        <w:t>VII.</w:t>
      </w:r>
      <w:r w:rsidRPr="00A713D7">
        <w:rPr>
          <w:rFonts w:ascii="Cambria" w:hAnsi="Cambria"/>
          <w:b/>
          <w:bCs/>
          <w:noProof/>
          <w:sz w:val="24"/>
          <w:szCs w:val="24"/>
        </w:rPr>
        <w:tab/>
        <w:t>ÎNTOCMIT DE</w:t>
      </w:r>
    </w:p>
    <w:p w14:paraId="0117A1E5" w14:textId="7F39C9B6" w:rsidR="00BB1EDE" w:rsidRPr="00A713D7" w:rsidRDefault="00BB1EDE" w:rsidP="007B0AD6">
      <w:pPr>
        <w:pStyle w:val="Listparagraf"/>
        <w:numPr>
          <w:ilvl w:val="0"/>
          <w:numId w:val="12"/>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004D35CD">
        <w:rPr>
          <w:rFonts w:ascii="Cambria" w:hAnsi="Cambria"/>
          <w:noProof/>
          <w:sz w:val="24"/>
          <w:szCs w:val="24"/>
        </w:rPr>
        <w:t xml:space="preserve"> SALANȚĂ Claudiu-Daniel</w:t>
      </w:r>
      <w:r w:rsidRPr="00A713D7">
        <w:rPr>
          <w:rFonts w:ascii="Cambria" w:hAnsi="Cambria"/>
          <w:noProof/>
          <w:sz w:val="24"/>
          <w:szCs w:val="24"/>
        </w:rPr>
        <w:tab/>
      </w:r>
    </w:p>
    <w:p w14:paraId="6FFBBD16" w14:textId="66FC4CAB" w:rsidR="00654061" w:rsidRDefault="00BB1EDE" w:rsidP="007B0AD6">
      <w:pPr>
        <w:pStyle w:val="Listparagraf"/>
        <w:numPr>
          <w:ilvl w:val="0"/>
          <w:numId w:val="12"/>
        </w:numPr>
        <w:spacing w:after="0" w:line="240" w:lineRule="auto"/>
        <w:ind w:left="360"/>
        <w:rPr>
          <w:rFonts w:ascii="Cambria" w:hAnsi="Cambria"/>
          <w:noProof/>
          <w:sz w:val="24"/>
          <w:szCs w:val="24"/>
        </w:rPr>
      </w:pPr>
      <w:r w:rsidRPr="00654061">
        <w:rPr>
          <w:rFonts w:ascii="Cambria" w:hAnsi="Cambria"/>
          <w:noProof/>
          <w:sz w:val="24"/>
          <w:szCs w:val="24"/>
        </w:rPr>
        <w:t>Funcția publică de conducere</w:t>
      </w:r>
      <w:r w:rsidR="004F0A56" w:rsidRPr="00654061">
        <w:rPr>
          <w:rFonts w:ascii="Cambria" w:hAnsi="Cambria"/>
          <w:noProof/>
          <w:sz w:val="24"/>
          <w:szCs w:val="24"/>
        </w:rPr>
        <w:t xml:space="preserve">: </w:t>
      </w:r>
      <w:r w:rsidR="00654061">
        <w:rPr>
          <w:rFonts w:ascii="Cambria" w:hAnsi="Cambria"/>
          <w:noProof/>
          <w:sz w:val="24"/>
          <w:szCs w:val="24"/>
        </w:rPr>
        <w:t>Arhitect șef</w:t>
      </w:r>
    </w:p>
    <w:p w14:paraId="3A150745" w14:textId="568CBB56" w:rsidR="00BB1EDE" w:rsidRPr="00654061" w:rsidRDefault="00BB1EDE" w:rsidP="007B0AD6">
      <w:pPr>
        <w:pStyle w:val="Listparagraf"/>
        <w:numPr>
          <w:ilvl w:val="0"/>
          <w:numId w:val="12"/>
        </w:numPr>
        <w:spacing w:after="0" w:line="240" w:lineRule="auto"/>
        <w:ind w:left="360"/>
        <w:rPr>
          <w:rFonts w:ascii="Cambria" w:hAnsi="Cambria"/>
          <w:noProof/>
          <w:sz w:val="24"/>
          <w:szCs w:val="24"/>
        </w:rPr>
      </w:pPr>
      <w:r w:rsidRPr="00654061">
        <w:rPr>
          <w:rFonts w:ascii="Cambria" w:hAnsi="Cambria"/>
          <w:noProof/>
          <w:sz w:val="24"/>
          <w:szCs w:val="24"/>
        </w:rPr>
        <w:t>Semnătura</w:t>
      </w:r>
      <w:r w:rsidR="00E0229C" w:rsidRPr="00654061">
        <w:rPr>
          <w:rFonts w:ascii="Cambria" w:hAnsi="Cambria"/>
          <w:noProof/>
          <w:sz w:val="24"/>
          <w:szCs w:val="24"/>
        </w:rPr>
        <w:t>:</w:t>
      </w:r>
      <w:r w:rsidRPr="00654061">
        <w:rPr>
          <w:rFonts w:ascii="Cambria" w:hAnsi="Cambria"/>
          <w:noProof/>
          <w:sz w:val="24"/>
          <w:szCs w:val="24"/>
        </w:rPr>
        <w:t xml:space="preserve"> </w:t>
      </w:r>
      <w:r w:rsidRPr="00654061">
        <w:rPr>
          <w:rFonts w:ascii="Cambria" w:hAnsi="Cambria"/>
          <w:noProof/>
          <w:sz w:val="24"/>
          <w:szCs w:val="24"/>
        </w:rPr>
        <w:tab/>
      </w:r>
    </w:p>
    <w:p w14:paraId="53C4A726" w14:textId="350A6B0D" w:rsidR="00BB1EDE" w:rsidRPr="00A713D7" w:rsidRDefault="00BB1EDE" w:rsidP="007B0AD6">
      <w:pPr>
        <w:pStyle w:val="Listparagraf"/>
        <w:numPr>
          <w:ilvl w:val="0"/>
          <w:numId w:val="12"/>
        </w:numPr>
        <w:spacing w:line="240" w:lineRule="auto"/>
        <w:ind w:left="360"/>
        <w:rPr>
          <w:rFonts w:ascii="Cambria" w:hAnsi="Cambria"/>
          <w:noProof/>
          <w:sz w:val="24"/>
          <w:szCs w:val="24"/>
        </w:rPr>
      </w:pPr>
      <w:r w:rsidRPr="00A713D7">
        <w:rPr>
          <w:rFonts w:ascii="Cambria" w:hAnsi="Cambria"/>
          <w:noProof/>
          <w:sz w:val="24"/>
          <w:szCs w:val="24"/>
        </w:rPr>
        <w:t>Data întocmirii</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r w:rsidR="00653AC7">
        <w:rPr>
          <w:rFonts w:ascii="Cambria" w:hAnsi="Cambria"/>
          <w:noProof/>
          <w:sz w:val="24"/>
          <w:szCs w:val="24"/>
        </w:rPr>
        <w:t>10</w:t>
      </w:r>
      <w:r w:rsidR="004D35CD">
        <w:rPr>
          <w:rFonts w:ascii="Cambria" w:hAnsi="Cambria"/>
          <w:noProof/>
          <w:sz w:val="24"/>
          <w:szCs w:val="24"/>
        </w:rPr>
        <w:t>.10.2024</w:t>
      </w:r>
    </w:p>
    <w:p w14:paraId="3A4D48C7"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VIII.</w:t>
      </w:r>
      <w:r w:rsidRPr="00A713D7">
        <w:rPr>
          <w:rFonts w:ascii="Cambria" w:hAnsi="Cambria"/>
          <w:b/>
          <w:bCs/>
          <w:noProof/>
          <w:sz w:val="24"/>
          <w:szCs w:val="24"/>
        </w:rPr>
        <w:tab/>
        <w:t>LUAT LA CUNOȘTINȚĂ DE CĂTRE OCUPANTUL POSTULUI</w:t>
      </w:r>
    </w:p>
    <w:p w14:paraId="41EDCA51" w14:textId="7E7FD5BB" w:rsidR="00BB1EDE" w:rsidRPr="00A713D7" w:rsidRDefault="00BB1EDE" w:rsidP="007B0AD6">
      <w:pPr>
        <w:pStyle w:val="Listparagraf"/>
        <w:numPr>
          <w:ilvl w:val="0"/>
          <w:numId w:val="13"/>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Pr="00A713D7">
        <w:rPr>
          <w:rFonts w:ascii="Cambria" w:hAnsi="Cambria"/>
          <w:noProof/>
          <w:sz w:val="24"/>
          <w:szCs w:val="24"/>
        </w:rPr>
        <w:tab/>
      </w:r>
    </w:p>
    <w:p w14:paraId="5A775EF7" w14:textId="4BBF2533" w:rsidR="00BB1EDE" w:rsidRPr="00A713D7" w:rsidRDefault="00BB1EDE" w:rsidP="007B0AD6">
      <w:pPr>
        <w:pStyle w:val="Listparagraf"/>
        <w:numPr>
          <w:ilvl w:val="0"/>
          <w:numId w:val="13"/>
        </w:numPr>
        <w:spacing w:after="0" w:line="240" w:lineRule="auto"/>
        <w:ind w:left="360"/>
        <w:rPr>
          <w:rFonts w:ascii="Cambria" w:hAnsi="Cambria"/>
          <w:noProof/>
          <w:sz w:val="24"/>
          <w:szCs w:val="24"/>
        </w:rPr>
      </w:pPr>
      <w:r w:rsidRPr="00A713D7">
        <w:rPr>
          <w:rFonts w:ascii="Cambria" w:hAnsi="Cambria"/>
          <w:noProof/>
          <w:sz w:val="24"/>
          <w:szCs w:val="24"/>
        </w:rPr>
        <w:t>Semnătura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00120756" w14:textId="757DCA93" w:rsidR="00BB1EDE" w:rsidRPr="00A713D7" w:rsidRDefault="00BB1EDE" w:rsidP="007B0AD6">
      <w:pPr>
        <w:pStyle w:val="Listparagraf"/>
        <w:numPr>
          <w:ilvl w:val="0"/>
          <w:numId w:val="13"/>
        </w:numPr>
        <w:spacing w:line="240" w:lineRule="auto"/>
        <w:ind w:left="360"/>
        <w:rPr>
          <w:rFonts w:ascii="Cambria" w:hAnsi="Cambria"/>
          <w:noProof/>
          <w:sz w:val="24"/>
          <w:szCs w:val="24"/>
        </w:rPr>
      </w:pPr>
      <w:r w:rsidRPr="00A713D7">
        <w:rPr>
          <w:rFonts w:ascii="Cambria" w:hAnsi="Cambria"/>
          <w:noProof/>
          <w:sz w:val="24"/>
          <w:szCs w:val="24"/>
        </w:rPr>
        <w:t>Data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r w:rsidRPr="00A713D7">
        <w:rPr>
          <w:rFonts w:ascii="Cambria" w:hAnsi="Cambria"/>
          <w:noProof/>
          <w:sz w:val="24"/>
          <w:szCs w:val="24"/>
        </w:rPr>
        <w:tab/>
      </w:r>
    </w:p>
    <w:p w14:paraId="4EB00D56" w14:textId="03E26ABA" w:rsidR="00BB1EDE" w:rsidRPr="00A713D7" w:rsidRDefault="004F0A56"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w:t>
      </w:r>
      <w:r w:rsidR="00BB1EDE" w:rsidRPr="00A713D7">
        <w:rPr>
          <w:rFonts w:ascii="Cambria" w:hAnsi="Cambria"/>
          <w:b/>
          <w:bCs/>
          <w:noProof/>
          <w:sz w:val="24"/>
          <w:szCs w:val="24"/>
        </w:rPr>
        <w:t>X.</w:t>
      </w:r>
      <w:r w:rsidR="00BB1EDE" w:rsidRPr="00A713D7">
        <w:rPr>
          <w:rFonts w:ascii="Cambria" w:hAnsi="Cambria"/>
          <w:b/>
          <w:bCs/>
          <w:noProof/>
          <w:sz w:val="24"/>
          <w:szCs w:val="24"/>
        </w:rPr>
        <w:tab/>
        <w:t>CONTRASEMNEAZĂ:</w:t>
      </w:r>
    </w:p>
    <w:p w14:paraId="52FC84B1" w14:textId="1E70C5D1" w:rsidR="00BB1EDE" w:rsidRPr="00A713D7" w:rsidRDefault="00BB1EDE" w:rsidP="007B0AD6">
      <w:pPr>
        <w:pStyle w:val="Listparagraf"/>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Pr="00A713D7">
        <w:rPr>
          <w:rFonts w:ascii="Cambria" w:hAnsi="Cambria"/>
          <w:noProof/>
          <w:sz w:val="24"/>
          <w:szCs w:val="24"/>
        </w:rPr>
        <w:t xml:space="preserve"> </w:t>
      </w:r>
      <w:r w:rsidR="00654061">
        <w:rPr>
          <w:rFonts w:ascii="Cambria" w:hAnsi="Cambria"/>
          <w:noProof/>
          <w:sz w:val="24"/>
          <w:szCs w:val="24"/>
        </w:rPr>
        <w:t xml:space="preserve">nu e cazul </w:t>
      </w:r>
    </w:p>
    <w:p w14:paraId="3C7B69B8" w14:textId="4C5C7EB7" w:rsidR="00BB1EDE" w:rsidRPr="00A713D7" w:rsidRDefault="00BB1EDE" w:rsidP="007B0AD6">
      <w:pPr>
        <w:pStyle w:val="Listparagraf"/>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Funcția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65939581" w14:textId="13761158" w:rsidR="00BB1EDE" w:rsidRPr="00A713D7" w:rsidRDefault="00BB1EDE" w:rsidP="007B0AD6">
      <w:pPr>
        <w:pStyle w:val="Listparagraf"/>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Semnătura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34C80AEE" w14:textId="77777777" w:rsidR="00EE4058" w:rsidRPr="00A713D7" w:rsidRDefault="00BB1EDE" w:rsidP="007B0AD6">
      <w:pPr>
        <w:pStyle w:val="Listparagraf"/>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Data</w:t>
      </w:r>
      <w:r w:rsidR="00E0229C" w:rsidRPr="00A713D7">
        <w:rPr>
          <w:rFonts w:ascii="Cambria" w:hAnsi="Cambria"/>
          <w:noProof/>
          <w:sz w:val="24"/>
          <w:szCs w:val="24"/>
        </w:rPr>
        <w:t>:</w:t>
      </w:r>
      <w:r w:rsidRPr="00A713D7">
        <w:rPr>
          <w:rFonts w:ascii="Cambria" w:hAnsi="Cambria"/>
          <w:noProof/>
          <w:sz w:val="24"/>
          <w:szCs w:val="24"/>
        </w:rPr>
        <w:t xml:space="preserve"> </w:t>
      </w:r>
    </w:p>
    <w:bookmarkEnd w:id="0"/>
    <w:p w14:paraId="64E459CC" w14:textId="1D2E6C20" w:rsidR="00CA7FC0" w:rsidRPr="00A713D7" w:rsidRDefault="00CA7FC0">
      <w:pPr>
        <w:spacing w:line="240" w:lineRule="auto"/>
        <w:rPr>
          <w:rFonts w:ascii="Cambria" w:hAnsi="Cambria"/>
          <w:noProof/>
          <w:sz w:val="24"/>
          <w:szCs w:val="24"/>
        </w:rPr>
      </w:pPr>
    </w:p>
    <w:sectPr w:rsidR="00CA7FC0" w:rsidRPr="00A713D7" w:rsidSect="00F16AC5">
      <w:footerReference w:type="default" r:id="rId9"/>
      <w:pgSz w:w="11909" w:h="16834" w:code="9"/>
      <w:pgMar w:top="634" w:right="720" w:bottom="274" w:left="1296" w:header="36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3AEB3" w14:textId="77777777" w:rsidR="005E3E12" w:rsidRDefault="005E3E12" w:rsidP="008849C0">
      <w:pPr>
        <w:spacing w:after="0" w:line="240" w:lineRule="auto"/>
      </w:pPr>
      <w:r>
        <w:separator/>
      </w:r>
    </w:p>
  </w:endnote>
  <w:endnote w:type="continuationSeparator" w:id="0">
    <w:p w14:paraId="581FAEA7" w14:textId="77777777" w:rsidR="005E3E12" w:rsidRDefault="005E3E12" w:rsidP="0088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78317"/>
      <w:docPartObj>
        <w:docPartGallery w:val="Page Numbers (Bottom of Page)"/>
        <w:docPartUnique/>
      </w:docPartObj>
    </w:sdtPr>
    <w:sdtContent>
      <w:p w14:paraId="66B4E078" w14:textId="4ACA043F" w:rsidR="00A24A4B" w:rsidRDefault="00A24A4B">
        <w:pPr>
          <w:pStyle w:val="Subsol"/>
          <w:jc w:val="right"/>
        </w:pPr>
        <w:r>
          <w:fldChar w:fldCharType="begin"/>
        </w:r>
        <w:r>
          <w:instrText>PAGE   \* MERGEFORMAT</w:instrText>
        </w:r>
        <w:r>
          <w:fldChar w:fldCharType="separate"/>
        </w:r>
        <w:r>
          <w:t>2</w:t>
        </w:r>
        <w:r>
          <w:fldChar w:fldCharType="end"/>
        </w:r>
      </w:p>
    </w:sdtContent>
  </w:sdt>
  <w:p w14:paraId="3CBF2A28" w14:textId="77777777" w:rsidR="008849C0" w:rsidRDefault="008849C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AF368" w14:textId="77777777" w:rsidR="005E3E12" w:rsidRDefault="005E3E12" w:rsidP="008849C0">
      <w:pPr>
        <w:spacing w:after="0" w:line="240" w:lineRule="auto"/>
      </w:pPr>
      <w:r>
        <w:separator/>
      </w:r>
    </w:p>
  </w:footnote>
  <w:footnote w:type="continuationSeparator" w:id="0">
    <w:p w14:paraId="28C9CEB4" w14:textId="77777777" w:rsidR="005E3E12" w:rsidRDefault="005E3E12" w:rsidP="00884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707C"/>
    <w:multiLevelType w:val="hybridMultilevel"/>
    <w:tmpl w:val="1864FE0A"/>
    <w:lvl w:ilvl="0" w:tplc="0409000F">
      <w:start w:val="1"/>
      <w:numFmt w:val="decimal"/>
      <w:lvlText w:val="%1."/>
      <w:lvlJc w:val="left"/>
      <w:pPr>
        <w:ind w:left="720" w:hanging="360"/>
      </w:pPr>
      <w:rPr>
        <w:rFonts w:hint="default"/>
        <w:b/>
        <w:bCs/>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215DB8"/>
    <w:multiLevelType w:val="hybridMultilevel"/>
    <w:tmpl w:val="CD887338"/>
    <w:lvl w:ilvl="0" w:tplc="C408DBDA">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657884"/>
    <w:multiLevelType w:val="hybridMultilevel"/>
    <w:tmpl w:val="9A60F228"/>
    <w:lvl w:ilvl="0" w:tplc="9E7212C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C36B1A"/>
    <w:multiLevelType w:val="hybridMultilevel"/>
    <w:tmpl w:val="D11474FA"/>
    <w:lvl w:ilvl="0" w:tplc="364C9088">
      <w:start w:val="4"/>
      <w:numFmt w:val="decimal"/>
      <w:lvlText w:val="%1."/>
      <w:lvlJc w:val="left"/>
      <w:pPr>
        <w:ind w:left="720" w:hanging="360"/>
      </w:pPr>
      <w:rPr>
        <w:rFonts w:hint="default"/>
        <w:b/>
        <w:bCs/>
        <w:i w:val="0"/>
        <w:iCs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4A122D"/>
    <w:multiLevelType w:val="hybridMultilevel"/>
    <w:tmpl w:val="BD2E46DA"/>
    <w:lvl w:ilvl="0" w:tplc="84E0EE58">
      <w:start w:val="1"/>
      <w:numFmt w:val="upperLetter"/>
      <w:lvlText w:val="%1."/>
      <w:lvlJc w:val="left"/>
      <w:pPr>
        <w:ind w:left="630" w:hanging="360"/>
      </w:pPr>
      <w:rPr>
        <w:rFonts w:ascii="Cambria" w:hAnsi="Cambria"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27F43F4"/>
    <w:multiLevelType w:val="multilevel"/>
    <w:tmpl w:val="1C46F03C"/>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80216"/>
    <w:multiLevelType w:val="hybridMultilevel"/>
    <w:tmpl w:val="CFA207F4"/>
    <w:lvl w:ilvl="0" w:tplc="FFFFFFFF">
      <w:start w:val="1"/>
      <w:numFmt w:val="lowerLetter"/>
      <w:lvlText w:val="%1)"/>
      <w:lvlJc w:val="left"/>
      <w:pPr>
        <w:ind w:left="1530" w:hanging="360"/>
      </w:pPr>
    </w:lvl>
    <w:lvl w:ilvl="1" w:tplc="7DB64612">
      <w:start w:val="1"/>
      <w:numFmt w:val="lowerLetter"/>
      <w:lvlText w:val="%2)"/>
      <w:lvlJc w:val="left"/>
      <w:pPr>
        <w:ind w:left="2250" w:hanging="360"/>
      </w:pPr>
      <w:rPr>
        <w:b/>
        <w:bCs/>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 w15:restartNumberingAfterBreak="0">
    <w:nsid w:val="1D1C6B19"/>
    <w:multiLevelType w:val="hybridMultilevel"/>
    <w:tmpl w:val="8B4089FE"/>
    <w:lvl w:ilvl="0" w:tplc="0409000F">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DA4651C"/>
    <w:multiLevelType w:val="hybridMultilevel"/>
    <w:tmpl w:val="4192C95E"/>
    <w:lvl w:ilvl="0" w:tplc="9B7423CC">
      <w:start w:val="1"/>
      <w:numFmt w:val="decimal"/>
      <w:lvlText w:val="%1."/>
      <w:lvlJc w:val="left"/>
      <w:pPr>
        <w:ind w:left="720" w:hanging="360"/>
      </w:pPr>
      <w:rPr>
        <w:b/>
        <w:bCs/>
        <w:color w:val="auto"/>
      </w:rPr>
    </w:lvl>
    <w:lvl w:ilvl="1" w:tplc="5EB85414">
      <w:start w:val="1"/>
      <w:numFmt w:val="lowerLetter"/>
      <w:lvlText w:val="%2)"/>
      <w:lvlJc w:val="left"/>
      <w:pPr>
        <w:ind w:left="144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1FA1C4D"/>
    <w:multiLevelType w:val="hybridMultilevel"/>
    <w:tmpl w:val="24CAA626"/>
    <w:lvl w:ilvl="0" w:tplc="61A09E5A">
      <w:start w:val="1"/>
      <w:numFmt w:val="lowerLetter"/>
      <w:lvlText w:val="%1)"/>
      <w:lvlJc w:val="left"/>
      <w:pPr>
        <w:ind w:left="720" w:hanging="360"/>
      </w:pPr>
      <w:rPr>
        <w:rFonts w:ascii="Cambria" w:eastAsiaTheme="minorHAnsi" w:hAnsi="Cambria" w:cstheme="minorBid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A2420E"/>
    <w:multiLevelType w:val="hybridMultilevel"/>
    <w:tmpl w:val="81C49BB6"/>
    <w:lvl w:ilvl="0" w:tplc="24809B7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9D91FA4"/>
    <w:multiLevelType w:val="hybridMultilevel"/>
    <w:tmpl w:val="97BA4E78"/>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2A193750"/>
    <w:multiLevelType w:val="hybridMultilevel"/>
    <w:tmpl w:val="126C2DDE"/>
    <w:lvl w:ilvl="0" w:tplc="1BC6F43C">
      <w:start w:val="1"/>
      <w:numFmt w:val="lowerLetter"/>
      <w:lvlText w:val="%1)"/>
      <w:lvlJc w:val="left"/>
      <w:pPr>
        <w:ind w:left="1080" w:hanging="360"/>
      </w:pPr>
      <w:rPr>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BF61D29"/>
    <w:multiLevelType w:val="hybridMultilevel"/>
    <w:tmpl w:val="D16A4B4E"/>
    <w:lvl w:ilvl="0" w:tplc="65C4AAEA">
      <w:start w:val="1"/>
      <w:numFmt w:val="decimal"/>
      <w:lvlText w:val="%1."/>
      <w:lvlJc w:val="left"/>
      <w:pPr>
        <w:ind w:left="720" w:hanging="360"/>
      </w:pPr>
      <w:rPr>
        <w:rFonts w:hint="default"/>
        <w:b/>
        <w:bCs/>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D61C5D"/>
    <w:multiLevelType w:val="hybridMultilevel"/>
    <w:tmpl w:val="F8BE3966"/>
    <w:lvl w:ilvl="0" w:tplc="EE68A1A2">
      <w:start w:val="1"/>
      <w:numFmt w:val="decimal"/>
      <w:lvlText w:val="%1."/>
      <w:lvlJc w:val="left"/>
      <w:pPr>
        <w:ind w:left="720" w:hanging="360"/>
      </w:pPr>
      <w:rPr>
        <w:b/>
        <w:bCs/>
      </w:r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B5079B6"/>
    <w:multiLevelType w:val="hybridMultilevel"/>
    <w:tmpl w:val="383E15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BC33005"/>
    <w:multiLevelType w:val="hybridMultilevel"/>
    <w:tmpl w:val="D6786624"/>
    <w:lvl w:ilvl="0" w:tplc="04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A420E0"/>
    <w:multiLevelType w:val="hybridMultilevel"/>
    <w:tmpl w:val="F306C44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AD56D48"/>
    <w:multiLevelType w:val="hybridMultilevel"/>
    <w:tmpl w:val="446E84D6"/>
    <w:lvl w:ilvl="0" w:tplc="0409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9" w15:restartNumberingAfterBreak="0">
    <w:nsid w:val="5B9653BF"/>
    <w:multiLevelType w:val="hybridMultilevel"/>
    <w:tmpl w:val="B42212B0"/>
    <w:lvl w:ilvl="0" w:tplc="5F48E384">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6057422A"/>
    <w:multiLevelType w:val="hybridMultilevel"/>
    <w:tmpl w:val="2662C976"/>
    <w:lvl w:ilvl="0" w:tplc="2F203DC8">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1A13349"/>
    <w:multiLevelType w:val="hybridMultilevel"/>
    <w:tmpl w:val="302697EA"/>
    <w:lvl w:ilvl="0" w:tplc="6A3CFBC2">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25317FC"/>
    <w:multiLevelType w:val="multilevel"/>
    <w:tmpl w:val="313E92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E83531"/>
    <w:multiLevelType w:val="hybridMultilevel"/>
    <w:tmpl w:val="01B24C5E"/>
    <w:lvl w:ilvl="0" w:tplc="0F7C6A3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77652855">
    <w:abstractNumId w:val="7"/>
  </w:num>
  <w:num w:numId="2" w16cid:durableId="207256190">
    <w:abstractNumId w:val="2"/>
  </w:num>
  <w:num w:numId="3" w16cid:durableId="511841283">
    <w:abstractNumId w:val="3"/>
  </w:num>
  <w:num w:numId="4" w16cid:durableId="1894803882">
    <w:abstractNumId w:val="16"/>
  </w:num>
  <w:num w:numId="5" w16cid:durableId="308483097">
    <w:abstractNumId w:val="12"/>
  </w:num>
  <w:num w:numId="6" w16cid:durableId="278875950">
    <w:abstractNumId w:val="19"/>
  </w:num>
  <w:num w:numId="7" w16cid:durableId="770668626">
    <w:abstractNumId w:val="14"/>
  </w:num>
  <w:num w:numId="8" w16cid:durableId="1319917950">
    <w:abstractNumId w:val="1"/>
  </w:num>
  <w:num w:numId="9" w16cid:durableId="1540193906">
    <w:abstractNumId w:val="8"/>
  </w:num>
  <w:num w:numId="10" w16cid:durableId="2139955177">
    <w:abstractNumId w:val="18"/>
  </w:num>
  <w:num w:numId="11" w16cid:durableId="727731352">
    <w:abstractNumId w:val="6"/>
  </w:num>
  <w:num w:numId="12" w16cid:durableId="590621413">
    <w:abstractNumId w:val="20"/>
  </w:num>
  <w:num w:numId="13" w16cid:durableId="914163058">
    <w:abstractNumId w:val="10"/>
  </w:num>
  <w:num w:numId="14" w16cid:durableId="708068119">
    <w:abstractNumId w:val="23"/>
  </w:num>
  <w:num w:numId="15" w16cid:durableId="588656357">
    <w:abstractNumId w:val="21"/>
  </w:num>
  <w:num w:numId="16" w16cid:durableId="2146772081">
    <w:abstractNumId w:val="4"/>
  </w:num>
  <w:num w:numId="17" w16cid:durableId="251281682">
    <w:abstractNumId w:val="9"/>
  </w:num>
  <w:num w:numId="18" w16cid:durableId="1987052250">
    <w:abstractNumId w:val="13"/>
  </w:num>
  <w:num w:numId="19" w16cid:durableId="481897528">
    <w:abstractNumId w:val="0"/>
  </w:num>
  <w:num w:numId="20" w16cid:durableId="1148786406">
    <w:abstractNumId w:val="11"/>
  </w:num>
  <w:num w:numId="21" w16cid:durableId="1838154452">
    <w:abstractNumId w:val="15"/>
  </w:num>
  <w:num w:numId="22" w16cid:durableId="1503230917">
    <w:abstractNumId w:val="22"/>
  </w:num>
  <w:num w:numId="23" w16cid:durableId="920263305">
    <w:abstractNumId w:val="5"/>
  </w:num>
  <w:num w:numId="24" w16cid:durableId="182461460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DE"/>
    <w:rsid w:val="00001126"/>
    <w:rsid w:val="00002278"/>
    <w:rsid w:val="00011796"/>
    <w:rsid w:val="00017E03"/>
    <w:rsid w:val="00027795"/>
    <w:rsid w:val="00044AFA"/>
    <w:rsid w:val="0005119C"/>
    <w:rsid w:val="00052683"/>
    <w:rsid w:val="000767C3"/>
    <w:rsid w:val="00097775"/>
    <w:rsid w:val="000B3F33"/>
    <w:rsid w:val="000E6D76"/>
    <w:rsid w:val="00104B1F"/>
    <w:rsid w:val="0011522C"/>
    <w:rsid w:val="0013099B"/>
    <w:rsid w:val="00143741"/>
    <w:rsid w:val="00143EBD"/>
    <w:rsid w:val="0017433A"/>
    <w:rsid w:val="00177E52"/>
    <w:rsid w:val="00186C9C"/>
    <w:rsid w:val="00195288"/>
    <w:rsid w:val="001A34E0"/>
    <w:rsid w:val="001B0872"/>
    <w:rsid w:val="001B4E41"/>
    <w:rsid w:val="001C394E"/>
    <w:rsid w:val="001D24EF"/>
    <w:rsid w:val="001E176F"/>
    <w:rsid w:val="001F69F9"/>
    <w:rsid w:val="00202470"/>
    <w:rsid w:val="0020699F"/>
    <w:rsid w:val="002140A1"/>
    <w:rsid w:val="0022226C"/>
    <w:rsid w:val="00237BD0"/>
    <w:rsid w:val="00240828"/>
    <w:rsid w:val="00254B79"/>
    <w:rsid w:val="00275E0E"/>
    <w:rsid w:val="00282EAC"/>
    <w:rsid w:val="002879B5"/>
    <w:rsid w:val="00287A68"/>
    <w:rsid w:val="00295C71"/>
    <w:rsid w:val="002974BA"/>
    <w:rsid w:val="002B2B91"/>
    <w:rsid w:val="002B7A34"/>
    <w:rsid w:val="002C0FFC"/>
    <w:rsid w:val="002C719B"/>
    <w:rsid w:val="002D0495"/>
    <w:rsid w:val="002E2810"/>
    <w:rsid w:val="00311EB9"/>
    <w:rsid w:val="0032419C"/>
    <w:rsid w:val="00324927"/>
    <w:rsid w:val="00325D55"/>
    <w:rsid w:val="00330375"/>
    <w:rsid w:val="00335FAA"/>
    <w:rsid w:val="00344D16"/>
    <w:rsid w:val="00347E01"/>
    <w:rsid w:val="003503F7"/>
    <w:rsid w:val="003559E4"/>
    <w:rsid w:val="00363DDF"/>
    <w:rsid w:val="00367797"/>
    <w:rsid w:val="0039235F"/>
    <w:rsid w:val="003A0DA3"/>
    <w:rsid w:val="003B2BAB"/>
    <w:rsid w:val="003C7600"/>
    <w:rsid w:val="003D1E66"/>
    <w:rsid w:val="00405137"/>
    <w:rsid w:val="00417751"/>
    <w:rsid w:val="004329C5"/>
    <w:rsid w:val="00450B03"/>
    <w:rsid w:val="00454591"/>
    <w:rsid w:val="004703D6"/>
    <w:rsid w:val="004743AE"/>
    <w:rsid w:val="00474658"/>
    <w:rsid w:val="0047490A"/>
    <w:rsid w:val="0048320B"/>
    <w:rsid w:val="00495E5A"/>
    <w:rsid w:val="004A699A"/>
    <w:rsid w:val="004B0076"/>
    <w:rsid w:val="004B3844"/>
    <w:rsid w:val="004B4683"/>
    <w:rsid w:val="004C42C4"/>
    <w:rsid w:val="004C69B0"/>
    <w:rsid w:val="004D35CD"/>
    <w:rsid w:val="004D518E"/>
    <w:rsid w:val="004E4608"/>
    <w:rsid w:val="004F0A56"/>
    <w:rsid w:val="005020CB"/>
    <w:rsid w:val="0050642F"/>
    <w:rsid w:val="0051496B"/>
    <w:rsid w:val="005173CB"/>
    <w:rsid w:val="005208F0"/>
    <w:rsid w:val="00530089"/>
    <w:rsid w:val="00532C73"/>
    <w:rsid w:val="00540C14"/>
    <w:rsid w:val="00540DE1"/>
    <w:rsid w:val="005557A7"/>
    <w:rsid w:val="0056373B"/>
    <w:rsid w:val="00586A9C"/>
    <w:rsid w:val="005A1FA3"/>
    <w:rsid w:val="005C74D2"/>
    <w:rsid w:val="005D7CC9"/>
    <w:rsid w:val="005E3E12"/>
    <w:rsid w:val="005E70BA"/>
    <w:rsid w:val="00621A32"/>
    <w:rsid w:val="00625F79"/>
    <w:rsid w:val="00646EDF"/>
    <w:rsid w:val="00653AC7"/>
    <w:rsid w:val="00654061"/>
    <w:rsid w:val="00671D03"/>
    <w:rsid w:val="006757D9"/>
    <w:rsid w:val="006764FC"/>
    <w:rsid w:val="006802AB"/>
    <w:rsid w:val="00680BA2"/>
    <w:rsid w:val="00685619"/>
    <w:rsid w:val="006A2F46"/>
    <w:rsid w:val="006B6807"/>
    <w:rsid w:val="006C3AAC"/>
    <w:rsid w:val="006E027F"/>
    <w:rsid w:val="006E039F"/>
    <w:rsid w:val="006E4A0F"/>
    <w:rsid w:val="00711347"/>
    <w:rsid w:val="007246B3"/>
    <w:rsid w:val="007344B0"/>
    <w:rsid w:val="0074313E"/>
    <w:rsid w:val="00756682"/>
    <w:rsid w:val="00766730"/>
    <w:rsid w:val="007745BF"/>
    <w:rsid w:val="0078518E"/>
    <w:rsid w:val="007A454D"/>
    <w:rsid w:val="007A6C05"/>
    <w:rsid w:val="007B0AD6"/>
    <w:rsid w:val="007B54AB"/>
    <w:rsid w:val="007B7B0F"/>
    <w:rsid w:val="007D5C1E"/>
    <w:rsid w:val="007D6F0D"/>
    <w:rsid w:val="007D7131"/>
    <w:rsid w:val="007E1E74"/>
    <w:rsid w:val="007E2490"/>
    <w:rsid w:val="007E767B"/>
    <w:rsid w:val="007F0CEC"/>
    <w:rsid w:val="007F2084"/>
    <w:rsid w:val="0080487B"/>
    <w:rsid w:val="008052B4"/>
    <w:rsid w:val="00813079"/>
    <w:rsid w:val="00813DE4"/>
    <w:rsid w:val="00820192"/>
    <w:rsid w:val="00836D57"/>
    <w:rsid w:val="0084303D"/>
    <w:rsid w:val="00853727"/>
    <w:rsid w:val="00863977"/>
    <w:rsid w:val="00866CC7"/>
    <w:rsid w:val="00874C1F"/>
    <w:rsid w:val="008831FD"/>
    <w:rsid w:val="008849C0"/>
    <w:rsid w:val="008A74BA"/>
    <w:rsid w:val="008C1FF2"/>
    <w:rsid w:val="008C7B12"/>
    <w:rsid w:val="008D0C92"/>
    <w:rsid w:val="008D7627"/>
    <w:rsid w:val="008F117D"/>
    <w:rsid w:val="0090046B"/>
    <w:rsid w:val="00911D54"/>
    <w:rsid w:val="009204AE"/>
    <w:rsid w:val="00944603"/>
    <w:rsid w:val="00946E9D"/>
    <w:rsid w:val="009535C9"/>
    <w:rsid w:val="0096699A"/>
    <w:rsid w:val="009A02D1"/>
    <w:rsid w:val="009A2930"/>
    <w:rsid w:val="009A36AE"/>
    <w:rsid w:val="009A5899"/>
    <w:rsid w:val="009C4D32"/>
    <w:rsid w:val="009D388C"/>
    <w:rsid w:val="009F3B5B"/>
    <w:rsid w:val="00A203D1"/>
    <w:rsid w:val="00A24A4B"/>
    <w:rsid w:val="00A27A8D"/>
    <w:rsid w:val="00A30431"/>
    <w:rsid w:val="00A368D4"/>
    <w:rsid w:val="00A412C2"/>
    <w:rsid w:val="00A50D10"/>
    <w:rsid w:val="00A713D7"/>
    <w:rsid w:val="00A72119"/>
    <w:rsid w:val="00A7563C"/>
    <w:rsid w:val="00A8740C"/>
    <w:rsid w:val="00AA50A7"/>
    <w:rsid w:val="00AB1CD3"/>
    <w:rsid w:val="00AB6E02"/>
    <w:rsid w:val="00AB75E8"/>
    <w:rsid w:val="00AF1366"/>
    <w:rsid w:val="00B03577"/>
    <w:rsid w:val="00B26D61"/>
    <w:rsid w:val="00B27285"/>
    <w:rsid w:val="00B44CB4"/>
    <w:rsid w:val="00B50B29"/>
    <w:rsid w:val="00B55FD1"/>
    <w:rsid w:val="00B85569"/>
    <w:rsid w:val="00B873F4"/>
    <w:rsid w:val="00BA47F7"/>
    <w:rsid w:val="00BB1EDE"/>
    <w:rsid w:val="00BC12EE"/>
    <w:rsid w:val="00BC3EAA"/>
    <w:rsid w:val="00BD1E0B"/>
    <w:rsid w:val="00BF16F4"/>
    <w:rsid w:val="00BF4AA9"/>
    <w:rsid w:val="00C07032"/>
    <w:rsid w:val="00C07888"/>
    <w:rsid w:val="00C15A63"/>
    <w:rsid w:val="00C24BA1"/>
    <w:rsid w:val="00C26EBA"/>
    <w:rsid w:val="00C30250"/>
    <w:rsid w:val="00C32A5F"/>
    <w:rsid w:val="00C72722"/>
    <w:rsid w:val="00CA7FC0"/>
    <w:rsid w:val="00CC5879"/>
    <w:rsid w:val="00CD0B97"/>
    <w:rsid w:val="00CF5467"/>
    <w:rsid w:val="00CF7EFC"/>
    <w:rsid w:val="00D0309D"/>
    <w:rsid w:val="00D30412"/>
    <w:rsid w:val="00D4670D"/>
    <w:rsid w:val="00D470C1"/>
    <w:rsid w:val="00D54C79"/>
    <w:rsid w:val="00D92135"/>
    <w:rsid w:val="00D9383B"/>
    <w:rsid w:val="00DA04B0"/>
    <w:rsid w:val="00DA3CE3"/>
    <w:rsid w:val="00DB31F5"/>
    <w:rsid w:val="00DB7115"/>
    <w:rsid w:val="00DD0CD7"/>
    <w:rsid w:val="00DE0AD5"/>
    <w:rsid w:val="00DE7647"/>
    <w:rsid w:val="00DF1414"/>
    <w:rsid w:val="00E0229C"/>
    <w:rsid w:val="00E23BA0"/>
    <w:rsid w:val="00E25038"/>
    <w:rsid w:val="00E31421"/>
    <w:rsid w:val="00E420E5"/>
    <w:rsid w:val="00E51DBE"/>
    <w:rsid w:val="00E605FA"/>
    <w:rsid w:val="00E67DC4"/>
    <w:rsid w:val="00E70E22"/>
    <w:rsid w:val="00E743AB"/>
    <w:rsid w:val="00E746B4"/>
    <w:rsid w:val="00E81705"/>
    <w:rsid w:val="00E91B93"/>
    <w:rsid w:val="00EA1164"/>
    <w:rsid w:val="00EA2156"/>
    <w:rsid w:val="00EA32C2"/>
    <w:rsid w:val="00EB1000"/>
    <w:rsid w:val="00EC13D6"/>
    <w:rsid w:val="00ED164D"/>
    <w:rsid w:val="00ED7A1D"/>
    <w:rsid w:val="00EE4058"/>
    <w:rsid w:val="00EE53F3"/>
    <w:rsid w:val="00F01B21"/>
    <w:rsid w:val="00F16AC5"/>
    <w:rsid w:val="00F20313"/>
    <w:rsid w:val="00F21513"/>
    <w:rsid w:val="00F2168E"/>
    <w:rsid w:val="00F624C4"/>
    <w:rsid w:val="00F705CB"/>
    <w:rsid w:val="00F735D1"/>
    <w:rsid w:val="00F91D40"/>
    <w:rsid w:val="00F91FBC"/>
    <w:rsid w:val="00FA77E6"/>
    <w:rsid w:val="00FD017B"/>
    <w:rsid w:val="00FF2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94D8"/>
  <w15:chartTrackingRefBased/>
  <w15:docId w15:val="{59807873-31A3-4F51-850D-9361E5F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F6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rsid w:val="00B27285"/>
    <w:pPr>
      <w:keepNext/>
      <w:keepLines/>
      <w:spacing w:before="40" w:after="0" w:line="240" w:lineRule="auto"/>
      <w:outlineLvl w:val="1"/>
    </w:pPr>
    <w:rPr>
      <w:rFonts w:asciiTheme="majorHAnsi" w:eastAsiaTheme="majorEastAsia" w:hAnsiTheme="majorHAnsi" w:cstheme="majorBidi"/>
      <w:noProof/>
      <w:color w:val="2F5496" w:themeColor="accent1" w:themeShade="BF"/>
      <w:kern w:val="0"/>
      <w:sz w:val="26"/>
      <w:szCs w:val="26"/>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body 2"/>
    <w:basedOn w:val="Normal"/>
    <w:uiPriority w:val="34"/>
    <w:qFormat/>
    <w:rsid w:val="00BB1EDE"/>
    <w:pPr>
      <w:ind w:left="720"/>
      <w:contextualSpacing/>
    </w:pPr>
  </w:style>
  <w:style w:type="paragraph" w:styleId="Antet">
    <w:name w:val="header"/>
    <w:basedOn w:val="Normal"/>
    <w:link w:val="AntetCaracter"/>
    <w:uiPriority w:val="99"/>
    <w:unhideWhenUsed/>
    <w:rsid w:val="008849C0"/>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849C0"/>
  </w:style>
  <w:style w:type="paragraph" w:styleId="Subsol">
    <w:name w:val="footer"/>
    <w:basedOn w:val="Normal"/>
    <w:link w:val="SubsolCaracter"/>
    <w:uiPriority w:val="99"/>
    <w:unhideWhenUsed/>
    <w:rsid w:val="008849C0"/>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849C0"/>
  </w:style>
  <w:style w:type="character" w:styleId="Robust">
    <w:name w:val="Strong"/>
    <w:uiPriority w:val="22"/>
    <w:qFormat/>
    <w:rsid w:val="00813DE4"/>
    <w:rPr>
      <w:b/>
      <w:bCs/>
    </w:rPr>
  </w:style>
  <w:style w:type="paragraph" w:customStyle="1" w:styleId="NoSpacing1">
    <w:name w:val="No Spacing1"/>
    <w:rsid w:val="00813DE4"/>
    <w:pPr>
      <w:spacing w:after="0" w:line="240" w:lineRule="auto"/>
    </w:pPr>
    <w:rPr>
      <w:rFonts w:ascii="Calibri" w:eastAsia="Calibri" w:hAnsi="Calibri" w:cs="Times New Roman"/>
      <w:kern w:val="0"/>
      <w14:ligatures w14:val="none"/>
    </w:rPr>
  </w:style>
  <w:style w:type="character" w:customStyle="1" w:styleId="apple-style-span">
    <w:name w:val="apple-style-span"/>
    <w:rsid w:val="00813DE4"/>
  </w:style>
  <w:style w:type="character" w:styleId="Hyperlink">
    <w:name w:val="Hyperlink"/>
    <w:basedOn w:val="Fontdeparagrafimplicit"/>
    <w:uiPriority w:val="99"/>
    <w:unhideWhenUsed/>
    <w:rsid w:val="00711347"/>
    <w:rPr>
      <w:color w:val="0000FF"/>
      <w:u w:val="single"/>
    </w:rPr>
  </w:style>
  <w:style w:type="character" w:customStyle="1" w:styleId="Titlu2Caracter">
    <w:name w:val="Titlu 2 Caracter"/>
    <w:basedOn w:val="Fontdeparagrafimplicit"/>
    <w:link w:val="Titlu2"/>
    <w:uiPriority w:val="9"/>
    <w:semiHidden/>
    <w:rsid w:val="00B27285"/>
    <w:rPr>
      <w:rFonts w:asciiTheme="majorHAnsi" w:eastAsiaTheme="majorEastAsia" w:hAnsiTheme="majorHAnsi" w:cstheme="majorBidi"/>
      <w:noProof/>
      <w:color w:val="2F5496" w:themeColor="accent1" w:themeShade="BF"/>
      <w:kern w:val="0"/>
      <w:sz w:val="26"/>
      <w:szCs w:val="26"/>
      <w:lang w:val="en-US"/>
      <w14:ligatures w14:val="none"/>
    </w:rPr>
  </w:style>
  <w:style w:type="paragraph" w:customStyle="1" w:styleId="spar">
    <w:name w:val="s_par"/>
    <w:basedOn w:val="Normal"/>
    <w:rsid w:val="00EE4058"/>
    <w:pPr>
      <w:spacing w:after="0" w:line="240" w:lineRule="auto"/>
      <w:ind w:left="225"/>
    </w:pPr>
    <w:rPr>
      <w:rFonts w:ascii="Times New Roman" w:eastAsiaTheme="minorEastAsia" w:hAnsi="Times New Roman" w:cs="Times New Roman"/>
      <w:kern w:val="0"/>
      <w:sz w:val="24"/>
      <w:szCs w:val="24"/>
      <w:lang w:val="en-US"/>
      <w14:ligatures w14:val="none"/>
    </w:rPr>
  </w:style>
  <w:style w:type="character" w:customStyle="1" w:styleId="Titlu1Caracter">
    <w:name w:val="Titlu 1 Caracter"/>
    <w:basedOn w:val="Fontdeparagrafimplicit"/>
    <w:link w:val="Titlu1"/>
    <w:uiPriority w:val="9"/>
    <w:rsid w:val="001F69F9"/>
    <w:rPr>
      <w:rFonts w:asciiTheme="majorHAnsi" w:eastAsiaTheme="majorEastAsia" w:hAnsiTheme="majorHAnsi" w:cstheme="majorBidi"/>
      <w:color w:val="2F5496" w:themeColor="accent1" w:themeShade="BF"/>
      <w:sz w:val="32"/>
      <w:szCs w:val="32"/>
    </w:rPr>
  </w:style>
  <w:style w:type="character" w:styleId="MeniuneNerezolvat">
    <w:name w:val="Unresolved Mention"/>
    <w:basedOn w:val="Fontdeparagrafimplicit"/>
    <w:uiPriority w:val="99"/>
    <w:semiHidden/>
    <w:unhideWhenUsed/>
    <w:rsid w:val="00495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ass/digitalskills/screen/h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AEE5-7374-4467-B70B-6ED92E9B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3521</Words>
  <Characters>20423</Characters>
  <Application>Microsoft Office Word</Application>
  <DocSecurity>0</DocSecurity>
  <Lines>170</Lines>
  <Paragraphs>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Claudiu Salanta</cp:lastModifiedBy>
  <cp:revision>60</cp:revision>
  <cp:lastPrinted>2024-10-10T06:58:00Z</cp:lastPrinted>
  <dcterms:created xsi:type="dcterms:W3CDTF">2024-08-12T10:24:00Z</dcterms:created>
  <dcterms:modified xsi:type="dcterms:W3CDTF">2024-10-10T06:58:00Z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2024-08-10T19:33:31Z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4bf661a6-a412-4da0-8704-4feca29aedd9</vt:lpwstr>
  </property>
  <property fmtid="{D5CDD505-2E9C-101B-9397-08002B2CF9AE}" pid="8" name="MSIP_Label_5b58b62f-6f94-46bd-8089-18e64b0a9abb_ContentBits">
    <vt:lpwstr>0</vt:lpwstr>
  </property>
</Properties>
</file>