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B233" w14:textId="77777777" w:rsidR="00640EDB" w:rsidRPr="007E5259" w:rsidRDefault="00640EDB" w:rsidP="0011425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7E5259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5D792538" w14:textId="77777777" w:rsidR="00640EDB" w:rsidRPr="007E5259" w:rsidRDefault="00640EDB" w:rsidP="0011425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7E5259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0B95B541" w14:textId="6F2200BD" w:rsidR="00640EDB" w:rsidRPr="007E5259" w:rsidRDefault="00640EDB" w:rsidP="0011425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7E5259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0683381E" w14:textId="77777777" w:rsidR="00D6648C" w:rsidRPr="007E5259" w:rsidRDefault="00D6648C" w:rsidP="0011425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bookmarkStart w:id="0" w:name="_GoBack"/>
      <w:bookmarkEnd w:id="0"/>
    </w:p>
    <w:p w14:paraId="09574546" w14:textId="60C9A0CC" w:rsidR="00640EDB" w:rsidRPr="007E5259" w:rsidRDefault="00640EDB" w:rsidP="0011425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7E5259">
        <w:rPr>
          <w:rFonts w:ascii="Cambria" w:hAnsi="Cambria"/>
          <w:b/>
          <w:bCs/>
          <w:lang w:val="pt-BR" w:eastAsia="ro-RO"/>
        </w:rPr>
        <w:t xml:space="preserve"> H O T Ă R Â R E </w:t>
      </w:r>
    </w:p>
    <w:p w14:paraId="4AF73722" w14:textId="322AA979" w:rsidR="009A0FE5" w:rsidRPr="007E5259" w:rsidRDefault="00640EDB" w:rsidP="0011425A">
      <w:pPr>
        <w:jc w:val="center"/>
        <w:rPr>
          <w:rFonts w:ascii="Cambria" w:eastAsia="Calibri" w:hAnsi="Cambria"/>
          <w:b/>
          <w:bCs/>
          <w:lang w:eastAsia="ro-RO"/>
        </w:rPr>
      </w:pPr>
      <w:bookmarkStart w:id="1" w:name="_Hlk22212290"/>
      <w:r w:rsidRPr="007E5259">
        <w:rPr>
          <w:rFonts w:ascii="Cambria" w:eastAsia="Calibri" w:hAnsi="Cambria"/>
          <w:b/>
          <w:bCs/>
          <w:lang w:eastAsia="ro-RO"/>
        </w:rPr>
        <w:t xml:space="preserve">privind </w:t>
      </w:r>
      <w:r w:rsidR="00D528A2" w:rsidRPr="007E5259">
        <w:rPr>
          <w:rFonts w:ascii="Cambria" w:eastAsia="Calibri" w:hAnsi="Cambria"/>
          <w:b/>
          <w:bCs/>
          <w:lang w:eastAsia="ro-RO"/>
        </w:rPr>
        <w:t xml:space="preserve">includerea în domeniul public a </w:t>
      </w:r>
      <w:r w:rsidR="00BA4A41" w:rsidRPr="007E5259">
        <w:rPr>
          <w:rFonts w:ascii="Cambria" w:eastAsia="Calibri" w:hAnsi="Cambria"/>
          <w:b/>
          <w:bCs/>
          <w:lang w:eastAsia="ro-RO"/>
        </w:rPr>
        <w:t xml:space="preserve">bunurilor imobile </w:t>
      </w:r>
      <w:r w:rsidR="00D528A2" w:rsidRPr="007E5259">
        <w:rPr>
          <w:rFonts w:ascii="Cambria" w:eastAsia="Calibri" w:hAnsi="Cambria"/>
          <w:b/>
          <w:bCs/>
          <w:lang w:eastAsia="ro-RO"/>
        </w:rPr>
        <w:t xml:space="preserve">realizate prin </w:t>
      </w:r>
    </w:p>
    <w:p w14:paraId="5F2C83F6" w14:textId="66C21E60" w:rsidR="009A0FE5" w:rsidRPr="007E5259" w:rsidRDefault="00D528A2" w:rsidP="0011425A">
      <w:pPr>
        <w:jc w:val="center"/>
        <w:rPr>
          <w:rFonts w:ascii="Cambria" w:eastAsia="Calibri" w:hAnsi="Cambria"/>
          <w:b/>
          <w:bCs/>
          <w:lang w:eastAsia="ro-RO"/>
        </w:rPr>
      </w:pPr>
      <w:r w:rsidRPr="007E5259">
        <w:rPr>
          <w:rFonts w:ascii="Cambria" w:hAnsi="Cambria" w:cs="Calibri"/>
          <w:b/>
          <w:bCs/>
        </w:rPr>
        <w:t>Proiectul „Dezvoltare Parc Industrial Tetarom I - Edificare Cl</w:t>
      </w:r>
      <w:r w:rsidR="0011425A" w:rsidRPr="007E5259">
        <w:rPr>
          <w:rFonts w:ascii="Cambria" w:hAnsi="Cambria" w:cs="Calibri"/>
          <w:b/>
          <w:bCs/>
        </w:rPr>
        <w:t>ă</w:t>
      </w:r>
      <w:r w:rsidRPr="007E5259">
        <w:rPr>
          <w:rFonts w:ascii="Cambria" w:hAnsi="Cambria" w:cs="Calibri"/>
          <w:b/>
          <w:bCs/>
        </w:rPr>
        <w:t xml:space="preserve">diri, Extindere </w:t>
      </w:r>
      <w:r w:rsidR="009A0FE5" w:rsidRPr="007E5259">
        <w:rPr>
          <w:rFonts w:ascii="Cambria" w:hAnsi="Cambria" w:cs="Calibri"/>
          <w:b/>
          <w:bCs/>
          <w:lang w:val="ro-RO"/>
        </w:rPr>
        <w:t>ș</w:t>
      </w:r>
      <w:r w:rsidRPr="007E5259">
        <w:rPr>
          <w:rFonts w:ascii="Cambria" w:hAnsi="Cambria" w:cs="Calibri"/>
          <w:b/>
          <w:bCs/>
        </w:rPr>
        <w:t>i Modernizare Infrastructur</w:t>
      </w:r>
      <w:r w:rsidR="0011425A" w:rsidRPr="007E5259">
        <w:rPr>
          <w:rFonts w:ascii="Cambria" w:hAnsi="Cambria" w:cs="Calibri"/>
          <w:b/>
          <w:bCs/>
        </w:rPr>
        <w:t>ă</w:t>
      </w:r>
      <w:r w:rsidRPr="007E5259">
        <w:rPr>
          <w:rFonts w:ascii="Cambria" w:hAnsi="Cambria" w:cs="Calibri"/>
          <w:b/>
          <w:bCs/>
        </w:rPr>
        <w:t>",</w:t>
      </w:r>
      <w:r w:rsidR="00BA4A41" w:rsidRPr="007E5259">
        <w:rPr>
          <w:rFonts w:ascii="Cambria" w:hAnsi="Cambria" w:cs="Calibri"/>
          <w:b/>
          <w:bCs/>
        </w:rPr>
        <w:t xml:space="preserve"> </w:t>
      </w:r>
      <w:r w:rsidR="00D02620" w:rsidRPr="007E5259">
        <w:rPr>
          <w:rFonts w:ascii="Cambria" w:eastAsia="Calibri" w:hAnsi="Cambria"/>
          <w:b/>
          <w:bCs/>
          <w:lang w:eastAsia="ro-RO"/>
        </w:rPr>
        <w:t xml:space="preserve">precum </w:t>
      </w:r>
      <w:r w:rsidR="00F36F0F" w:rsidRPr="007E5259">
        <w:rPr>
          <w:rFonts w:ascii="Cambria" w:eastAsia="Calibri" w:hAnsi="Cambria"/>
          <w:b/>
          <w:bCs/>
          <w:lang w:eastAsia="ro-RO"/>
        </w:rPr>
        <w:t>și darea ȋn administrare</w:t>
      </w:r>
      <w:r w:rsidR="00D02620" w:rsidRPr="007E5259">
        <w:rPr>
          <w:rFonts w:ascii="Cambria" w:eastAsia="Calibri" w:hAnsi="Cambria"/>
          <w:b/>
          <w:bCs/>
          <w:lang w:eastAsia="ro-RO"/>
        </w:rPr>
        <w:t>a</w:t>
      </w:r>
      <w:r w:rsidR="00F36F0F" w:rsidRPr="007E5259">
        <w:rPr>
          <w:rFonts w:ascii="Cambria" w:eastAsia="Calibri" w:hAnsi="Cambria"/>
          <w:b/>
          <w:bCs/>
          <w:lang w:eastAsia="ro-RO"/>
        </w:rPr>
        <w:t xml:space="preserve"> </w:t>
      </w:r>
    </w:p>
    <w:p w14:paraId="74094CEB" w14:textId="64C9BE2E" w:rsidR="00640EDB" w:rsidRPr="007E5259" w:rsidRDefault="0011425A" w:rsidP="0011425A">
      <w:pPr>
        <w:jc w:val="center"/>
        <w:rPr>
          <w:rFonts w:ascii="Cambria" w:hAnsi="Cambria" w:cs="Calibri Light"/>
          <w:b/>
          <w:bCs/>
        </w:rPr>
      </w:pPr>
      <w:r w:rsidRPr="007E5259">
        <w:rPr>
          <w:rFonts w:ascii="Cambria" w:eastAsia="Calibri" w:hAnsi="Cambria"/>
          <w:b/>
          <w:bCs/>
          <w:lang w:eastAsia="ro-RO"/>
        </w:rPr>
        <w:t>s</w:t>
      </w:r>
      <w:r w:rsidR="00F36F0F" w:rsidRPr="007E5259">
        <w:rPr>
          <w:rFonts w:ascii="Cambria" w:eastAsia="Calibri" w:hAnsi="Cambria"/>
          <w:b/>
          <w:bCs/>
          <w:lang w:eastAsia="ro-RO"/>
        </w:rPr>
        <w:t>ocietății Tetarom S</w:t>
      </w:r>
      <w:r w:rsidRPr="007E5259">
        <w:rPr>
          <w:rFonts w:ascii="Cambria" w:eastAsia="Calibri" w:hAnsi="Cambria"/>
          <w:b/>
          <w:bCs/>
          <w:lang w:eastAsia="ro-RO"/>
        </w:rPr>
        <w:t>.</w:t>
      </w:r>
      <w:r w:rsidR="00F36F0F" w:rsidRPr="007E5259">
        <w:rPr>
          <w:rFonts w:ascii="Cambria" w:eastAsia="Calibri" w:hAnsi="Cambria"/>
          <w:b/>
          <w:bCs/>
          <w:lang w:eastAsia="ro-RO"/>
        </w:rPr>
        <w:t>A</w:t>
      </w:r>
      <w:r w:rsidRPr="007E5259">
        <w:rPr>
          <w:rFonts w:ascii="Cambria" w:eastAsia="Calibri" w:hAnsi="Cambria"/>
          <w:b/>
          <w:bCs/>
          <w:lang w:eastAsia="ro-RO"/>
        </w:rPr>
        <w:t>.</w:t>
      </w:r>
      <w:r w:rsidR="00F36F0F" w:rsidRPr="007E5259">
        <w:rPr>
          <w:rFonts w:ascii="Cambria" w:eastAsia="Calibri" w:hAnsi="Cambria"/>
          <w:b/>
          <w:bCs/>
          <w:lang w:eastAsia="ro-RO"/>
        </w:rPr>
        <w:t xml:space="preserve"> a unor bunuri mobile</w:t>
      </w:r>
    </w:p>
    <w:p w14:paraId="23D8BFF2" w14:textId="77777777" w:rsidR="00640EDB" w:rsidRPr="007E5259" w:rsidRDefault="00640EDB" w:rsidP="0011425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Cambria" w:eastAsia="Calibri" w:hAnsi="Cambria"/>
          <w:lang w:eastAsia="ro-RO"/>
        </w:rPr>
      </w:pPr>
      <w:r w:rsidRPr="007E5259">
        <w:rPr>
          <w:rFonts w:ascii="Cambria" w:eastAsia="Calibri" w:hAnsi="Cambria"/>
          <w:lang w:eastAsia="ro-RO"/>
        </w:rPr>
        <w:t xml:space="preserve">  </w:t>
      </w:r>
    </w:p>
    <w:bookmarkEnd w:id="1"/>
    <w:p w14:paraId="6ECF9C18" w14:textId="2DA428E6" w:rsidR="0011425A" w:rsidRPr="007E5259" w:rsidRDefault="0011425A" w:rsidP="0011425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7E5259">
        <w:rPr>
          <w:rFonts w:ascii="Cambria" w:hAnsi="Cambria"/>
          <w:noProof/>
          <w:lang w:eastAsia="ro-RO"/>
        </w:rPr>
        <w:tab/>
      </w:r>
      <w:r w:rsidRPr="007E5259">
        <w:rPr>
          <w:rFonts w:ascii="Cambria" w:hAnsi="Cambria"/>
          <w:noProof/>
          <w:lang w:eastAsia="ro-RO"/>
        </w:rPr>
        <w:tab/>
        <w:t>Consiliul Judeţean Cluj întrunit în şedinţă ordinară;</w:t>
      </w:r>
    </w:p>
    <w:p w14:paraId="398212E8" w14:textId="3B44F52A" w:rsidR="0011425A" w:rsidRPr="007E5259" w:rsidRDefault="0011425A" w:rsidP="0011425A">
      <w:pPr>
        <w:ind w:firstLine="709"/>
        <w:jc w:val="both"/>
        <w:rPr>
          <w:rFonts w:ascii="Cambria" w:hAnsi="Cambria"/>
          <w:lang w:val="pt-BR"/>
        </w:rPr>
      </w:pPr>
      <w:r w:rsidRPr="007E5259">
        <w:rPr>
          <w:rFonts w:ascii="Cambria" w:hAnsi="Cambria"/>
          <w:noProof/>
          <w:lang w:eastAsia="ro-RO"/>
        </w:rPr>
        <w:tab/>
      </w:r>
      <w:r w:rsidR="00640EDB" w:rsidRPr="007E5259">
        <w:rPr>
          <w:rFonts w:ascii="Cambria" w:hAnsi="Cambria"/>
          <w:noProof/>
          <w:lang w:eastAsia="ro-RO"/>
        </w:rPr>
        <w:t>Având în vedere Referatul de aprobare nr.</w:t>
      </w:r>
      <w:r w:rsidRPr="007E5259">
        <w:rPr>
          <w:rFonts w:ascii="Cambria" w:hAnsi="Cambria"/>
          <w:noProof/>
          <w:lang w:eastAsia="ro-RO"/>
        </w:rPr>
        <w:t xml:space="preserve"> </w:t>
      </w:r>
      <w:r w:rsidR="003148D3" w:rsidRPr="007E5259">
        <w:rPr>
          <w:rFonts w:ascii="Cambria" w:hAnsi="Cambria"/>
          <w:noProof/>
          <w:lang w:eastAsia="ro-RO"/>
        </w:rPr>
        <w:t>5563</w:t>
      </w:r>
      <w:r w:rsidR="00D6648C" w:rsidRPr="007E5259">
        <w:rPr>
          <w:rFonts w:ascii="Cambria" w:hAnsi="Cambria"/>
          <w:noProof/>
          <w:lang w:eastAsia="ro-RO"/>
        </w:rPr>
        <w:t xml:space="preserve"> din </w:t>
      </w:r>
      <w:r w:rsidRPr="007E5259">
        <w:rPr>
          <w:rFonts w:ascii="Cambria" w:hAnsi="Cambria"/>
          <w:noProof/>
          <w:lang w:eastAsia="ro-RO"/>
        </w:rPr>
        <w:t>17.02.</w:t>
      </w:r>
      <w:r w:rsidR="003148D3" w:rsidRPr="007E5259">
        <w:rPr>
          <w:rFonts w:ascii="Cambria" w:hAnsi="Cambria"/>
          <w:noProof/>
          <w:lang w:eastAsia="ro-RO"/>
        </w:rPr>
        <w:t>2020</w:t>
      </w:r>
      <w:r w:rsidR="00640EDB" w:rsidRPr="007E5259">
        <w:rPr>
          <w:rFonts w:ascii="Cambria" w:hAnsi="Cambria"/>
          <w:noProof/>
          <w:lang w:eastAsia="ro-RO"/>
        </w:rPr>
        <w:t xml:space="preserve"> la Proiectul hotărâre </w:t>
      </w:r>
      <w:r w:rsidRPr="007E5259">
        <w:rPr>
          <w:rFonts w:ascii="Cambria" w:hAnsi="Cambria" w:cs="Cambria"/>
          <w:noProof/>
          <w:lang w:val="ro-MD" w:eastAsia="ro-RO"/>
        </w:rPr>
        <w:t xml:space="preserve">hotărâre </w:t>
      </w:r>
      <w:bookmarkStart w:id="2" w:name="_Hlk32575279"/>
      <w:bookmarkStart w:id="3" w:name="_Hlk32565081"/>
      <w:r w:rsidRPr="007E5259">
        <w:rPr>
          <w:rFonts w:ascii="Cambria" w:hAnsi="Cambria"/>
          <w:noProof/>
          <w:lang w:val="pt-BR"/>
        </w:rPr>
        <w:t>înregistrat cu nr. 46 din 18.02.2020</w:t>
      </w:r>
      <w:bookmarkEnd w:id="2"/>
      <w:r w:rsidRPr="007E5259">
        <w:rPr>
          <w:rFonts w:ascii="Cambria" w:hAnsi="Cambria"/>
          <w:noProof/>
          <w:lang w:val="pt-BR"/>
        </w:rPr>
        <w:t xml:space="preserve"> </w:t>
      </w:r>
      <w:bookmarkEnd w:id="3"/>
      <w:r w:rsidR="00640EDB" w:rsidRPr="007E5259">
        <w:rPr>
          <w:rFonts w:ascii="Cambria" w:eastAsia="Calibri" w:hAnsi="Cambria"/>
          <w:lang w:eastAsia="ro-RO"/>
        </w:rPr>
        <w:t xml:space="preserve">privind  </w:t>
      </w:r>
      <w:r w:rsidR="00194948" w:rsidRPr="007E5259">
        <w:rPr>
          <w:rFonts w:ascii="Cambria" w:eastAsia="Calibri" w:hAnsi="Cambria"/>
          <w:lang w:eastAsia="ro-RO"/>
        </w:rPr>
        <w:t xml:space="preserve">includerea în domeniul public a </w:t>
      </w:r>
      <w:r w:rsidR="00BA4A41" w:rsidRPr="007E5259">
        <w:rPr>
          <w:rFonts w:ascii="Cambria" w:eastAsia="Calibri" w:hAnsi="Cambria"/>
          <w:lang w:eastAsia="ro-RO"/>
        </w:rPr>
        <w:t xml:space="preserve">bunurilor </w:t>
      </w:r>
      <w:r w:rsidR="00C37453" w:rsidRPr="007E5259">
        <w:rPr>
          <w:rFonts w:ascii="Cambria" w:eastAsia="Calibri" w:hAnsi="Cambria"/>
          <w:lang w:eastAsia="ro-RO"/>
        </w:rPr>
        <w:t>imobile</w:t>
      </w:r>
      <w:r w:rsidR="00194948" w:rsidRPr="007E5259">
        <w:rPr>
          <w:rFonts w:ascii="Cambria" w:eastAsia="Calibri" w:hAnsi="Cambria"/>
          <w:lang w:eastAsia="ro-RO"/>
        </w:rPr>
        <w:t xml:space="preserve"> realizate prin </w:t>
      </w:r>
      <w:r w:rsidR="00194948" w:rsidRPr="007E5259">
        <w:rPr>
          <w:rFonts w:ascii="Cambria" w:hAnsi="Cambria" w:cs="Calibri"/>
        </w:rPr>
        <w:t>Proiectul „Dezvoltare Parc Industrial Tetarom I - Edificare Cl</w:t>
      </w:r>
      <w:r w:rsidRPr="007E5259">
        <w:rPr>
          <w:rFonts w:ascii="Cambria" w:hAnsi="Cambria" w:cs="Calibri"/>
        </w:rPr>
        <w:t>ă</w:t>
      </w:r>
      <w:r w:rsidR="00194948" w:rsidRPr="007E5259">
        <w:rPr>
          <w:rFonts w:ascii="Cambria" w:hAnsi="Cambria" w:cs="Calibri"/>
        </w:rPr>
        <w:t xml:space="preserve">diri, Extindere </w:t>
      </w:r>
      <w:r w:rsidRPr="007E5259">
        <w:rPr>
          <w:rFonts w:ascii="Cambria" w:hAnsi="Cambria" w:cs="Calibri"/>
        </w:rPr>
        <w:t>ș</w:t>
      </w:r>
      <w:r w:rsidR="00194948" w:rsidRPr="007E5259">
        <w:rPr>
          <w:rFonts w:ascii="Cambria" w:hAnsi="Cambria" w:cs="Calibri"/>
        </w:rPr>
        <w:t>i Modernizare Infrastructur</w:t>
      </w:r>
      <w:r w:rsidRPr="007E5259">
        <w:rPr>
          <w:rFonts w:ascii="Cambria" w:hAnsi="Cambria" w:cs="Calibri"/>
        </w:rPr>
        <w:t>ă</w:t>
      </w:r>
      <w:r w:rsidR="00194948" w:rsidRPr="007E5259">
        <w:rPr>
          <w:rFonts w:ascii="Cambria" w:hAnsi="Cambria" w:cs="Calibri"/>
        </w:rPr>
        <w:t xml:space="preserve">", </w:t>
      </w:r>
      <w:r w:rsidR="00194948" w:rsidRPr="007E5259">
        <w:rPr>
          <w:rFonts w:ascii="Cambria" w:eastAsia="Calibri" w:hAnsi="Cambria"/>
          <w:lang w:eastAsia="ro-RO"/>
        </w:rPr>
        <w:t xml:space="preserve">precum și darea ȋn administrarea </w:t>
      </w:r>
      <w:r w:rsidRPr="007E5259">
        <w:rPr>
          <w:rFonts w:ascii="Cambria" w:eastAsia="Calibri" w:hAnsi="Cambria"/>
          <w:lang w:eastAsia="ro-RO"/>
        </w:rPr>
        <w:t>s</w:t>
      </w:r>
      <w:r w:rsidR="00194948" w:rsidRPr="007E5259">
        <w:rPr>
          <w:rFonts w:ascii="Cambria" w:eastAsia="Calibri" w:hAnsi="Cambria"/>
          <w:lang w:eastAsia="ro-RO"/>
        </w:rPr>
        <w:t>ocietății Tetarom S</w:t>
      </w:r>
      <w:r w:rsidRPr="007E5259">
        <w:rPr>
          <w:rFonts w:ascii="Cambria" w:eastAsia="Calibri" w:hAnsi="Cambria"/>
          <w:lang w:eastAsia="ro-RO"/>
        </w:rPr>
        <w:t>.</w:t>
      </w:r>
      <w:r w:rsidR="00194948" w:rsidRPr="007E5259">
        <w:rPr>
          <w:rFonts w:ascii="Cambria" w:eastAsia="Calibri" w:hAnsi="Cambria"/>
          <w:lang w:eastAsia="ro-RO"/>
        </w:rPr>
        <w:t>A</w:t>
      </w:r>
      <w:r w:rsidRPr="007E5259">
        <w:rPr>
          <w:rFonts w:ascii="Cambria" w:eastAsia="Calibri" w:hAnsi="Cambria"/>
          <w:lang w:eastAsia="ro-RO"/>
        </w:rPr>
        <w:t>.</w:t>
      </w:r>
      <w:r w:rsidR="00194948" w:rsidRPr="007E5259">
        <w:rPr>
          <w:rFonts w:ascii="Cambria" w:eastAsia="Calibri" w:hAnsi="Cambria"/>
          <w:lang w:eastAsia="ro-RO"/>
        </w:rPr>
        <w:t xml:space="preserve"> a unor bunuri mobile</w:t>
      </w:r>
      <w:r w:rsidRPr="007E5259">
        <w:rPr>
          <w:rFonts w:ascii="Cambria" w:eastAsia="Calibri" w:hAnsi="Cambria"/>
          <w:lang w:eastAsia="ro-RO"/>
        </w:rPr>
        <w:t xml:space="preserve">, </w:t>
      </w:r>
      <w:r w:rsidR="00640EDB" w:rsidRPr="007E5259">
        <w:rPr>
          <w:rFonts w:ascii="Cambria" w:eastAsia="Calibri" w:hAnsi="Cambria"/>
          <w:lang w:eastAsia="ro-RO"/>
        </w:rPr>
        <w:t xml:space="preserve">propus de </w:t>
      </w:r>
      <w:r w:rsidRPr="007E5259">
        <w:rPr>
          <w:rFonts w:ascii="Cambria" w:eastAsia="Calibri" w:hAnsi="Cambria"/>
          <w:lang w:eastAsia="ro-RO"/>
        </w:rPr>
        <w:t>P</w:t>
      </w:r>
      <w:r w:rsidR="00640EDB" w:rsidRPr="007E5259">
        <w:rPr>
          <w:rFonts w:ascii="Cambria" w:eastAsia="Calibri" w:hAnsi="Cambria"/>
          <w:lang w:eastAsia="ro-RO"/>
        </w:rPr>
        <w:t>reşedintele Consiliului Judeţean Cluj, domnul Alin Tişe</w:t>
      </w:r>
      <w:r w:rsidR="00640EDB" w:rsidRPr="007E5259">
        <w:rPr>
          <w:rFonts w:ascii="Cambria" w:hAnsi="Cambria"/>
          <w:noProof/>
          <w:lang w:eastAsia="ro-RO"/>
        </w:rPr>
        <w:t>, însoţit de Rapoartele compartimentelor de resort din cadrul aparatului de specialitate al Consiliului Judeţean Cluj cu nr.</w:t>
      </w:r>
      <w:r w:rsidRPr="007E5259">
        <w:rPr>
          <w:rFonts w:ascii="Cambria" w:hAnsi="Cambria"/>
          <w:noProof/>
          <w:lang w:eastAsia="ro-RO"/>
        </w:rPr>
        <w:t xml:space="preserve"> </w:t>
      </w:r>
      <w:r w:rsidR="003148D3" w:rsidRPr="007E5259">
        <w:rPr>
          <w:rFonts w:ascii="Cambria" w:hAnsi="Cambria"/>
          <w:noProof/>
          <w:lang w:eastAsia="ro-RO"/>
        </w:rPr>
        <w:t>5563/2020</w:t>
      </w:r>
      <w:r w:rsidR="00640EDB" w:rsidRPr="007E5259">
        <w:rPr>
          <w:rFonts w:ascii="Cambria" w:hAnsi="Cambria"/>
          <w:bCs/>
          <w:noProof/>
          <w:lang w:eastAsia="ro-RO"/>
        </w:rPr>
        <w:t xml:space="preserve"> </w:t>
      </w:r>
      <w:bookmarkStart w:id="4" w:name="_Hlk32391876"/>
      <w:r w:rsidRPr="007E5259">
        <w:rPr>
          <w:rFonts w:ascii="Cambria" w:hAnsi="Cambria"/>
          <w:noProof/>
        </w:rPr>
        <w:t xml:space="preserve">şi de Avizul </w:t>
      </w:r>
      <w:r w:rsidRPr="007E5259">
        <w:rPr>
          <w:rFonts w:ascii="Cambria" w:hAnsi="Cambria"/>
        </w:rPr>
        <w:t xml:space="preserve">cu nr. </w:t>
      </w:r>
      <w:r w:rsidRPr="007E5259">
        <w:rPr>
          <w:rFonts w:ascii="Cambria" w:hAnsi="Cambria"/>
          <w:noProof/>
          <w:lang w:eastAsia="ro-RO"/>
        </w:rPr>
        <w:t xml:space="preserve">5563 </w:t>
      </w:r>
      <w:r w:rsidRPr="007E5259">
        <w:rPr>
          <w:rFonts w:ascii="Cambria" w:hAnsi="Cambria"/>
          <w:bCs/>
          <w:noProof/>
          <w:lang w:eastAsia="ro-RO"/>
        </w:rPr>
        <w:t xml:space="preserve">din 20.02.2020 </w:t>
      </w:r>
      <w:r w:rsidRPr="007E5259">
        <w:rPr>
          <w:rFonts w:ascii="Cambria" w:hAnsi="Cambria"/>
          <w:lang w:val="pt-BR"/>
        </w:rPr>
        <w:t xml:space="preserve">adoptat de </w:t>
      </w:r>
      <w:r w:rsidRPr="007E5259">
        <w:rPr>
          <w:rFonts w:ascii="Cambria" w:hAnsi="Cambria"/>
          <w:noProof/>
        </w:rPr>
        <w:t>Comisia de specialitate nr. 4;</w:t>
      </w:r>
    </w:p>
    <w:bookmarkEnd w:id="4"/>
    <w:p w14:paraId="1071BD0F" w14:textId="77777777" w:rsidR="00A81346" w:rsidRPr="007E5259" w:rsidRDefault="00A81346" w:rsidP="0011425A">
      <w:pPr>
        <w:autoSpaceDE w:val="0"/>
        <w:autoSpaceDN w:val="0"/>
        <w:adjustRightInd w:val="0"/>
        <w:ind w:firstLine="708"/>
        <w:jc w:val="both"/>
        <w:rPr>
          <w:rFonts w:ascii="Cambria" w:hAnsi="Cambria" w:cs="Cambria"/>
          <w:lang w:eastAsia="ro-RO"/>
        </w:rPr>
      </w:pPr>
      <w:r w:rsidRPr="007E5259">
        <w:rPr>
          <w:rFonts w:ascii="Cambria" w:hAnsi="Cambria" w:cs="Cambria"/>
          <w:lang w:eastAsia="ro-RO"/>
        </w:rPr>
        <w:t>Luând în considerare prevederile:</w:t>
      </w:r>
    </w:p>
    <w:p w14:paraId="766E9BEC" w14:textId="77777777" w:rsidR="00A81346" w:rsidRPr="007E5259" w:rsidRDefault="00A81346" w:rsidP="0011425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rFonts w:ascii="Cambria" w:hAnsi="Cambria" w:cs="Cambria"/>
          <w:lang w:eastAsia="ro-RO"/>
        </w:rPr>
      </w:pPr>
      <w:r w:rsidRPr="007E5259">
        <w:rPr>
          <w:rFonts w:ascii="Cambria" w:hAnsi="Cambria" w:cs="Cambria"/>
          <w:lang w:val="it-IT" w:eastAsia="ro-RO"/>
        </w:rPr>
        <w:t xml:space="preserve">art. 2, ale art. 3 alin. (2), ale art. 58 alin. (1) și (3), ale art. 59, ale art. 61 - 62 </w:t>
      </w:r>
      <w:r w:rsidRPr="007E5259">
        <w:rPr>
          <w:rFonts w:ascii="Cambria" w:hAnsi="Cambria"/>
          <w:lang w:val="it-IT"/>
        </w:rPr>
        <w:t xml:space="preserve">și ale </w:t>
      </w:r>
      <w:r w:rsidRPr="007E5259">
        <w:rPr>
          <w:rFonts w:ascii="Cambria" w:hAnsi="Cambria" w:cs="Cambria"/>
          <w:lang w:val="it-IT" w:eastAsia="ro-RO"/>
        </w:rPr>
        <w:t xml:space="preserve">art. 64 - 65 din Legea </w:t>
      </w:r>
      <w:r w:rsidRPr="007E5259">
        <w:rPr>
          <w:rFonts w:ascii="Cambria" w:hAnsi="Cambria" w:cs="Cambria"/>
          <w:lang w:eastAsia="ro-RO"/>
        </w:rPr>
        <w:t xml:space="preserve">privind normele de tehnică legislativă pentru elaborarea actelor normative </w:t>
      </w:r>
      <w:r w:rsidRPr="007E5259">
        <w:rPr>
          <w:rFonts w:ascii="Cambria" w:hAnsi="Cambria" w:cs="Cambria"/>
          <w:lang w:val="it-IT" w:eastAsia="ro-RO"/>
        </w:rPr>
        <w:t>nr. 24/2000</w:t>
      </w:r>
      <w:r w:rsidRPr="007E5259">
        <w:rPr>
          <w:rFonts w:ascii="Cambria" w:hAnsi="Cambria" w:cs="Cambria"/>
          <w:lang w:eastAsia="ro-RO"/>
        </w:rPr>
        <w:t>, republicată, cu modificările şi completările ulterioare;</w:t>
      </w:r>
    </w:p>
    <w:p w14:paraId="729DF31A" w14:textId="268CEDC6" w:rsidR="00A81346" w:rsidRPr="007E5259" w:rsidRDefault="00A81346" w:rsidP="0011425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rFonts w:ascii="Cambria" w:hAnsi="Cambria"/>
        </w:rPr>
      </w:pPr>
      <w:r w:rsidRPr="007E5259">
        <w:rPr>
          <w:rFonts w:ascii="Cambria" w:hAnsi="Cambria" w:cs="Cambria"/>
          <w:lang w:val="it-IT"/>
        </w:rPr>
        <w:t xml:space="preserve">art. 141 - 155, ale art. 221 – 222, ale art. 224  </w:t>
      </w:r>
      <w:r w:rsidRPr="007E5259">
        <w:rPr>
          <w:rFonts w:ascii="Cambria" w:hAnsi="Cambria"/>
          <w:lang w:val="it-IT"/>
        </w:rPr>
        <w:t xml:space="preserve">și ale art. 226 </w:t>
      </w:r>
      <w:r w:rsidRPr="007E5259">
        <w:rPr>
          <w:rFonts w:ascii="Cambria" w:hAnsi="Cambria" w:cs="Cambria"/>
          <w:lang w:val="it-IT"/>
        </w:rPr>
        <w:t>din Regulamentu</w:t>
      </w:r>
      <w:bookmarkStart w:id="5" w:name="_Hlk479062171"/>
      <w:r w:rsidRPr="007E5259">
        <w:rPr>
          <w:rFonts w:ascii="Cambria" w:hAnsi="Cambria" w:cs="Cambria"/>
          <w:lang w:val="it-IT"/>
        </w:rPr>
        <w:t xml:space="preserve">l de </w:t>
      </w:r>
      <w:r w:rsidRPr="007E5259">
        <w:rPr>
          <w:rFonts w:ascii="Cambria" w:hAnsi="Cambria"/>
          <w:snapToGrid w:val="0"/>
        </w:rPr>
        <w:t xml:space="preserve">organizare şi funcţionare a Consiliului Judeţean Cluj, aprobat prin </w:t>
      </w:r>
      <w:bookmarkEnd w:id="5"/>
      <w:r w:rsidRPr="007E5259">
        <w:rPr>
          <w:rFonts w:ascii="Cambria" w:hAnsi="Cambria"/>
          <w:bCs/>
          <w:snapToGrid w:val="0"/>
        </w:rPr>
        <w:t xml:space="preserve">Hotărârea </w:t>
      </w:r>
      <w:r w:rsidRPr="007E5259">
        <w:rPr>
          <w:rFonts w:ascii="Cambria" w:hAnsi="Cambria"/>
          <w:noProof/>
        </w:rPr>
        <w:t>Consiliului Judeţean Cluj</w:t>
      </w:r>
      <w:r w:rsidRPr="007E5259">
        <w:rPr>
          <w:rFonts w:ascii="Cambria" w:hAnsi="Cambria"/>
          <w:bCs/>
          <w:snapToGrid w:val="0"/>
        </w:rPr>
        <w:t xml:space="preserve"> nr. 143/2016; </w:t>
      </w:r>
    </w:p>
    <w:p w14:paraId="6009144F" w14:textId="77777777" w:rsidR="00640EDB" w:rsidRPr="007E5259" w:rsidRDefault="00640EDB" w:rsidP="0011425A">
      <w:pPr>
        <w:ind w:firstLine="720"/>
        <w:jc w:val="both"/>
        <w:rPr>
          <w:rFonts w:ascii="Cambria" w:hAnsi="Cambria"/>
          <w:lang w:val="ro-RO" w:eastAsia="ro-RO" w:bidi="ne-NP"/>
        </w:rPr>
      </w:pPr>
      <w:r w:rsidRPr="007E5259">
        <w:rPr>
          <w:rFonts w:ascii="Cambria" w:hAnsi="Cambria"/>
          <w:lang w:val="ro-RO" w:eastAsia="ro-RO" w:bidi="ne-NP"/>
        </w:rPr>
        <w:t>În conformitate cu prevederile:</w:t>
      </w:r>
    </w:p>
    <w:p w14:paraId="7F974752" w14:textId="77777777" w:rsidR="00D6648C" w:rsidRPr="007E5259" w:rsidRDefault="00640EDB" w:rsidP="00D6648C">
      <w:pPr>
        <w:numPr>
          <w:ilvl w:val="0"/>
          <w:numId w:val="1"/>
        </w:numPr>
        <w:ind w:left="1080"/>
        <w:jc w:val="both"/>
        <w:rPr>
          <w:rFonts w:ascii="Cambria" w:hAnsi="Cambria"/>
          <w:bCs/>
        </w:rPr>
      </w:pPr>
      <w:r w:rsidRPr="007E5259">
        <w:rPr>
          <w:rFonts w:ascii="Cambria" w:hAnsi="Cambria"/>
        </w:rPr>
        <w:t>art. 92 alin. (1) alin. (2) lit. b), a</w:t>
      </w:r>
      <w:r w:rsidR="0011425A" w:rsidRPr="007E5259">
        <w:rPr>
          <w:rFonts w:ascii="Cambria" w:hAnsi="Cambria"/>
        </w:rPr>
        <w:t>le a</w:t>
      </w:r>
      <w:r w:rsidRPr="007E5259">
        <w:rPr>
          <w:rFonts w:ascii="Cambria" w:hAnsi="Cambria"/>
        </w:rPr>
        <w:t>rt.</w:t>
      </w:r>
      <w:r w:rsidR="0011425A" w:rsidRPr="007E5259">
        <w:rPr>
          <w:rFonts w:ascii="Cambria" w:hAnsi="Cambria"/>
        </w:rPr>
        <w:t xml:space="preserve"> </w:t>
      </w:r>
      <w:r w:rsidRPr="007E5259">
        <w:rPr>
          <w:rFonts w:ascii="Cambria" w:hAnsi="Cambria"/>
        </w:rPr>
        <w:t>173 alin. (1) lit.</w:t>
      </w:r>
      <w:r w:rsidR="0011425A" w:rsidRPr="007E5259">
        <w:rPr>
          <w:rFonts w:ascii="Cambria" w:hAnsi="Cambria"/>
        </w:rPr>
        <w:t xml:space="preserve"> </w:t>
      </w:r>
      <w:r w:rsidR="002D6AD2" w:rsidRPr="007E5259">
        <w:rPr>
          <w:rFonts w:ascii="Cambria" w:hAnsi="Cambria"/>
        </w:rPr>
        <w:t>c</w:t>
      </w:r>
      <w:r w:rsidRPr="007E5259">
        <w:rPr>
          <w:rFonts w:ascii="Cambria" w:hAnsi="Cambria"/>
        </w:rPr>
        <w:t>)</w:t>
      </w:r>
      <w:r w:rsidR="0011425A" w:rsidRPr="007E5259">
        <w:rPr>
          <w:rFonts w:ascii="Cambria" w:hAnsi="Cambria"/>
        </w:rPr>
        <w:t xml:space="preserve"> și </w:t>
      </w:r>
      <w:r w:rsidRPr="007E5259">
        <w:rPr>
          <w:rFonts w:ascii="Cambria" w:hAnsi="Cambria"/>
        </w:rPr>
        <w:t xml:space="preserve">alin. (5) lit. p), </w:t>
      </w:r>
      <w:r w:rsidR="0011425A" w:rsidRPr="007E5259">
        <w:rPr>
          <w:rFonts w:ascii="Cambria" w:hAnsi="Cambria"/>
        </w:rPr>
        <w:t xml:space="preserve">ale </w:t>
      </w:r>
      <w:r w:rsidRPr="007E5259">
        <w:rPr>
          <w:rFonts w:ascii="Cambria" w:hAnsi="Cambria"/>
        </w:rPr>
        <w:t>art.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284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-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 xml:space="preserve">290, </w:t>
      </w:r>
      <w:r w:rsidR="0011425A" w:rsidRPr="007E5259">
        <w:rPr>
          <w:rFonts w:ascii="Cambria" w:hAnsi="Cambria"/>
        </w:rPr>
        <w:t xml:space="preserve">ale </w:t>
      </w:r>
      <w:r w:rsidR="007320F8" w:rsidRPr="007E5259">
        <w:rPr>
          <w:rFonts w:ascii="Cambria" w:hAnsi="Cambria"/>
        </w:rPr>
        <w:t>art.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297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-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301</w:t>
      </w:r>
      <w:r w:rsidRPr="007E5259">
        <w:rPr>
          <w:rFonts w:ascii="Cambria" w:hAnsi="Cambria"/>
        </w:rPr>
        <w:t xml:space="preserve"> din </w:t>
      </w:r>
      <w:r w:rsidR="0011425A" w:rsidRPr="007E5259">
        <w:rPr>
          <w:rFonts w:ascii="Cambria" w:hAnsi="Cambria"/>
        </w:rPr>
        <w:t>Ordonanța de urgență a Guvernului nr. 57/2019 privind Codul administrativ; cu modificările şi completările ulterioare</w:t>
      </w:r>
      <w:r w:rsidRPr="007E5259">
        <w:rPr>
          <w:rFonts w:ascii="Cambria" w:hAnsi="Cambria"/>
        </w:rPr>
        <w:t>;</w:t>
      </w:r>
    </w:p>
    <w:p w14:paraId="738180E1" w14:textId="5DD99789" w:rsidR="002D6AD2" w:rsidRPr="007E5259" w:rsidRDefault="00640EDB" w:rsidP="00D6648C">
      <w:pPr>
        <w:numPr>
          <w:ilvl w:val="0"/>
          <w:numId w:val="1"/>
        </w:numPr>
        <w:ind w:left="1080"/>
        <w:jc w:val="both"/>
        <w:rPr>
          <w:rFonts w:ascii="Cambria" w:hAnsi="Cambria"/>
          <w:bCs/>
        </w:rPr>
      </w:pPr>
      <w:r w:rsidRPr="007E5259">
        <w:rPr>
          <w:rFonts w:ascii="Cambria" w:eastAsia="Calibri" w:hAnsi="Cambria"/>
        </w:rPr>
        <w:t>art. 3,</w:t>
      </w:r>
      <w:r w:rsidR="0011425A" w:rsidRPr="007E5259">
        <w:rPr>
          <w:rFonts w:ascii="Cambria" w:eastAsia="Calibri" w:hAnsi="Cambria"/>
        </w:rPr>
        <w:t xml:space="preserve"> ale</w:t>
      </w:r>
      <w:r w:rsidRPr="007E5259">
        <w:rPr>
          <w:rFonts w:ascii="Cambria" w:eastAsia="Calibri" w:hAnsi="Cambria"/>
        </w:rPr>
        <w:t xml:space="preserve"> art. </w:t>
      </w:r>
      <w:r w:rsidRPr="007E5259">
        <w:rPr>
          <w:rFonts w:ascii="Cambria" w:hAnsi="Cambria"/>
        </w:rPr>
        <w:t xml:space="preserve">792 </w:t>
      </w:r>
      <w:r w:rsidR="0011425A" w:rsidRPr="007E5259">
        <w:rPr>
          <w:rFonts w:ascii="Cambria" w:hAnsi="Cambria"/>
        </w:rPr>
        <w:t xml:space="preserve">– </w:t>
      </w:r>
      <w:r w:rsidRPr="007E5259">
        <w:rPr>
          <w:rFonts w:ascii="Cambria" w:hAnsi="Cambria"/>
        </w:rPr>
        <w:t>857</w:t>
      </w:r>
      <w:r w:rsidR="0011425A" w:rsidRPr="007E5259">
        <w:rPr>
          <w:rFonts w:ascii="Cambria" w:hAnsi="Cambria"/>
        </w:rPr>
        <w:t xml:space="preserve"> și ale </w:t>
      </w:r>
      <w:r w:rsidRPr="007E5259">
        <w:rPr>
          <w:rFonts w:ascii="Cambria" w:hAnsi="Cambria"/>
        </w:rPr>
        <w:t>art.</w:t>
      </w:r>
      <w:r w:rsidR="007320F8" w:rsidRPr="007E5259">
        <w:rPr>
          <w:rFonts w:ascii="Cambria" w:hAnsi="Cambria"/>
        </w:rPr>
        <w:t xml:space="preserve"> 858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-</w:t>
      </w:r>
      <w:r w:rsidR="0011425A"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870</w:t>
      </w:r>
      <w:r w:rsidRPr="007E5259">
        <w:rPr>
          <w:rFonts w:ascii="Cambria" w:hAnsi="Cambria"/>
        </w:rPr>
        <w:t xml:space="preserve"> </w:t>
      </w:r>
      <w:r w:rsidRPr="007E5259">
        <w:rPr>
          <w:rFonts w:ascii="Cambria" w:eastAsia="Calibri" w:hAnsi="Cambria"/>
        </w:rPr>
        <w:t>din Legea privind Codul civil nr. 287/2009, republicată</w:t>
      </w:r>
      <w:r w:rsidRPr="007E5259">
        <w:rPr>
          <w:rFonts w:ascii="Cambria" w:hAnsi="Cambria"/>
        </w:rPr>
        <w:t>, cu modificările şi completările ulterioare;</w:t>
      </w:r>
    </w:p>
    <w:p w14:paraId="34D9FBF8" w14:textId="33B55E86" w:rsidR="00640EDB" w:rsidRPr="007E5259" w:rsidRDefault="00640EDB" w:rsidP="00D6648C">
      <w:pPr>
        <w:pStyle w:val="BodyText2"/>
        <w:numPr>
          <w:ilvl w:val="0"/>
          <w:numId w:val="1"/>
        </w:numPr>
        <w:spacing w:after="0" w:line="240" w:lineRule="auto"/>
        <w:ind w:left="1080"/>
        <w:contextualSpacing/>
        <w:jc w:val="both"/>
        <w:rPr>
          <w:rFonts w:ascii="Cambria" w:hAnsi="Cambria"/>
          <w:lang w:eastAsia="en-US"/>
        </w:rPr>
      </w:pPr>
      <w:r w:rsidRPr="007E5259">
        <w:rPr>
          <w:rFonts w:ascii="Cambria" w:hAnsi="Cambria"/>
          <w:lang w:eastAsia="en-US"/>
        </w:rPr>
        <w:t>art.</w:t>
      </w:r>
      <w:r w:rsidR="0011425A" w:rsidRPr="007E5259">
        <w:rPr>
          <w:rFonts w:ascii="Cambria" w:hAnsi="Cambria"/>
          <w:lang w:eastAsia="en-US"/>
        </w:rPr>
        <w:t xml:space="preserve"> </w:t>
      </w:r>
      <w:r w:rsidRPr="007E5259">
        <w:rPr>
          <w:rFonts w:ascii="Cambria" w:hAnsi="Cambria"/>
          <w:lang w:eastAsia="en-US"/>
        </w:rPr>
        <w:t>453</w:t>
      </w:r>
      <w:r w:rsidR="0011425A" w:rsidRPr="007E5259">
        <w:rPr>
          <w:rFonts w:ascii="Cambria" w:hAnsi="Cambria"/>
          <w:lang w:eastAsia="en-US"/>
        </w:rPr>
        <w:t xml:space="preserve"> </w:t>
      </w:r>
      <w:r w:rsidRPr="007E5259">
        <w:rPr>
          <w:rFonts w:ascii="Cambria" w:hAnsi="Cambria"/>
          <w:lang w:eastAsia="en-US"/>
        </w:rPr>
        <w:t>-</w:t>
      </w:r>
      <w:r w:rsidR="0011425A" w:rsidRPr="007E5259">
        <w:rPr>
          <w:rFonts w:ascii="Cambria" w:hAnsi="Cambria"/>
          <w:lang w:eastAsia="en-US"/>
        </w:rPr>
        <w:t xml:space="preserve"> </w:t>
      </w:r>
      <w:r w:rsidRPr="007E5259">
        <w:rPr>
          <w:rFonts w:ascii="Cambria" w:hAnsi="Cambria"/>
          <w:lang w:eastAsia="en-US"/>
        </w:rPr>
        <w:t>456 din Legea privind Codul fiscal nr. 227/2015, cu modificările și completările ulterioare;</w:t>
      </w:r>
    </w:p>
    <w:p w14:paraId="29A43123" w14:textId="58BC27C5" w:rsidR="00640EDB" w:rsidRPr="007E5259" w:rsidRDefault="00640EDB" w:rsidP="00D6648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="Cambria" w:hAnsi="Cambria"/>
          <w:lang w:val="ro-RO" w:eastAsia="ro-RO" w:bidi="ne-NP"/>
        </w:rPr>
      </w:pPr>
      <w:r w:rsidRPr="007E5259">
        <w:rPr>
          <w:rFonts w:ascii="Cambria" w:hAnsi="Cambria"/>
          <w:lang w:val="ro-RO" w:eastAsia="ro-RO" w:bidi="ne-NP"/>
        </w:rPr>
        <w:t>art. 1,</w:t>
      </w:r>
      <w:r w:rsidR="0011425A" w:rsidRPr="007E5259">
        <w:rPr>
          <w:rFonts w:ascii="Cambria" w:hAnsi="Cambria"/>
          <w:lang w:val="ro-RO" w:eastAsia="ro-RO" w:bidi="ne-NP"/>
        </w:rPr>
        <w:t xml:space="preserve"> ale</w:t>
      </w:r>
      <w:r w:rsidRPr="007E5259">
        <w:rPr>
          <w:rFonts w:ascii="Cambria" w:hAnsi="Cambria"/>
          <w:lang w:val="ro-RO" w:eastAsia="ro-RO" w:bidi="ne-NP"/>
        </w:rPr>
        <w:t xml:space="preserve"> art. 3 pct. 2</w:t>
      </w:r>
      <w:r w:rsidR="0011425A" w:rsidRPr="007E5259">
        <w:rPr>
          <w:rFonts w:ascii="Cambria" w:hAnsi="Cambria"/>
          <w:lang w:val="ro-RO" w:eastAsia="ro-RO" w:bidi="ne-NP"/>
        </w:rPr>
        <w:t xml:space="preserve"> </w:t>
      </w:r>
      <w:r w:rsidRPr="007E5259">
        <w:rPr>
          <w:rFonts w:ascii="Cambria" w:hAnsi="Cambria"/>
          <w:lang w:val="ro-RO" w:eastAsia="ro-RO" w:bidi="ne-NP"/>
        </w:rPr>
        <w:t>-</w:t>
      </w:r>
      <w:r w:rsidR="0011425A" w:rsidRPr="007E5259">
        <w:rPr>
          <w:rFonts w:ascii="Cambria" w:hAnsi="Cambria"/>
          <w:lang w:val="ro-RO" w:eastAsia="ro-RO" w:bidi="ne-NP"/>
        </w:rPr>
        <w:t xml:space="preserve"> </w:t>
      </w:r>
      <w:r w:rsidRPr="007E5259">
        <w:rPr>
          <w:rFonts w:ascii="Cambria" w:hAnsi="Cambria"/>
          <w:lang w:val="ro-RO" w:eastAsia="ro-RO" w:bidi="ne-NP"/>
        </w:rPr>
        <w:t>5, pct.</w:t>
      </w:r>
      <w:r w:rsidR="0011425A" w:rsidRPr="007E5259">
        <w:rPr>
          <w:rFonts w:ascii="Cambria" w:hAnsi="Cambria"/>
          <w:lang w:val="ro-RO" w:eastAsia="ro-RO" w:bidi="ne-NP"/>
        </w:rPr>
        <w:t xml:space="preserve"> </w:t>
      </w:r>
      <w:r w:rsidRPr="007E5259">
        <w:rPr>
          <w:rFonts w:ascii="Cambria" w:hAnsi="Cambria"/>
          <w:lang w:val="ro-RO" w:eastAsia="ro-RO" w:bidi="ne-NP"/>
        </w:rPr>
        <w:t>12</w:t>
      </w:r>
      <w:r w:rsidR="0011425A" w:rsidRPr="007E5259">
        <w:rPr>
          <w:rFonts w:ascii="Cambria" w:hAnsi="Cambria"/>
          <w:lang w:val="ro-RO" w:eastAsia="ro-RO" w:bidi="ne-NP"/>
        </w:rPr>
        <w:t xml:space="preserve"> </w:t>
      </w:r>
      <w:r w:rsidRPr="007E5259">
        <w:rPr>
          <w:rFonts w:ascii="Cambria" w:hAnsi="Cambria"/>
          <w:lang w:val="ro-RO" w:eastAsia="ro-RO" w:bidi="ne-NP"/>
        </w:rPr>
        <w:t>-</w:t>
      </w:r>
      <w:r w:rsidR="0011425A" w:rsidRPr="007E5259">
        <w:rPr>
          <w:rFonts w:ascii="Cambria" w:hAnsi="Cambria"/>
          <w:lang w:val="ro-RO" w:eastAsia="ro-RO" w:bidi="ne-NP"/>
        </w:rPr>
        <w:t xml:space="preserve"> </w:t>
      </w:r>
      <w:r w:rsidRPr="007E5259">
        <w:rPr>
          <w:rFonts w:ascii="Cambria" w:hAnsi="Cambria"/>
          <w:lang w:val="ro-RO" w:eastAsia="ro-RO" w:bidi="ne-NP"/>
        </w:rPr>
        <w:t>14, pct.</w:t>
      </w:r>
      <w:r w:rsidR="0011425A" w:rsidRPr="007E5259">
        <w:rPr>
          <w:rFonts w:ascii="Cambria" w:hAnsi="Cambria"/>
          <w:lang w:val="ro-RO" w:eastAsia="ro-RO" w:bidi="ne-NP"/>
        </w:rPr>
        <w:t xml:space="preserve"> </w:t>
      </w:r>
      <w:r w:rsidRPr="007E5259">
        <w:rPr>
          <w:rFonts w:ascii="Cambria" w:hAnsi="Cambria"/>
          <w:lang w:val="ro-RO" w:eastAsia="ro-RO" w:bidi="ne-NP"/>
        </w:rPr>
        <w:t>21</w:t>
      </w:r>
      <w:r w:rsidR="0011425A" w:rsidRPr="007E5259">
        <w:rPr>
          <w:rFonts w:ascii="Cambria" w:hAnsi="Cambria"/>
          <w:lang w:val="ro-RO" w:eastAsia="ro-RO" w:bidi="ne-NP"/>
        </w:rPr>
        <w:t xml:space="preserve"> și</w:t>
      </w:r>
      <w:r w:rsidRPr="007E5259">
        <w:rPr>
          <w:rFonts w:ascii="Cambria" w:hAnsi="Cambria"/>
          <w:lang w:val="ro-RO" w:eastAsia="ro-RO" w:bidi="ne-NP"/>
        </w:rPr>
        <w:t xml:space="preserve"> pct.</w:t>
      </w:r>
      <w:r w:rsidR="0011425A" w:rsidRPr="007E5259">
        <w:rPr>
          <w:rFonts w:ascii="Cambria" w:hAnsi="Cambria"/>
          <w:lang w:val="ro-RO" w:eastAsia="ro-RO" w:bidi="ne-NP"/>
        </w:rPr>
        <w:t xml:space="preserve"> </w:t>
      </w:r>
      <w:r w:rsidRPr="007E5259">
        <w:rPr>
          <w:rFonts w:ascii="Cambria" w:hAnsi="Cambria"/>
          <w:lang w:val="ro-RO" w:eastAsia="ro-RO" w:bidi="ne-NP"/>
        </w:rPr>
        <w:t>24</w:t>
      </w:r>
      <w:r w:rsidR="0011425A" w:rsidRPr="007E5259">
        <w:rPr>
          <w:rFonts w:ascii="Cambria" w:hAnsi="Cambria"/>
          <w:lang w:val="ro-RO" w:eastAsia="ro-RO" w:bidi="ne-NP"/>
        </w:rPr>
        <w:t xml:space="preserve">, ale </w:t>
      </w:r>
      <w:r w:rsidRPr="007E5259">
        <w:rPr>
          <w:rFonts w:ascii="Cambria" w:hAnsi="Cambria"/>
          <w:lang w:val="ro-RO" w:eastAsia="ro-RO" w:bidi="ne-NP"/>
        </w:rPr>
        <w:t>art. 10</w:t>
      </w:r>
      <w:r w:rsidR="0011425A" w:rsidRPr="007E5259">
        <w:rPr>
          <w:rFonts w:ascii="Cambria" w:hAnsi="Cambria"/>
          <w:lang w:val="ro-RO" w:eastAsia="ro-RO" w:bidi="ne-NP"/>
        </w:rPr>
        <w:t xml:space="preserve"> – </w:t>
      </w:r>
      <w:r w:rsidRPr="007E5259">
        <w:rPr>
          <w:rFonts w:ascii="Cambria" w:hAnsi="Cambria"/>
          <w:lang w:val="ro-RO" w:eastAsia="ro-RO" w:bidi="ne-NP"/>
        </w:rPr>
        <w:t>12</w:t>
      </w:r>
      <w:r w:rsidR="0011425A" w:rsidRPr="007E5259">
        <w:rPr>
          <w:rFonts w:ascii="Cambria" w:hAnsi="Cambria"/>
          <w:lang w:val="ro-RO" w:eastAsia="ro-RO" w:bidi="ne-NP"/>
        </w:rPr>
        <w:t xml:space="preserve"> și ale </w:t>
      </w:r>
      <w:r w:rsidRPr="007E5259">
        <w:rPr>
          <w:rFonts w:ascii="Cambria" w:hAnsi="Cambria"/>
          <w:lang w:val="ro-RO" w:eastAsia="ro-RO" w:bidi="ne-NP"/>
        </w:rPr>
        <w:t>art. 20 din Legea privind constituirea si func</w:t>
      </w:r>
      <w:r w:rsidR="0011425A" w:rsidRPr="007E5259">
        <w:rPr>
          <w:rFonts w:ascii="Cambria" w:hAnsi="Cambria"/>
          <w:lang w:val="ro-RO" w:eastAsia="ro-RO" w:bidi="ne-NP"/>
        </w:rPr>
        <w:t>ț</w:t>
      </w:r>
      <w:r w:rsidRPr="007E5259">
        <w:rPr>
          <w:rFonts w:ascii="Cambria" w:hAnsi="Cambria"/>
          <w:lang w:val="ro-RO" w:eastAsia="ro-RO" w:bidi="ne-NP"/>
        </w:rPr>
        <w:t>ionarea parcurilor industriale</w:t>
      </w:r>
      <w:r w:rsidR="0011425A" w:rsidRPr="007E5259">
        <w:rPr>
          <w:rFonts w:ascii="Cambria" w:hAnsi="Cambria"/>
          <w:lang w:val="ro-RO" w:eastAsia="ro-RO" w:bidi="ne-NP"/>
        </w:rPr>
        <w:t xml:space="preserve"> nr. 186/2013</w:t>
      </w:r>
      <w:r w:rsidRPr="007E5259">
        <w:rPr>
          <w:rFonts w:ascii="Cambria" w:hAnsi="Cambria"/>
          <w:lang w:val="ro-RO" w:eastAsia="ro-RO" w:bidi="ne-NP"/>
        </w:rPr>
        <w:t>, cu modificările și completările ulterioare;</w:t>
      </w:r>
    </w:p>
    <w:p w14:paraId="1AFDCF9A" w14:textId="4850074E" w:rsidR="00640EDB" w:rsidRPr="007E5259" w:rsidRDefault="00640EDB" w:rsidP="00D6648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="Cambria" w:hAnsi="Cambria"/>
          <w:lang w:val="ro-RO" w:eastAsia="ro-RO" w:bidi="ne-NP"/>
        </w:rPr>
      </w:pPr>
      <w:r w:rsidRPr="007E5259">
        <w:rPr>
          <w:rFonts w:ascii="Cambria" w:hAnsi="Cambria"/>
          <w:lang w:val="ro-RO" w:eastAsia="ro-RO" w:bidi="ne-NP"/>
        </w:rPr>
        <w:t>Ordinul</w:t>
      </w:r>
      <w:r w:rsidR="0011425A" w:rsidRPr="007E5259">
        <w:rPr>
          <w:rFonts w:ascii="Cambria" w:hAnsi="Cambria"/>
          <w:lang w:val="ro-RO" w:eastAsia="ro-RO" w:bidi="ne-NP"/>
        </w:rPr>
        <w:t>ui</w:t>
      </w:r>
      <w:r w:rsidRPr="007E5259">
        <w:rPr>
          <w:rFonts w:ascii="Cambria" w:hAnsi="Cambria"/>
          <w:lang w:val="ro-RO" w:eastAsia="ro-RO" w:bidi="ne-NP"/>
        </w:rPr>
        <w:t xml:space="preserve"> Ministrului Dezvoltării Regionale și Administrației Publice nr. 2.980/2013 privind aprobarea condi</w:t>
      </w:r>
      <w:r w:rsidR="0011425A" w:rsidRPr="007E5259">
        <w:rPr>
          <w:rFonts w:ascii="Cambria" w:hAnsi="Cambria"/>
          <w:lang w:val="ro-RO" w:eastAsia="ro-RO" w:bidi="ne-NP"/>
        </w:rPr>
        <w:t>ț</w:t>
      </w:r>
      <w:r w:rsidRPr="007E5259">
        <w:rPr>
          <w:rFonts w:ascii="Cambria" w:hAnsi="Cambria"/>
          <w:lang w:val="ro-RO" w:eastAsia="ro-RO" w:bidi="ne-NP"/>
        </w:rPr>
        <w:t>iilor de acordare a masurilor de sprijin pentru investi</w:t>
      </w:r>
      <w:r w:rsidR="0011425A" w:rsidRPr="007E5259">
        <w:rPr>
          <w:rFonts w:ascii="Cambria" w:hAnsi="Cambria"/>
          <w:lang w:val="ro-RO" w:eastAsia="ro-RO" w:bidi="ne-NP"/>
        </w:rPr>
        <w:t>ț</w:t>
      </w:r>
      <w:r w:rsidRPr="007E5259">
        <w:rPr>
          <w:rFonts w:ascii="Cambria" w:hAnsi="Cambria"/>
          <w:lang w:val="ro-RO" w:eastAsia="ro-RO" w:bidi="ne-NP"/>
        </w:rPr>
        <w:t xml:space="preserve">iile realizate </w:t>
      </w:r>
      <w:r w:rsidR="0011425A" w:rsidRPr="007E5259">
        <w:rPr>
          <w:rFonts w:ascii="Cambria" w:hAnsi="Cambria"/>
          <w:lang w:val="ro-RO" w:eastAsia="ro-RO" w:bidi="ne-NP"/>
        </w:rPr>
        <w:t>î</w:t>
      </w:r>
      <w:r w:rsidRPr="007E5259">
        <w:rPr>
          <w:rFonts w:ascii="Cambria" w:hAnsi="Cambria"/>
          <w:lang w:val="ro-RO" w:eastAsia="ro-RO" w:bidi="ne-NP"/>
        </w:rPr>
        <w:t>n parcurile industriale, cu modificările și completările ulterioare;</w:t>
      </w:r>
    </w:p>
    <w:p w14:paraId="16121027" w14:textId="090B75CD" w:rsidR="00640EDB" w:rsidRPr="007E5259" w:rsidRDefault="00640EDB" w:rsidP="00D6648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="Cambria" w:hAnsi="Cambria"/>
          <w:lang w:val="ro-RO" w:eastAsia="ro-RO" w:bidi="ne-NP"/>
        </w:rPr>
      </w:pPr>
      <w:r w:rsidRPr="007E5259">
        <w:rPr>
          <w:rFonts w:ascii="Cambria" w:hAnsi="Cambria"/>
          <w:lang w:val="ro-RO" w:eastAsia="ro-RO" w:bidi="ne-NP"/>
        </w:rPr>
        <w:t>Ordinul</w:t>
      </w:r>
      <w:r w:rsidR="0011425A" w:rsidRPr="007E5259">
        <w:rPr>
          <w:rFonts w:ascii="Cambria" w:hAnsi="Cambria"/>
          <w:lang w:val="ro-RO" w:eastAsia="ro-RO" w:bidi="ne-NP"/>
        </w:rPr>
        <w:t>ui</w:t>
      </w:r>
      <w:r w:rsidRPr="007E5259">
        <w:rPr>
          <w:rFonts w:ascii="Cambria" w:hAnsi="Cambria"/>
          <w:lang w:val="ro-RO" w:eastAsia="ro-RO" w:bidi="ne-NP"/>
        </w:rPr>
        <w:t xml:space="preserve">  Ministerului Dezvoltării şi Pognozei nr. 319/2002 privind acordarea titlului de parc industrial Societăţii Comerciale "Tetarom" - S.A., modificat prin Ordinul</w:t>
      </w:r>
      <w:r w:rsidR="00D6648C" w:rsidRPr="007E5259">
        <w:rPr>
          <w:rFonts w:ascii="Cambria" w:hAnsi="Cambria"/>
          <w:lang w:val="ro-RO" w:eastAsia="ro-RO" w:bidi="ne-NP"/>
        </w:rPr>
        <w:t>ui</w:t>
      </w:r>
      <w:r w:rsidRPr="007E5259">
        <w:rPr>
          <w:rFonts w:ascii="Cambria" w:hAnsi="Cambria"/>
          <w:lang w:val="ro-RO" w:eastAsia="ro-RO" w:bidi="ne-NP"/>
        </w:rPr>
        <w:t xml:space="preserve"> Ministerului Internelor și Reformei Administrative nr. 470/2008;</w:t>
      </w:r>
    </w:p>
    <w:p w14:paraId="4E026D67" w14:textId="77777777" w:rsidR="00640EDB" w:rsidRPr="007E5259" w:rsidRDefault="00640EDB" w:rsidP="00D6648C">
      <w:pPr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="Cambria" w:hAnsi="Cambria"/>
          <w:lang w:val="ro-RO" w:eastAsia="ro-RO" w:bidi="ne-NP"/>
        </w:rPr>
      </w:pPr>
      <w:r w:rsidRPr="007E5259">
        <w:rPr>
          <w:rFonts w:ascii="Cambria" w:hAnsi="Cambria"/>
          <w:lang w:val="ro-RO" w:eastAsia="ro-RO" w:bidi="ne-NP"/>
        </w:rPr>
        <w:t>Hotărârii Consiliului Județean Cluj nr. 24/2002 privind aprobarea trecerii din domeniu public în domeniu privat al Județului Cluj a unui teren de 20 ha situat în str. Tăietura Turcului f.n. în vederea atribuirii în folosința S.C. TETAROM S.A. pe o perioada de 49 de ani pentru destinația de parc industrial, cu modificările și completările ulterioare;</w:t>
      </w:r>
    </w:p>
    <w:p w14:paraId="4E2BDBF6" w14:textId="528F137F" w:rsidR="00640EDB" w:rsidRPr="007E5259" w:rsidRDefault="00640EDB" w:rsidP="00D6648C">
      <w:pPr>
        <w:numPr>
          <w:ilvl w:val="0"/>
          <w:numId w:val="1"/>
        </w:numPr>
        <w:ind w:left="1080"/>
        <w:jc w:val="both"/>
        <w:rPr>
          <w:rFonts w:ascii="Cambria" w:hAnsi="Cambria"/>
          <w:lang w:val="pt-BR"/>
        </w:rPr>
      </w:pPr>
      <w:r w:rsidRPr="007E5259">
        <w:rPr>
          <w:rFonts w:ascii="Cambria" w:hAnsi="Cambria" w:cs="Calibri Light"/>
        </w:rPr>
        <w:t>Hotărârii Consiliului Județean Cluj nr</w:t>
      </w:r>
      <w:r w:rsidRPr="007E5259">
        <w:rPr>
          <w:rFonts w:ascii="Cambria" w:hAnsi="Cambria"/>
          <w:b/>
          <w:bCs/>
          <w:lang w:val="pt-BR"/>
        </w:rPr>
        <w:t xml:space="preserve">. </w:t>
      </w:r>
      <w:r w:rsidRPr="007E5259">
        <w:rPr>
          <w:rFonts w:ascii="Cambria" w:hAnsi="Cambria"/>
          <w:lang w:val="pt-BR"/>
        </w:rPr>
        <w:t>78/2012 privind aprobarea caracteristicilor principale şi a indicatorilor tehnico-economici pentru obiectivul de investiţii S.F. „Dezvoltare Parc Industrial Tetarom I - Edificare Clădiri, Extindere şi Modernizare Infrastructură", cuprins în Planul Integrat de Dezvoltare pentru Polul de Creştere Cluj-Napoca, Zona Metropolitană Cluj 2009-2015;</w:t>
      </w:r>
    </w:p>
    <w:p w14:paraId="55EBDB42" w14:textId="17B2F784" w:rsidR="0011425A" w:rsidRPr="007E5259" w:rsidRDefault="0011425A" w:rsidP="00D6648C">
      <w:pPr>
        <w:ind w:left="1080"/>
        <w:jc w:val="both"/>
        <w:rPr>
          <w:rFonts w:ascii="Cambria" w:hAnsi="Cambria"/>
          <w:lang w:val="pt-BR"/>
        </w:rPr>
      </w:pPr>
    </w:p>
    <w:p w14:paraId="47CE45B7" w14:textId="4F555140" w:rsidR="00D6648C" w:rsidRPr="007E5259" w:rsidRDefault="00D6648C" w:rsidP="00D6648C">
      <w:pPr>
        <w:ind w:left="1080"/>
        <w:jc w:val="both"/>
        <w:rPr>
          <w:rFonts w:ascii="Cambria" w:hAnsi="Cambria"/>
          <w:lang w:val="pt-BR"/>
        </w:rPr>
      </w:pPr>
    </w:p>
    <w:p w14:paraId="171AE0F0" w14:textId="77777777" w:rsidR="00D6648C" w:rsidRPr="007E5259" w:rsidRDefault="00D6648C" w:rsidP="00D6648C">
      <w:pPr>
        <w:ind w:left="1080"/>
        <w:jc w:val="both"/>
        <w:rPr>
          <w:rFonts w:ascii="Cambria" w:hAnsi="Cambria"/>
          <w:lang w:val="pt-BR"/>
        </w:rPr>
      </w:pPr>
    </w:p>
    <w:p w14:paraId="03A25A84" w14:textId="14CDEE5A" w:rsidR="00640EDB" w:rsidRPr="007E5259" w:rsidRDefault="00640EDB" w:rsidP="00D6648C">
      <w:pPr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="Cambria" w:hAnsi="Cambria"/>
          <w:lang w:val="ro-RO" w:eastAsia="ro-RO" w:bidi="ne-NP"/>
        </w:rPr>
      </w:pPr>
      <w:r w:rsidRPr="007E5259">
        <w:rPr>
          <w:rFonts w:ascii="Cambria" w:hAnsi="Cambria" w:cs="Calibri Light"/>
        </w:rPr>
        <w:t>Hotărârii Consiliului Județean Cluj nr</w:t>
      </w:r>
      <w:r w:rsidRPr="007E5259">
        <w:rPr>
          <w:rFonts w:ascii="Cambria" w:hAnsi="Cambria"/>
          <w:lang w:val="pt-BR"/>
        </w:rPr>
        <w:t xml:space="preserve">. 140/2012 </w:t>
      </w:r>
      <w:r w:rsidRPr="007E5259">
        <w:rPr>
          <w:rFonts w:ascii="Cambria" w:hAnsi="Cambria"/>
          <w:lang w:val="ro-RO"/>
        </w:rPr>
        <w:t>privind aprobarea realizării Proiectului „Dezvoltare Parc Industrial Tetarom I - Edificare Cl</w:t>
      </w:r>
      <w:r w:rsidR="0011425A" w:rsidRPr="007E5259">
        <w:rPr>
          <w:rFonts w:ascii="Cambria" w:hAnsi="Cambria"/>
          <w:lang w:val="ro-RO"/>
        </w:rPr>
        <w:t>ă</w:t>
      </w:r>
      <w:r w:rsidRPr="007E5259">
        <w:rPr>
          <w:rFonts w:ascii="Cambria" w:hAnsi="Cambria"/>
          <w:lang w:val="ro-RO"/>
        </w:rPr>
        <w:t xml:space="preserve">diri, Extindere </w:t>
      </w:r>
      <w:r w:rsidR="0011425A" w:rsidRPr="007E5259">
        <w:rPr>
          <w:rFonts w:ascii="Cambria" w:hAnsi="Cambria"/>
          <w:lang w:val="ro-RO"/>
        </w:rPr>
        <w:t>ș</w:t>
      </w:r>
      <w:r w:rsidRPr="007E5259">
        <w:rPr>
          <w:rFonts w:ascii="Cambria" w:hAnsi="Cambria"/>
          <w:lang w:val="ro-RO"/>
        </w:rPr>
        <w:t>i Modernizare Infrastructur</w:t>
      </w:r>
      <w:r w:rsidR="0011425A" w:rsidRPr="007E5259">
        <w:rPr>
          <w:rFonts w:ascii="Cambria" w:hAnsi="Cambria"/>
          <w:lang w:val="ro-RO"/>
        </w:rPr>
        <w:t>ă</w:t>
      </w:r>
      <w:r w:rsidRPr="007E5259">
        <w:rPr>
          <w:rFonts w:ascii="Cambria" w:hAnsi="Cambria"/>
          <w:lang w:val="ro-RO"/>
        </w:rPr>
        <w:t>" şi a cheltuielilor legate de proiect;</w:t>
      </w:r>
    </w:p>
    <w:p w14:paraId="06772DE2" w14:textId="11544720" w:rsidR="00640EDB" w:rsidRPr="007E5259" w:rsidRDefault="00640EDB" w:rsidP="00D6648C">
      <w:pPr>
        <w:numPr>
          <w:ilvl w:val="0"/>
          <w:numId w:val="1"/>
        </w:numPr>
        <w:ind w:left="1080"/>
        <w:jc w:val="both"/>
        <w:rPr>
          <w:rFonts w:ascii="Cambria" w:hAnsi="Cambria" w:cs="Calibri Light"/>
        </w:rPr>
      </w:pPr>
      <w:r w:rsidRPr="007E5259">
        <w:rPr>
          <w:rFonts w:ascii="Cambria" w:hAnsi="Cambria" w:cs="Calibri Light"/>
        </w:rPr>
        <w:t>Hotărârii Consiliului Județean Cluj nr.</w:t>
      </w:r>
      <w:r w:rsidR="0011425A" w:rsidRPr="007E5259">
        <w:rPr>
          <w:rFonts w:ascii="Cambria" w:hAnsi="Cambria" w:cs="Calibri Light"/>
        </w:rPr>
        <w:t xml:space="preserve"> </w:t>
      </w:r>
      <w:r w:rsidRPr="007E5259">
        <w:rPr>
          <w:rFonts w:ascii="Cambria" w:hAnsi="Cambria" w:cs="Calibri Light"/>
          <w:lang w:val="ro-RO"/>
        </w:rPr>
        <w:t xml:space="preserve">117/2016 privind stabilirea unor măsuri în vederea reglementării dreptului de administrare a obiectivelor de investiţie realizate în cadrul </w:t>
      </w:r>
      <w:r w:rsidRPr="007E5259">
        <w:rPr>
          <w:rFonts w:ascii="Cambria" w:hAnsi="Cambria" w:cs="Calibri Light"/>
        </w:rPr>
        <w:t>Proiectului „Dezvoltare Parc Industrial Tetarom I - Edificare Clădiri, Extindere şi Modernizare Infrastructură"</w:t>
      </w:r>
      <w:r w:rsidR="0011425A" w:rsidRPr="007E5259">
        <w:rPr>
          <w:rFonts w:ascii="Cambria" w:hAnsi="Cambria" w:cs="Calibri Light"/>
        </w:rPr>
        <w:t>;</w:t>
      </w:r>
    </w:p>
    <w:p w14:paraId="2527E5DC" w14:textId="77777777" w:rsidR="00640EDB" w:rsidRPr="007E5259" w:rsidRDefault="00640EDB" w:rsidP="0011425A">
      <w:pPr>
        <w:pStyle w:val="BodyText2"/>
        <w:spacing w:after="0" w:line="240" w:lineRule="auto"/>
        <w:contextualSpacing/>
        <w:jc w:val="both"/>
        <w:rPr>
          <w:rFonts w:ascii="Cambria" w:hAnsi="Cambria"/>
          <w:lang w:eastAsia="en-US"/>
        </w:rPr>
      </w:pPr>
      <w:r w:rsidRPr="007E5259">
        <w:rPr>
          <w:rFonts w:ascii="Cambria" w:hAnsi="Cambria"/>
        </w:rPr>
        <w:t xml:space="preserve"> </w:t>
      </w:r>
      <w:r w:rsidRPr="007E5259">
        <w:rPr>
          <w:rFonts w:ascii="Cambria" w:hAnsi="Cambria"/>
        </w:rPr>
        <w:tab/>
        <w:t xml:space="preserve">Fiind îndeplinite prevederile cuprinse la art. 182 alin. (4) coroborate cu art. 136 și art. 139 din Ordonanța de urgență a Guvernului nr. 57/2019 privind Codul administrativ; </w:t>
      </w:r>
      <w:r w:rsidRPr="007E5259">
        <w:rPr>
          <w:rFonts w:ascii="Cambria" w:hAnsi="Cambria"/>
          <w:lang w:eastAsia="en-US"/>
        </w:rPr>
        <w:t>cu modificările şi completările ulterioare;</w:t>
      </w:r>
    </w:p>
    <w:p w14:paraId="06A9E997" w14:textId="3DF83FE2" w:rsidR="00640EDB" w:rsidRPr="007E5259" w:rsidRDefault="00640EDB" w:rsidP="0011425A">
      <w:pPr>
        <w:pStyle w:val="BodyText2"/>
        <w:spacing w:after="0" w:line="240" w:lineRule="auto"/>
        <w:ind w:firstLine="709"/>
        <w:contextualSpacing/>
        <w:jc w:val="both"/>
        <w:rPr>
          <w:rFonts w:ascii="Cambria" w:hAnsi="Cambria"/>
          <w:lang w:eastAsia="en-US"/>
        </w:rPr>
      </w:pPr>
      <w:r w:rsidRPr="007E5259">
        <w:rPr>
          <w:rFonts w:ascii="Cambria" w:hAnsi="Cambria"/>
        </w:rPr>
        <w:t>În temeiul competențelor stabilite prin art. 182 alin. (1) și art. 196 alin. (1) lit. a) din Ordonanța de urgență a Guvernului nr. 57/2019 privind Codul administrativ</w:t>
      </w:r>
      <w:r w:rsidR="0011425A" w:rsidRPr="007E5259">
        <w:rPr>
          <w:rFonts w:ascii="Cambria" w:hAnsi="Cambria"/>
        </w:rPr>
        <w:t>,</w:t>
      </w:r>
      <w:r w:rsidRPr="007E5259">
        <w:rPr>
          <w:rFonts w:ascii="Cambria" w:hAnsi="Cambria"/>
          <w:lang w:eastAsia="en-US"/>
        </w:rPr>
        <w:t xml:space="preserve"> cu modificările și completările ulterioare;</w:t>
      </w:r>
    </w:p>
    <w:p w14:paraId="3F72EFF7" w14:textId="77777777" w:rsidR="00640EDB" w:rsidRPr="007E5259" w:rsidRDefault="00640EDB" w:rsidP="0011425A">
      <w:pPr>
        <w:widowControl w:val="0"/>
        <w:autoSpaceDE w:val="0"/>
        <w:autoSpaceDN w:val="0"/>
        <w:adjustRightInd w:val="0"/>
        <w:ind w:firstLine="709"/>
        <w:jc w:val="center"/>
        <w:rPr>
          <w:rFonts w:ascii="Cambria" w:eastAsia="Calibri" w:hAnsi="Cambria"/>
          <w:b/>
          <w:bCs/>
          <w:lang w:eastAsia="ro-RO"/>
        </w:rPr>
      </w:pPr>
      <w:r w:rsidRPr="007E5259">
        <w:rPr>
          <w:rFonts w:ascii="Cambria" w:eastAsia="Calibri" w:hAnsi="Cambria"/>
          <w:b/>
          <w:bCs/>
          <w:lang w:eastAsia="ro-RO"/>
        </w:rPr>
        <w:t>h o t ă r ă ş t e:</w:t>
      </w:r>
    </w:p>
    <w:p w14:paraId="376CB3B8" w14:textId="77777777" w:rsidR="00640EDB" w:rsidRPr="007E5259" w:rsidRDefault="00640EDB" w:rsidP="0011425A">
      <w:pPr>
        <w:widowControl w:val="0"/>
        <w:autoSpaceDE w:val="0"/>
        <w:autoSpaceDN w:val="0"/>
        <w:adjustRightInd w:val="0"/>
        <w:ind w:firstLine="709"/>
        <w:jc w:val="center"/>
        <w:rPr>
          <w:rFonts w:ascii="Cambria" w:eastAsia="Calibri" w:hAnsi="Cambria"/>
          <w:b/>
          <w:bCs/>
          <w:lang w:eastAsia="ro-RO"/>
        </w:rPr>
      </w:pPr>
    </w:p>
    <w:p w14:paraId="346E00C6" w14:textId="6028D2A1" w:rsidR="00194948" w:rsidRPr="007E5259" w:rsidRDefault="001274A4" w:rsidP="0011425A">
      <w:pPr>
        <w:tabs>
          <w:tab w:val="left" w:pos="0"/>
        </w:tabs>
        <w:jc w:val="both"/>
        <w:rPr>
          <w:rFonts w:ascii="Cambria" w:eastAsia="Calibri" w:hAnsi="Cambria"/>
          <w:lang w:eastAsia="ro-RO"/>
        </w:rPr>
      </w:pPr>
      <w:r w:rsidRPr="007E5259">
        <w:rPr>
          <w:rFonts w:ascii="Cambria" w:eastAsia="Calibri" w:hAnsi="Cambria"/>
          <w:b/>
          <w:bCs/>
          <w:lang w:eastAsia="ro-RO"/>
        </w:rPr>
        <w:tab/>
      </w:r>
      <w:r w:rsidR="00640EDB" w:rsidRPr="007E5259">
        <w:rPr>
          <w:rFonts w:ascii="Cambria" w:eastAsia="Calibri" w:hAnsi="Cambria"/>
          <w:b/>
          <w:bCs/>
          <w:lang w:eastAsia="ro-RO"/>
        </w:rPr>
        <w:t>Art.</w:t>
      </w:r>
      <w:r w:rsidR="007320F8" w:rsidRPr="007E5259">
        <w:rPr>
          <w:rFonts w:ascii="Cambria" w:eastAsia="Calibri" w:hAnsi="Cambria"/>
          <w:b/>
          <w:bCs/>
          <w:lang w:eastAsia="ro-RO"/>
        </w:rPr>
        <w:t xml:space="preserve"> </w:t>
      </w:r>
      <w:r w:rsidR="00194948" w:rsidRPr="007E5259">
        <w:rPr>
          <w:rFonts w:ascii="Cambria" w:eastAsia="Calibri" w:hAnsi="Cambria"/>
          <w:b/>
          <w:bCs/>
          <w:lang w:eastAsia="ro-RO"/>
        </w:rPr>
        <w:t>1</w:t>
      </w:r>
      <w:r w:rsidR="007320F8" w:rsidRPr="007E5259">
        <w:rPr>
          <w:rFonts w:ascii="Cambria" w:eastAsia="Calibri" w:hAnsi="Cambria"/>
          <w:b/>
          <w:bCs/>
          <w:lang w:eastAsia="ro-RO"/>
        </w:rPr>
        <w:t xml:space="preserve">. </w:t>
      </w:r>
      <w:r w:rsidR="00640EDB" w:rsidRPr="007E5259">
        <w:rPr>
          <w:rFonts w:ascii="Cambria" w:eastAsia="Calibri" w:hAnsi="Cambria"/>
          <w:b/>
          <w:bCs/>
          <w:lang w:eastAsia="ro-RO"/>
        </w:rPr>
        <w:t xml:space="preserve"> </w:t>
      </w:r>
      <w:r w:rsidR="00194948" w:rsidRPr="007E5259">
        <w:rPr>
          <w:rFonts w:ascii="Cambria" w:eastAsia="Calibri" w:hAnsi="Cambria"/>
          <w:lang w:eastAsia="ro-RO"/>
        </w:rPr>
        <w:t>Se aprobă includerea în domeniul public al Județului Cluj a</w:t>
      </w:r>
      <w:r w:rsidR="00BA4A41" w:rsidRPr="007E5259">
        <w:rPr>
          <w:rFonts w:ascii="Cambria" w:eastAsia="Calibri" w:hAnsi="Cambria"/>
          <w:lang w:eastAsia="ro-RO"/>
        </w:rPr>
        <w:t xml:space="preserve"> bunurilor </w:t>
      </w:r>
      <w:r w:rsidR="00C37453" w:rsidRPr="007E5259">
        <w:rPr>
          <w:rFonts w:ascii="Cambria" w:eastAsia="Calibri" w:hAnsi="Cambria"/>
          <w:lang w:eastAsia="ro-RO"/>
        </w:rPr>
        <w:t>imobile</w:t>
      </w:r>
      <w:r w:rsidR="00194948" w:rsidRPr="007E5259">
        <w:rPr>
          <w:rFonts w:ascii="Cambria" w:eastAsia="Calibri" w:hAnsi="Cambria"/>
          <w:lang w:eastAsia="ro-RO"/>
        </w:rPr>
        <w:t xml:space="preserve"> realizate prin </w:t>
      </w:r>
      <w:r w:rsidR="00194948" w:rsidRPr="007E5259">
        <w:rPr>
          <w:rFonts w:ascii="Cambria" w:hAnsi="Cambria" w:cs="Calibri"/>
        </w:rPr>
        <w:t>Proiectul „Dezvoltare Parc Industrial Tetarom I - Edificare Cl</w:t>
      </w:r>
      <w:r w:rsidR="0011425A" w:rsidRPr="007E5259">
        <w:rPr>
          <w:rFonts w:ascii="Cambria" w:hAnsi="Cambria" w:cs="Calibri"/>
        </w:rPr>
        <w:t>ă</w:t>
      </w:r>
      <w:r w:rsidR="00194948" w:rsidRPr="007E5259">
        <w:rPr>
          <w:rFonts w:ascii="Cambria" w:hAnsi="Cambria" w:cs="Calibri"/>
        </w:rPr>
        <w:t xml:space="preserve">diri, Extindere </w:t>
      </w:r>
      <w:r w:rsidR="0011425A" w:rsidRPr="007E5259">
        <w:rPr>
          <w:rFonts w:ascii="Cambria" w:hAnsi="Cambria" w:cs="Calibri"/>
        </w:rPr>
        <w:t>ș</w:t>
      </w:r>
      <w:r w:rsidR="00194948" w:rsidRPr="007E5259">
        <w:rPr>
          <w:rFonts w:ascii="Cambria" w:hAnsi="Cambria" w:cs="Calibri"/>
        </w:rPr>
        <w:t>i Modernizare Infrastructur</w:t>
      </w:r>
      <w:r w:rsidR="0011425A" w:rsidRPr="007E5259">
        <w:rPr>
          <w:rFonts w:ascii="Cambria" w:hAnsi="Cambria" w:cs="Calibri"/>
        </w:rPr>
        <w:t>ă</w:t>
      </w:r>
      <w:r w:rsidR="00194948" w:rsidRPr="007E5259">
        <w:rPr>
          <w:rFonts w:ascii="Cambria" w:hAnsi="Cambria" w:cs="Calibri"/>
        </w:rPr>
        <w:t>"</w:t>
      </w:r>
      <w:r w:rsidR="00194948" w:rsidRPr="007E5259">
        <w:rPr>
          <w:rFonts w:ascii="Cambria" w:eastAsia="Calibri" w:hAnsi="Cambria"/>
          <w:lang w:eastAsia="ro-RO"/>
        </w:rPr>
        <w:t xml:space="preserve"> </w:t>
      </w:r>
      <w:r w:rsidRPr="007E5259">
        <w:rPr>
          <w:rFonts w:ascii="Cambria" w:eastAsia="Calibri" w:hAnsi="Cambria"/>
          <w:lang w:eastAsia="ro-RO"/>
        </w:rPr>
        <w:t xml:space="preserve">cuprinse </w:t>
      </w:r>
      <w:r w:rsidRPr="007E5259">
        <w:rPr>
          <w:rFonts w:ascii="Cambria" w:eastAsia="Calibri" w:hAnsi="Cambria"/>
          <w:b/>
          <w:bCs/>
          <w:lang w:eastAsia="ro-RO"/>
        </w:rPr>
        <w:t>în anexa nr. 1</w:t>
      </w:r>
      <w:r w:rsidRPr="007E5259">
        <w:rPr>
          <w:rFonts w:ascii="Cambria" w:eastAsia="Calibri" w:hAnsi="Cambria"/>
          <w:lang w:eastAsia="ro-RO"/>
        </w:rPr>
        <w:t xml:space="preserve"> </w:t>
      </w:r>
      <w:r w:rsidR="0011425A" w:rsidRPr="007E5259">
        <w:rPr>
          <w:rFonts w:ascii="Cambria" w:hAnsi="Cambria"/>
          <w:bCs/>
          <w:lang w:val="en-GB"/>
        </w:rPr>
        <w:t xml:space="preserve">care face parte integrantă din </w:t>
      </w:r>
      <w:r w:rsidRPr="007E5259">
        <w:rPr>
          <w:rFonts w:ascii="Cambria" w:hAnsi="Cambria"/>
          <w:bCs/>
          <w:lang w:val="en-GB"/>
        </w:rPr>
        <w:t xml:space="preserve">prezenta hotărâre, </w:t>
      </w:r>
      <w:r w:rsidR="00194948" w:rsidRPr="007E5259">
        <w:rPr>
          <w:rFonts w:ascii="Cambria" w:eastAsia="Calibri" w:hAnsi="Cambria"/>
          <w:lang w:eastAsia="ro-RO"/>
        </w:rPr>
        <w:t>precum și darea</w:t>
      </w:r>
      <w:r w:rsidR="0011425A" w:rsidRPr="007E5259">
        <w:rPr>
          <w:rFonts w:ascii="Cambria" w:eastAsia="Calibri" w:hAnsi="Cambria"/>
          <w:lang w:eastAsia="ro-RO"/>
        </w:rPr>
        <w:t xml:space="preserve"> acestora</w:t>
      </w:r>
      <w:r w:rsidR="00194948" w:rsidRPr="007E5259">
        <w:rPr>
          <w:rFonts w:ascii="Cambria" w:eastAsia="Calibri" w:hAnsi="Cambria"/>
          <w:lang w:eastAsia="ro-RO"/>
        </w:rPr>
        <w:t xml:space="preserve"> ȋn administrarea </w:t>
      </w:r>
      <w:r w:rsidR="0011425A" w:rsidRPr="007E5259">
        <w:rPr>
          <w:rFonts w:ascii="Cambria" w:eastAsia="Calibri" w:hAnsi="Cambria"/>
          <w:lang w:eastAsia="ro-RO"/>
        </w:rPr>
        <w:t>s</w:t>
      </w:r>
      <w:r w:rsidR="00194948" w:rsidRPr="007E5259">
        <w:rPr>
          <w:rFonts w:ascii="Cambria" w:eastAsia="Calibri" w:hAnsi="Cambria"/>
          <w:lang w:eastAsia="ro-RO"/>
        </w:rPr>
        <w:t>ocietății Tetarom S</w:t>
      </w:r>
      <w:r w:rsidR="0011425A" w:rsidRPr="007E5259">
        <w:rPr>
          <w:rFonts w:ascii="Cambria" w:eastAsia="Calibri" w:hAnsi="Cambria"/>
          <w:lang w:eastAsia="ro-RO"/>
        </w:rPr>
        <w:t>.</w:t>
      </w:r>
      <w:r w:rsidR="00194948" w:rsidRPr="007E5259">
        <w:rPr>
          <w:rFonts w:ascii="Cambria" w:eastAsia="Calibri" w:hAnsi="Cambria"/>
          <w:lang w:eastAsia="ro-RO"/>
        </w:rPr>
        <w:t>A</w:t>
      </w:r>
      <w:r w:rsidRPr="007E5259">
        <w:rPr>
          <w:rFonts w:ascii="Cambria" w:eastAsia="Calibri" w:hAnsi="Cambria"/>
          <w:lang w:eastAsia="ro-RO"/>
        </w:rPr>
        <w:t>.</w:t>
      </w:r>
    </w:p>
    <w:p w14:paraId="1925545D" w14:textId="77777777" w:rsidR="0011425A" w:rsidRPr="007E5259" w:rsidRDefault="0011425A" w:rsidP="0011425A">
      <w:pPr>
        <w:tabs>
          <w:tab w:val="left" w:pos="0"/>
        </w:tabs>
        <w:jc w:val="both"/>
        <w:rPr>
          <w:rFonts w:ascii="Cambria" w:hAnsi="Cambria"/>
          <w:bCs/>
          <w:lang w:val="en-GB"/>
        </w:rPr>
      </w:pPr>
    </w:p>
    <w:p w14:paraId="1E914BB2" w14:textId="7AB8274F" w:rsidR="001274A4" w:rsidRPr="007E5259" w:rsidRDefault="001274A4" w:rsidP="0011425A">
      <w:pPr>
        <w:tabs>
          <w:tab w:val="left" w:pos="0"/>
        </w:tabs>
        <w:jc w:val="both"/>
        <w:rPr>
          <w:rFonts w:ascii="Cambria" w:hAnsi="Cambria"/>
          <w:bCs/>
          <w:lang w:val="en-GB"/>
        </w:rPr>
      </w:pPr>
      <w:r w:rsidRPr="007E5259">
        <w:rPr>
          <w:rFonts w:ascii="Cambria" w:hAnsi="Cambria"/>
          <w:b/>
          <w:lang w:val="en-GB"/>
        </w:rPr>
        <w:tab/>
      </w:r>
      <w:r w:rsidR="00194948" w:rsidRPr="007E5259">
        <w:rPr>
          <w:rFonts w:ascii="Cambria" w:hAnsi="Cambria"/>
          <w:b/>
          <w:lang w:val="en-GB"/>
        </w:rPr>
        <w:t>Art.</w:t>
      </w:r>
      <w:r w:rsidR="0011425A" w:rsidRPr="007E5259">
        <w:rPr>
          <w:rFonts w:ascii="Cambria" w:hAnsi="Cambria"/>
          <w:b/>
          <w:lang w:val="en-GB"/>
        </w:rPr>
        <w:t xml:space="preserve"> </w:t>
      </w:r>
      <w:r w:rsidR="00194948" w:rsidRPr="007E5259">
        <w:rPr>
          <w:rFonts w:ascii="Cambria" w:hAnsi="Cambria"/>
          <w:b/>
          <w:lang w:val="en-GB"/>
        </w:rPr>
        <w:t>2.</w:t>
      </w:r>
      <w:r w:rsidR="00194948" w:rsidRPr="007E5259">
        <w:rPr>
          <w:rFonts w:ascii="Cambria" w:hAnsi="Cambria"/>
          <w:bCs/>
          <w:lang w:val="en-GB"/>
        </w:rPr>
        <w:t xml:space="preserve"> </w:t>
      </w:r>
      <w:r w:rsidRPr="007E5259">
        <w:rPr>
          <w:rFonts w:ascii="Cambria" w:hAnsi="Cambria"/>
          <w:b/>
          <w:lang w:val="en-GB"/>
        </w:rPr>
        <w:t>(1)</w:t>
      </w:r>
      <w:r w:rsidRPr="007E5259">
        <w:rPr>
          <w:rFonts w:ascii="Cambria" w:hAnsi="Cambria"/>
          <w:bCs/>
          <w:lang w:val="en-GB"/>
        </w:rPr>
        <w:t xml:space="preserve"> Se aprobă darea în administrarea </w:t>
      </w:r>
      <w:r w:rsidR="0011425A" w:rsidRPr="007E5259">
        <w:rPr>
          <w:rFonts w:ascii="Cambria" w:hAnsi="Cambria"/>
          <w:bCs/>
          <w:lang w:val="en-GB"/>
        </w:rPr>
        <w:t>s</w:t>
      </w:r>
      <w:r w:rsidRPr="007E5259">
        <w:rPr>
          <w:rFonts w:ascii="Cambria" w:hAnsi="Cambria"/>
          <w:bCs/>
          <w:lang w:val="en-GB"/>
        </w:rPr>
        <w:t>ocietății Teta</w:t>
      </w:r>
      <w:r w:rsidR="0011425A" w:rsidRPr="007E5259">
        <w:rPr>
          <w:rFonts w:ascii="Cambria" w:hAnsi="Cambria"/>
          <w:bCs/>
          <w:lang w:val="en-GB"/>
        </w:rPr>
        <w:t>r</w:t>
      </w:r>
      <w:r w:rsidRPr="007E5259">
        <w:rPr>
          <w:rFonts w:ascii="Cambria" w:hAnsi="Cambria"/>
          <w:bCs/>
          <w:lang w:val="en-GB"/>
        </w:rPr>
        <w:t>om S</w:t>
      </w:r>
      <w:r w:rsidR="0011425A" w:rsidRPr="007E5259">
        <w:rPr>
          <w:rFonts w:ascii="Cambria" w:hAnsi="Cambria"/>
          <w:bCs/>
          <w:lang w:val="en-GB"/>
        </w:rPr>
        <w:t>.</w:t>
      </w:r>
      <w:r w:rsidRPr="007E5259">
        <w:rPr>
          <w:rFonts w:ascii="Cambria" w:hAnsi="Cambria"/>
          <w:bCs/>
          <w:lang w:val="en-GB"/>
        </w:rPr>
        <w:t>A</w:t>
      </w:r>
      <w:r w:rsidR="0011425A" w:rsidRPr="007E5259">
        <w:rPr>
          <w:rFonts w:ascii="Cambria" w:hAnsi="Cambria"/>
          <w:bCs/>
          <w:lang w:val="en-GB"/>
        </w:rPr>
        <w:t>.</w:t>
      </w:r>
      <w:r w:rsidRPr="007E5259">
        <w:rPr>
          <w:rFonts w:ascii="Cambria" w:hAnsi="Cambria"/>
          <w:bCs/>
          <w:lang w:val="en-GB"/>
        </w:rPr>
        <w:t xml:space="preserve"> a bunurilor mobile achiziționate prin Proiectul „Dezvoltare Parc Industrial Tetarom I - Edificare Cl</w:t>
      </w:r>
      <w:r w:rsidR="0011425A" w:rsidRPr="007E5259">
        <w:rPr>
          <w:rFonts w:ascii="Cambria" w:hAnsi="Cambria"/>
          <w:bCs/>
          <w:lang w:val="en-GB"/>
        </w:rPr>
        <w:t>ă</w:t>
      </w:r>
      <w:r w:rsidRPr="007E5259">
        <w:rPr>
          <w:rFonts w:ascii="Cambria" w:hAnsi="Cambria"/>
          <w:bCs/>
          <w:lang w:val="en-GB"/>
        </w:rPr>
        <w:t xml:space="preserve">diri, Extindere </w:t>
      </w:r>
      <w:r w:rsidR="0011425A" w:rsidRPr="007E5259">
        <w:rPr>
          <w:rFonts w:ascii="Cambria" w:hAnsi="Cambria"/>
          <w:bCs/>
          <w:lang w:val="en-GB"/>
        </w:rPr>
        <w:t>ș</w:t>
      </w:r>
      <w:r w:rsidRPr="007E5259">
        <w:rPr>
          <w:rFonts w:ascii="Cambria" w:hAnsi="Cambria"/>
          <w:bCs/>
          <w:lang w:val="en-GB"/>
        </w:rPr>
        <w:t>i Modernizare Infrastructur</w:t>
      </w:r>
      <w:r w:rsidR="0011425A" w:rsidRPr="007E5259">
        <w:rPr>
          <w:rFonts w:ascii="Cambria" w:hAnsi="Cambria"/>
          <w:bCs/>
          <w:lang w:val="en-GB"/>
        </w:rPr>
        <w:t>ă</w:t>
      </w:r>
      <w:r w:rsidRPr="007E5259">
        <w:rPr>
          <w:rFonts w:ascii="Cambria" w:hAnsi="Cambria"/>
          <w:bCs/>
          <w:lang w:val="en-GB"/>
        </w:rPr>
        <w:t>"</w:t>
      </w:r>
      <w:r w:rsidR="0011425A" w:rsidRPr="007E5259">
        <w:rPr>
          <w:rFonts w:ascii="Cambria" w:hAnsi="Cambria"/>
          <w:bCs/>
          <w:lang w:val="en-GB"/>
        </w:rPr>
        <w:t>,</w:t>
      </w:r>
      <w:r w:rsidRPr="007E5259">
        <w:rPr>
          <w:rFonts w:ascii="Cambria" w:hAnsi="Cambria"/>
          <w:bCs/>
          <w:lang w:val="en-GB"/>
        </w:rPr>
        <w:t xml:space="preserve"> având datele de identificare cuprinse </w:t>
      </w:r>
      <w:r w:rsidRPr="007E5259">
        <w:rPr>
          <w:rFonts w:ascii="Cambria" w:hAnsi="Cambria"/>
          <w:b/>
          <w:lang w:val="en-GB"/>
        </w:rPr>
        <w:t>în anexa nr. 2</w:t>
      </w:r>
      <w:r w:rsidRPr="007E5259">
        <w:rPr>
          <w:rFonts w:ascii="Cambria" w:hAnsi="Cambria"/>
          <w:bCs/>
          <w:lang w:val="en-GB"/>
        </w:rPr>
        <w:t xml:space="preserve"> care face parte integrantă din prezenta hotărâre.</w:t>
      </w:r>
    </w:p>
    <w:p w14:paraId="5DE6CA53" w14:textId="0A6397CA" w:rsidR="001274A4" w:rsidRPr="007E5259" w:rsidRDefault="0011425A" w:rsidP="0011425A">
      <w:pPr>
        <w:tabs>
          <w:tab w:val="left" w:pos="0"/>
        </w:tabs>
        <w:jc w:val="both"/>
        <w:rPr>
          <w:rFonts w:ascii="Cambria" w:hAnsi="Cambria"/>
          <w:bCs/>
          <w:lang w:val="en-GB"/>
        </w:rPr>
      </w:pPr>
      <w:r w:rsidRPr="007E5259">
        <w:rPr>
          <w:rFonts w:ascii="Cambria" w:hAnsi="Cambria"/>
          <w:b/>
          <w:lang w:val="en-GB"/>
        </w:rPr>
        <w:tab/>
      </w:r>
      <w:r w:rsidR="001274A4" w:rsidRPr="007E5259">
        <w:rPr>
          <w:rFonts w:ascii="Cambria" w:hAnsi="Cambria"/>
          <w:b/>
          <w:lang w:val="en-GB"/>
        </w:rPr>
        <w:t>(2)</w:t>
      </w:r>
      <w:r w:rsidR="001274A4" w:rsidRPr="007E5259">
        <w:rPr>
          <w:rFonts w:ascii="Cambria" w:hAnsi="Cambria"/>
          <w:bCs/>
          <w:lang w:val="en-GB"/>
        </w:rPr>
        <w:t xml:space="preserve"> Bunurile mobile menționate la a</w:t>
      </w:r>
      <w:r w:rsidR="00EC639F" w:rsidRPr="007E5259">
        <w:rPr>
          <w:rFonts w:ascii="Cambria" w:hAnsi="Cambria"/>
          <w:bCs/>
          <w:lang w:val="en-GB"/>
        </w:rPr>
        <w:t xml:space="preserve">lin. (1) </w:t>
      </w:r>
      <w:r w:rsidR="001274A4" w:rsidRPr="007E5259">
        <w:rPr>
          <w:rFonts w:ascii="Cambria" w:hAnsi="Cambria"/>
          <w:bCs/>
          <w:lang w:val="en-GB"/>
        </w:rPr>
        <w:t>se dau în administrare pe o perioadă de 10 ani, cu posibilitatea prelungirii acesteia, în raport de condițiile existente la acea dată.</w:t>
      </w:r>
    </w:p>
    <w:p w14:paraId="29C2E385" w14:textId="77777777" w:rsidR="0011425A" w:rsidRPr="007E5259" w:rsidRDefault="0011425A" w:rsidP="0011425A">
      <w:pPr>
        <w:tabs>
          <w:tab w:val="left" w:pos="0"/>
        </w:tabs>
        <w:jc w:val="both"/>
        <w:rPr>
          <w:rFonts w:ascii="Cambria" w:hAnsi="Cambria"/>
          <w:bCs/>
          <w:lang w:val="en-GB"/>
        </w:rPr>
      </w:pPr>
    </w:p>
    <w:p w14:paraId="195C0CBE" w14:textId="43A73D88" w:rsidR="00EC639F" w:rsidRPr="007E5259" w:rsidRDefault="00EC639F" w:rsidP="0011425A">
      <w:pPr>
        <w:tabs>
          <w:tab w:val="left" w:pos="0"/>
        </w:tabs>
        <w:jc w:val="both"/>
        <w:rPr>
          <w:rFonts w:ascii="Cambria" w:hAnsi="Cambria"/>
          <w:bCs/>
          <w:lang w:val="en-GB"/>
        </w:rPr>
      </w:pPr>
      <w:r w:rsidRPr="007E5259">
        <w:rPr>
          <w:rFonts w:ascii="Cambria" w:hAnsi="Cambria"/>
          <w:bCs/>
          <w:lang w:val="en-GB"/>
        </w:rPr>
        <w:tab/>
      </w:r>
      <w:r w:rsidRPr="007E5259">
        <w:rPr>
          <w:rFonts w:ascii="Cambria" w:hAnsi="Cambria"/>
          <w:b/>
          <w:lang w:val="en-GB"/>
        </w:rPr>
        <w:t xml:space="preserve">Art. 3. </w:t>
      </w:r>
      <w:r w:rsidR="003148D3" w:rsidRPr="007E5259">
        <w:rPr>
          <w:rFonts w:ascii="Cambria" w:hAnsi="Cambria"/>
          <w:bCs/>
          <w:lang w:val="en-GB"/>
        </w:rPr>
        <w:t>Predarea-preluarea bunurilor prev</w:t>
      </w:r>
      <w:r w:rsidR="0011425A" w:rsidRPr="007E5259">
        <w:rPr>
          <w:rFonts w:ascii="Cambria" w:hAnsi="Cambria"/>
          <w:bCs/>
          <w:lang w:val="en-GB"/>
        </w:rPr>
        <w:t>ă</w:t>
      </w:r>
      <w:r w:rsidR="003148D3" w:rsidRPr="007E5259">
        <w:rPr>
          <w:rFonts w:ascii="Cambria" w:hAnsi="Cambria"/>
          <w:bCs/>
          <w:lang w:val="en-GB"/>
        </w:rPr>
        <w:t>zute la art. 1 și 2 s-a realizat conform art. 1 alin. (2) din Hotărârea Consiliului Județean Cluj nr. 117/2016</w:t>
      </w:r>
      <w:r w:rsidR="0011425A" w:rsidRPr="007E5259">
        <w:rPr>
          <w:rFonts w:ascii="Cambria" w:hAnsi="Cambria"/>
          <w:bCs/>
          <w:lang w:val="en-GB"/>
        </w:rPr>
        <w:t xml:space="preserve"> </w:t>
      </w:r>
      <w:r w:rsidR="0011425A" w:rsidRPr="007E5259">
        <w:rPr>
          <w:rFonts w:ascii="Cambria" w:hAnsi="Cambria" w:cs="Calibri Light"/>
          <w:lang w:val="ro-RO"/>
        </w:rPr>
        <w:t xml:space="preserve">privind stabilirea unor măsuri în vederea reglementării dreptului de administrare a obiectivelor de investiţie realizate în cadrul </w:t>
      </w:r>
      <w:r w:rsidR="0011425A" w:rsidRPr="007E5259">
        <w:rPr>
          <w:rFonts w:ascii="Cambria" w:hAnsi="Cambria" w:cs="Calibri Light"/>
        </w:rPr>
        <w:t>Proiectului „Dezvoltare Parc Industrial Tetarom I - Edificare Clădiri, Extindere şi Modernizare Infrastructură"</w:t>
      </w:r>
      <w:r w:rsidR="003148D3" w:rsidRPr="007E5259">
        <w:rPr>
          <w:rFonts w:ascii="Cambria" w:hAnsi="Cambria"/>
          <w:bCs/>
          <w:lang w:val="en-GB"/>
        </w:rPr>
        <w:t>.</w:t>
      </w:r>
    </w:p>
    <w:p w14:paraId="01F05676" w14:textId="77777777" w:rsidR="0011425A" w:rsidRPr="007E5259" w:rsidRDefault="0011425A" w:rsidP="0011425A">
      <w:pPr>
        <w:tabs>
          <w:tab w:val="left" w:pos="0"/>
        </w:tabs>
        <w:jc w:val="both"/>
        <w:rPr>
          <w:rFonts w:ascii="Cambria" w:hAnsi="Cambria"/>
          <w:bCs/>
          <w:lang w:val="en-GB"/>
        </w:rPr>
      </w:pPr>
    </w:p>
    <w:p w14:paraId="3D232B89" w14:textId="77777777" w:rsidR="0011425A" w:rsidRPr="007E5259" w:rsidRDefault="003148D3" w:rsidP="0011425A">
      <w:pPr>
        <w:tabs>
          <w:tab w:val="left" w:pos="0"/>
        </w:tabs>
        <w:jc w:val="both"/>
        <w:rPr>
          <w:rFonts w:ascii="Cambria" w:hAnsi="Cambria"/>
          <w:bCs/>
          <w:noProof/>
          <w:lang w:eastAsia="ro-RO"/>
        </w:rPr>
      </w:pPr>
      <w:r w:rsidRPr="007E5259">
        <w:rPr>
          <w:rFonts w:ascii="Cambria" w:hAnsi="Cambria"/>
          <w:bCs/>
          <w:lang w:val="en-GB"/>
        </w:rPr>
        <w:tab/>
      </w:r>
      <w:r w:rsidRPr="007E5259">
        <w:rPr>
          <w:rFonts w:ascii="Cambria" w:hAnsi="Cambria"/>
          <w:b/>
          <w:lang w:val="en-GB"/>
        </w:rPr>
        <w:t>Art.</w:t>
      </w:r>
      <w:r w:rsidR="0011425A" w:rsidRPr="007E5259">
        <w:rPr>
          <w:rFonts w:ascii="Cambria" w:hAnsi="Cambria"/>
          <w:b/>
          <w:lang w:val="en-GB"/>
        </w:rPr>
        <w:t xml:space="preserve"> </w:t>
      </w:r>
      <w:r w:rsidRPr="007E5259">
        <w:rPr>
          <w:rFonts w:ascii="Cambria" w:hAnsi="Cambria"/>
          <w:b/>
          <w:lang w:val="en-GB"/>
        </w:rPr>
        <w:t>4.</w:t>
      </w:r>
      <w:r w:rsidRPr="007E5259">
        <w:rPr>
          <w:rFonts w:ascii="Cambria" w:hAnsi="Cambria"/>
          <w:bCs/>
          <w:lang w:val="en-GB"/>
        </w:rPr>
        <w:t xml:space="preserve"> </w:t>
      </w:r>
      <w:r w:rsidR="007320F8" w:rsidRPr="007E5259">
        <w:rPr>
          <w:rFonts w:ascii="Cambria" w:hAnsi="Cambria"/>
          <w:bCs/>
          <w:lang w:val="en-GB"/>
        </w:rPr>
        <w:t xml:space="preserve">Hotărârea </w:t>
      </w:r>
      <w:r w:rsidR="007320F8" w:rsidRPr="007E5259">
        <w:rPr>
          <w:rFonts w:ascii="Cambria" w:hAnsi="Cambria"/>
          <w:bCs/>
          <w:lang w:val="es-ES"/>
        </w:rPr>
        <w:t>Consiliului Județean Cluj nr. 143/2008</w:t>
      </w:r>
      <w:r w:rsidR="007320F8" w:rsidRPr="007E5259">
        <w:rPr>
          <w:rFonts w:ascii="Cambria" w:hAnsi="Cambria"/>
          <w:bCs/>
          <w:noProof/>
          <w:lang w:eastAsia="ro-RO"/>
        </w:rPr>
        <w:t xml:space="preserve"> privind însuşirea Inventarului bunurilor care alcătuiesc domeniul public al Judeţului Cluj, cu modificările şi completările ulterioare, se </w:t>
      </w:r>
      <w:r w:rsidR="001274A4" w:rsidRPr="007E5259">
        <w:rPr>
          <w:rFonts w:ascii="Cambria" w:hAnsi="Cambria"/>
          <w:bCs/>
          <w:noProof/>
          <w:lang w:eastAsia="ro-RO"/>
        </w:rPr>
        <w:t xml:space="preserve">completează </w:t>
      </w:r>
      <w:r w:rsidR="007320F8" w:rsidRPr="007E5259">
        <w:rPr>
          <w:rFonts w:ascii="Cambria" w:hAnsi="Cambria"/>
          <w:bCs/>
          <w:noProof/>
          <w:lang w:eastAsia="ro-RO"/>
        </w:rPr>
        <w:t>după cum urmează:</w:t>
      </w:r>
      <w:bookmarkStart w:id="6" w:name="_Hlk24966899"/>
    </w:p>
    <w:p w14:paraId="2F205FF4" w14:textId="172BD6F0" w:rsidR="007320F8" w:rsidRPr="007E5259" w:rsidRDefault="0011425A" w:rsidP="0011425A">
      <w:pPr>
        <w:tabs>
          <w:tab w:val="left" w:pos="0"/>
        </w:tabs>
        <w:jc w:val="both"/>
        <w:rPr>
          <w:rFonts w:ascii="Cambria" w:hAnsi="Cambria" w:cs="Calibri"/>
        </w:rPr>
      </w:pPr>
      <w:r w:rsidRPr="007E5259">
        <w:rPr>
          <w:rFonts w:ascii="Cambria" w:hAnsi="Cambria"/>
          <w:bCs/>
          <w:noProof/>
          <w:lang w:eastAsia="ro-RO"/>
        </w:rPr>
        <w:tab/>
        <w:t xml:space="preserve">1. </w:t>
      </w:r>
      <w:r w:rsidR="007320F8" w:rsidRPr="007E5259">
        <w:rPr>
          <w:rFonts w:ascii="Cambria" w:hAnsi="Cambria"/>
          <w:lang w:val="en-GB"/>
        </w:rPr>
        <w:t xml:space="preserve">Anexa nr. 30 </w:t>
      </w:r>
      <w:bookmarkStart w:id="7" w:name="_Hlk24958349"/>
      <w:bookmarkEnd w:id="6"/>
      <w:r w:rsidR="007320F8" w:rsidRPr="007E5259">
        <w:rPr>
          <w:rFonts w:ascii="Cambria" w:hAnsi="Cambria"/>
          <w:lang w:val="en-GB"/>
        </w:rPr>
        <w:t xml:space="preserve">”Inventarul bunurilor care aparţin domeniului public al Judeţului Cluj, aflate în administrarea </w:t>
      </w:r>
      <w:r w:rsidRPr="007E5259">
        <w:rPr>
          <w:rFonts w:ascii="Cambria" w:hAnsi="Cambria"/>
          <w:lang w:val="en-GB"/>
        </w:rPr>
        <w:t>s</w:t>
      </w:r>
      <w:r w:rsidR="007320F8" w:rsidRPr="007E5259">
        <w:rPr>
          <w:rFonts w:ascii="Cambria" w:hAnsi="Cambria"/>
          <w:lang w:val="en-GB"/>
        </w:rPr>
        <w:t>ocietății Tetarom S</w:t>
      </w:r>
      <w:r w:rsidRPr="007E5259">
        <w:rPr>
          <w:rFonts w:ascii="Cambria" w:hAnsi="Cambria"/>
          <w:lang w:val="en-GB"/>
        </w:rPr>
        <w:t>.</w:t>
      </w:r>
      <w:r w:rsidR="007320F8" w:rsidRPr="007E5259">
        <w:rPr>
          <w:rFonts w:ascii="Cambria" w:hAnsi="Cambria"/>
          <w:lang w:val="en-GB"/>
        </w:rPr>
        <w:t>A</w:t>
      </w:r>
      <w:r w:rsidRPr="007E5259">
        <w:rPr>
          <w:rFonts w:ascii="Cambria" w:hAnsi="Cambria"/>
          <w:lang w:val="en-GB"/>
        </w:rPr>
        <w:t>.</w:t>
      </w:r>
      <w:r w:rsidR="007320F8" w:rsidRPr="007E5259">
        <w:rPr>
          <w:rFonts w:ascii="Cambria" w:hAnsi="Cambria"/>
          <w:lang w:val="en-GB"/>
        </w:rPr>
        <w:t>”</w:t>
      </w:r>
      <w:bookmarkEnd w:id="7"/>
      <w:r w:rsidR="007320F8" w:rsidRPr="007E5259">
        <w:rPr>
          <w:rFonts w:ascii="Cambria" w:hAnsi="Cambria"/>
          <w:lang w:val="en-GB"/>
        </w:rPr>
        <w:t xml:space="preserve"> se completează conform anexei </w:t>
      </w:r>
      <w:r w:rsidR="00B7690D" w:rsidRPr="007E5259">
        <w:rPr>
          <w:rFonts w:ascii="Cambria" w:hAnsi="Cambria"/>
          <w:lang w:val="en-GB"/>
        </w:rPr>
        <w:t>nr. 1</w:t>
      </w:r>
      <w:r w:rsidR="00B7690D" w:rsidRPr="007E5259">
        <w:rPr>
          <w:rFonts w:ascii="Cambria" w:hAnsi="Cambria" w:cs="Calibri"/>
        </w:rPr>
        <w:t xml:space="preserve"> </w:t>
      </w:r>
      <w:r w:rsidRPr="007E5259">
        <w:rPr>
          <w:rFonts w:ascii="Cambria" w:hAnsi="Cambria" w:cs="Calibri"/>
        </w:rPr>
        <w:t xml:space="preserve">la </w:t>
      </w:r>
      <w:r w:rsidR="00B7690D" w:rsidRPr="007E5259">
        <w:rPr>
          <w:rFonts w:ascii="Cambria" w:hAnsi="Cambria" w:cs="Calibri"/>
        </w:rPr>
        <w:t>prezenta hotărâre.</w:t>
      </w:r>
    </w:p>
    <w:p w14:paraId="07E184C4" w14:textId="77777777" w:rsidR="0011425A" w:rsidRPr="007E5259" w:rsidRDefault="0011425A" w:rsidP="0011425A">
      <w:pPr>
        <w:tabs>
          <w:tab w:val="left" w:pos="0"/>
        </w:tabs>
        <w:jc w:val="both"/>
        <w:rPr>
          <w:rFonts w:ascii="Cambria" w:hAnsi="Cambria" w:cs="Calibri"/>
        </w:rPr>
      </w:pPr>
    </w:p>
    <w:p w14:paraId="22931188" w14:textId="11B0DF8F" w:rsidR="00640EDB" w:rsidRPr="007E5259" w:rsidRDefault="00B7690D" w:rsidP="0011425A">
      <w:pPr>
        <w:ind w:firstLine="709"/>
        <w:jc w:val="both"/>
        <w:rPr>
          <w:rFonts w:ascii="Cambria" w:hAnsi="Cambria"/>
          <w:b/>
          <w:bCs/>
          <w:lang w:eastAsia="ro-RO"/>
        </w:rPr>
      </w:pPr>
      <w:bookmarkStart w:id="8" w:name="_Hlk22204526"/>
      <w:r w:rsidRPr="007E5259">
        <w:rPr>
          <w:rFonts w:ascii="Cambria" w:eastAsia="Calibri" w:hAnsi="Cambria"/>
          <w:b/>
          <w:bCs/>
          <w:lang w:val="it-IT" w:eastAsia="ro-RO"/>
        </w:rPr>
        <w:t xml:space="preserve">Art. </w:t>
      </w:r>
      <w:r w:rsidR="003148D3" w:rsidRPr="007E5259">
        <w:rPr>
          <w:rFonts w:ascii="Cambria" w:eastAsia="Calibri" w:hAnsi="Cambria"/>
          <w:b/>
          <w:bCs/>
          <w:lang w:val="it-IT" w:eastAsia="ro-RO"/>
        </w:rPr>
        <w:t>5</w:t>
      </w:r>
      <w:r w:rsidRPr="007E5259">
        <w:rPr>
          <w:rFonts w:ascii="Cambria" w:eastAsia="Calibri" w:hAnsi="Cambria"/>
          <w:lang w:val="it-IT" w:eastAsia="ro-RO"/>
        </w:rPr>
        <w:t xml:space="preserve">. </w:t>
      </w:r>
      <w:r w:rsidR="00640EDB" w:rsidRPr="007E5259">
        <w:rPr>
          <w:rFonts w:ascii="Cambria" w:eastAsia="Calibri" w:hAnsi="Cambria"/>
          <w:lang w:val="it-IT" w:eastAsia="ro-RO"/>
        </w:rPr>
        <w:t xml:space="preserve">La data comunicării prezentei hotărâri se abrogă Hotărârea Consiliului Județean Cluj nr. 126/2018 </w:t>
      </w:r>
      <w:r w:rsidR="00640EDB" w:rsidRPr="007E5259">
        <w:rPr>
          <w:rFonts w:ascii="Cambria" w:hAnsi="Cambria" w:cs="Cambria"/>
        </w:rPr>
        <w:t xml:space="preserve">privind înscrierea </w:t>
      </w:r>
      <w:r w:rsidR="00640EDB" w:rsidRPr="007E5259">
        <w:rPr>
          <w:rFonts w:ascii="Cambria" w:hAnsi="Cambria" w:cs="Cambria"/>
          <w:lang w:val="ro-RO"/>
        </w:rPr>
        <w:t>unor imobile realizate în cadrul Proiectului „Dezvoltare Parc Industrial Tetarom I - Edificare Clădiri, Extindere şi Modernizare Infrastructură", în Inventarul bunurilor din domeniul public al Județului Cluj</w:t>
      </w:r>
      <w:r w:rsidR="00D02620" w:rsidRPr="007E5259">
        <w:rPr>
          <w:rFonts w:ascii="Cambria" w:hAnsi="Cambria" w:cs="Cambria"/>
          <w:lang w:val="ro-RO"/>
        </w:rPr>
        <w:t xml:space="preserve"> </w:t>
      </w:r>
      <w:r w:rsidR="003148D3" w:rsidRPr="007E5259">
        <w:rPr>
          <w:rFonts w:ascii="Cambria" w:hAnsi="Cambria" w:cs="Cambria"/>
          <w:lang w:val="ro-RO"/>
        </w:rPr>
        <w:t xml:space="preserve">și </w:t>
      </w:r>
      <w:r w:rsidR="00D02620" w:rsidRPr="007E5259">
        <w:rPr>
          <w:rFonts w:ascii="Cambria" w:hAnsi="Cambria" w:cs="Cambria"/>
          <w:lang w:val="ro-RO"/>
        </w:rPr>
        <w:t>se modific</w:t>
      </w:r>
      <w:r w:rsidR="003148D3" w:rsidRPr="007E5259">
        <w:rPr>
          <w:rFonts w:ascii="Cambria" w:hAnsi="Cambria" w:cs="Cambria"/>
          <w:lang w:val="ro-RO"/>
        </w:rPr>
        <w:t>ă corespunzător anexa nr. 1 la Hotărârea Consiliului Județean Cluj nr. 143/2008, cu modificările și completările ulterioare</w:t>
      </w:r>
      <w:r w:rsidR="00640EDB" w:rsidRPr="007E5259">
        <w:rPr>
          <w:rFonts w:ascii="Cambria" w:hAnsi="Cambria" w:cs="Cambria"/>
          <w:lang w:val="ro-RO"/>
        </w:rPr>
        <w:t>.</w:t>
      </w:r>
      <w:bookmarkEnd w:id="8"/>
      <w:r w:rsidR="00640EDB" w:rsidRPr="007E5259">
        <w:rPr>
          <w:rFonts w:ascii="Cambria" w:hAnsi="Cambria"/>
          <w:b/>
          <w:bCs/>
          <w:lang w:eastAsia="ro-RO"/>
        </w:rPr>
        <w:t xml:space="preserve">             </w:t>
      </w:r>
    </w:p>
    <w:p w14:paraId="497D2938" w14:textId="77777777" w:rsidR="0011425A" w:rsidRPr="007E5259" w:rsidRDefault="0011425A" w:rsidP="0011425A">
      <w:pPr>
        <w:ind w:firstLine="709"/>
        <w:jc w:val="both"/>
        <w:rPr>
          <w:rFonts w:ascii="Cambria" w:hAnsi="Cambria"/>
          <w:b/>
          <w:bCs/>
          <w:lang w:eastAsia="ro-RO"/>
        </w:rPr>
      </w:pPr>
    </w:p>
    <w:p w14:paraId="7F146672" w14:textId="6629BF56" w:rsidR="00640EDB" w:rsidRPr="007E5259" w:rsidRDefault="00640EDB" w:rsidP="0011425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 w:cs="Cambria"/>
          <w:lang w:val="en-GB" w:eastAsia="ro-RO"/>
        </w:rPr>
      </w:pPr>
      <w:r w:rsidRPr="007E5259">
        <w:rPr>
          <w:rFonts w:ascii="Cambria" w:eastAsia="Calibri" w:hAnsi="Cambria" w:cs="Cambria"/>
          <w:lang w:val="ro-RO"/>
        </w:rPr>
        <w:t xml:space="preserve">             </w:t>
      </w:r>
      <w:r w:rsidRPr="007E5259">
        <w:rPr>
          <w:rFonts w:ascii="Cambria" w:eastAsia="Calibri" w:hAnsi="Cambria" w:cs="Cambria"/>
          <w:b/>
          <w:bCs/>
          <w:lang w:val="ro-RO"/>
        </w:rPr>
        <w:t>Art.</w:t>
      </w:r>
      <w:r w:rsidR="0011425A" w:rsidRPr="007E5259">
        <w:rPr>
          <w:rFonts w:ascii="Cambria" w:eastAsia="Calibri" w:hAnsi="Cambria" w:cs="Cambria"/>
          <w:b/>
          <w:bCs/>
          <w:lang w:val="ro-RO"/>
        </w:rPr>
        <w:t xml:space="preserve"> </w:t>
      </w:r>
      <w:r w:rsidR="003148D3" w:rsidRPr="007E5259">
        <w:rPr>
          <w:rFonts w:ascii="Cambria" w:eastAsia="Calibri" w:hAnsi="Cambria" w:cs="Cambria"/>
          <w:b/>
          <w:bCs/>
          <w:lang w:val="ro-RO"/>
        </w:rPr>
        <w:t>6</w:t>
      </w:r>
      <w:r w:rsidRPr="007E5259">
        <w:rPr>
          <w:rFonts w:ascii="Cambria" w:eastAsia="Calibri" w:hAnsi="Cambria" w:cs="Cambria"/>
          <w:lang w:val="ro-RO"/>
        </w:rPr>
        <w:t>.</w:t>
      </w:r>
      <w:r w:rsidR="0011425A" w:rsidRPr="007E5259">
        <w:rPr>
          <w:rFonts w:ascii="Cambria" w:eastAsia="Calibri" w:hAnsi="Cambria" w:cs="Cambria"/>
          <w:lang w:val="ro-RO"/>
        </w:rPr>
        <w:t xml:space="preserve"> </w:t>
      </w:r>
      <w:r w:rsidRPr="007E5259">
        <w:rPr>
          <w:rFonts w:ascii="Cambria" w:eastAsia="Calibri" w:hAnsi="Cambria" w:cs="Cambria"/>
          <w:lang w:val="ro-RO"/>
        </w:rPr>
        <w:t xml:space="preserve">Cu punerea în aplicare a prevederilor prezentei hotărâri se încredinţează </w:t>
      </w:r>
      <w:r w:rsidR="0011425A" w:rsidRPr="007E5259">
        <w:rPr>
          <w:rFonts w:ascii="Cambria" w:eastAsia="Calibri" w:hAnsi="Cambria" w:cs="Cambria"/>
          <w:lang w:val="ro-RO"/>
        </w:rPr>
        <w:t>P</w:t>
      </w:r>
      <w:r w:rsidRPr="007E5259">
        <w:rPr>
          <w:rFonts w:ascii="Cambria" w:eastAsia="Calibri" w:hAnsi="Cambria" w:cs="Cambria"/>
          <w:lang w:val="ro-RO"/>
        </w:rPr>
        <w:t>reşedintele Consiliului Judeţean Cluj, prin</w:t>
      </w:r>
      <w:r w:rsidR="00B7690D" w:rsidRPr="007E5259">
        <w:rPr>
          <w:rFonts w:ascii="Cambria" w:eastAsia="Calibri" w:hAnsi="Cambria" w:cs="Cambria"/>
          <w:lang w:val="ro-RO"/>
        </w:rPr>
        <w:t xml:space="preserve"> Arhitectul șef al </w:t>
      </w:r>
      <w:r w:rsidR="0011425A" w:rsidRPr="007E5259">
        <w:rPr>
          <w:rFonts w:ascii="Cambria" w:eastAsia="Calibri" w:hAnsi="Cambria" w:cs="Cambria"/>
          <w:lang w:val="ro-RO"/>
        </w:rPr>
        <w:t>j</w:t>
      </w:r>
      <w:r w:rsidR="00B7690D" w:rsidRPr="007E5259">
        <w:rPr>
          <w:rFonts w:ascii="Cambria" w:eastAsia="Calibri" w:hAnsi="Cambria" w:cs="Cambria"/>
          <w:lang w:val="ro-RO"/>
        </w:rPr>
        <w:t>udețului și</w:t>
      </w:r>
      <w:r w:rsidRPr="007E5259">
        <w:rPr>
          <w:rFonts w:ascii="Cambria" w:eastAsia="Calibri" w:hAnsi="Cambria" w:cs="Cambria"/>
          <w:lang w:val="ro-RO"/>
        </w:rPr>
        <w:t xml:space="preserve"> </w:t>
      </w:r>
      <w:bookmarkStart w:id="9" w:name="_Hlk1639330"/>
      <w:r w:rsidR="00AC486D" w:rsidRPr="007E5259">
        <w:rPr>
          <w:rFonts w:ascii="Cambria" w:hAnsi="Cambria"/>
        </w:rPr>
        <w:t>Direc</w:t>
      </w:r>
      <w:r w:rsidR="00AC486D" w:rsidRPr="007E5259">
        <w:rPr>
          <w:rFonts w:ascii="Cambria" w:hAnsi="Cambria" w:cs="Cambria"/>
        </w:rPr>
        <w:t>ț</w:t>
      </w:r>
      <w:r w:rsidR="00B7690D" w:rsidRPr="007E5259">
        <w:rPr>
          <w:rFonts w:ascii="Cambria" w:hAnsi="Cambria" w:cs="Cambria"/>
        </w:rPr>
        <w:t>ia</w:t>
      </w:r>
      <w:r w:rsidR="00AC486D" w:rsidRPr="007E5259">
        <w:rPr>
          <w:rFonts w:ascii="Cambria" w:hAnsi="Cambria"/>
        </w:rPr>
        <w:t xml:space="preserve"> de Administrare a Domeniului Public </w:t>
      </w:r>
      <w:r w:rsidR="00AC486D" w:rsidRPr="007E5259">
        <w:rPr>
          <w:rFonts w:ascii="Cambria" w:hAnsi="Cambria" w:cs="Cambria"/>
        </w:rPr>
        <w:t>ș</w:t>
      </w:r>
      <w:r w:rsidR="00AC486D" w:rsidRPr="007E5259">
        <w:rPr>
          <w:rFonts w:ascii="Cambria" w:hAnsi="Cambria"/>
        </w:rPr>
        <w:t>i Privat al Jude</w:t>
      </w:r>
      <w:r w:rsidR="00AC486D" w:rsidRPr="007E5259">
        <w:rPr>
          <w:rFonts w:ascii="Cambria" w:hAnsi="Cambria" w:cs="Cambria"/>
        </w:rPr>
        <w:t>ț</w:t>
      </w:r>
      <w:r w:rsidR="00AC486D" w:rsidRPr="007E5259">
        <w:rPr>
          <w:rFonts w:ascii="Cambria" w:hAnsi="Cambria"/>
        </w:rPr>
        <w:t>ului Cluj</w:t>
      </w:r>
      <w:r w:rsidRPr="007E5259">
        <w:rPr>
          <w:rFonts w:ascii="Cambria" w:eastAsia="Calibri" w:hAnsi="Cambria" w:cs="Cambria"/>
          <w:lang w:val="ro-RO"/>
        </w:rPr>
        <w:t>.</w:t>
      </w:r>
      <w:r w:rsidRPr="007E5259">
        <w:rPr>
          <w:rFonts w:ascii="Cambria" w:hAnsi="Cambria" w:cs="Cambria"/>
          <w:lang w:val="en-GB" w:eastAsia="ro-RO"/>
        </w:rPr>
        <w:t xml:space="preserve"> </w:t>
      </w:r>
    </w:p>
    <w:p w14:paraId="147810A6" w14:textId="7AC27D75" w:rsidR="0011425A" w:rsidRPr="007E5259" w:rsidRDefault="0011425A" w:rsidP="0011425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 w:cs="Cambria"/>
          <w:lang w:val="en-GB" w:eastAsia="ro-RO"/>
        </w:rPr>
      </w:pPr>
    </w:p>
    <w:p w14:paraId="1253E98B" w14:textId="6FE409D0" w:rsidR="00D6648C" w:rsidRPr="007E5259" w:rsidRDefault="00D6648C" w:rsidP="0011425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 w:cs="Cambria"/>
          <w:lang w:val="en-GB" w:eastAsia="ro-RO"/>
        </w:rPr>
      </w:pPr>
    </w:p>
    <w:p w14:paraId="1A5963A8" w14:textId="77777777" w:rsidR="00D6648C" w:rsidRPr="007E5259" w:rsidRDefault="00D6648C" w:rsidP="0011425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 w:cs="Cambria"/>
          <w:lang w:val="en-GB" w:eastAsia="ro-RO"/>
        </w:rPr>
      </w:pPr>
    </w:p>
    <w:bookmarkEnd w:id="9"/>
    <w:p w14:paraId="5937FC1D" w14:textId="3203B151" w:rsidR="00640EDB" w:rsidRPr="007E5259" w:rsidRDefault="00640EDB" w:rsidP="0011425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 w:cs="Cambria"/>
          <w:lang w:val="en-GB" w:eastAsia="ro-RO"/>
        </w:rPr>
      </w:pPr>
      <w:r w:rsidRPr="007E5259">
        <w:rPr>
          <w:rFonts w:ascii="Cambria" w:hAnsi="Cambria"/>
          <w:b/>
          <w:bCs/>
        </w:rPr>
        <w:t xml:space="preserve">            Art. </w:t>
      </w:r>
      <w:r w:rsidR="003148D3" w:rsidRPr="007E5259">
        <w:rPr>
          <w:rFonts w:ascii="Cambria" w:hAnsi="Cambria"/>
          <w:b/>
          <w:bCs/>
        </w:rPr>
        <w:t>7</w:t>
      </w:r>
      <w:r w:rsidRPr="007E5259">
        <w:rPr>
          <w:rFonts w:ascii="Cambria" w:hAnsi="Cambria"/>
          <w:b/>
          <w:bCs/>
        </w:rPr>
        <w:t>.</w:t>
      </w:r>
      <w:r w:rsidRPr="007E5259">
        <w:rPr>
          <w:rFonts w:ascii="Cambria" w:hAnsi="Cambria"/>
        </w:rPr>
        <w:t xml:space="preserve"> Prezenta hotărâre se comunică prin intermediul secretarului </w:t>
      </w:r>
      <w:r w:rsidR="00B7690D" w:rsidRPr="007E5259">
        <w:rPr>
          <w:rFonts w:ascii="Cambria" w:hAnsi="Cambria"/>
        </w:rPr>
        <w:t xml:space="preserve">general al </w:t>
      </w:r>
      <w:r w:rsidRPr="007E5259">
        <w:rPr>
          <w:rFonts w:ascii="Cambria" w:hAnsi="Cambria"/>
        </w:rPr>
        <w:t xml:space="preserve">judeţului, în termenul prevăzut de lege, Arhitectului șef al </w:t>
      </w:r>
      <w:r w:rsidR="0011425A" w:rsidRPr="007E5259">
        <w:rPr>
          <w:rFonts w:ascii="Cambria" w:hAnsi="Cambria"/>
        </w:rPr>
        <w:t>j</w:t>
      </w:r>
      <w:r w:rsidRPr="007E5259">
        <w:rPr>
          <w:rFonts w:ascii="Cambria" w:hAnsi="Cambria"/>
        </w:rPr>
        <w:t>udețului</w:t>
      </w:r>
      <w:r w:rsidR="0011425A" w:rsidRPr="007E5259">
        <w:rPr>
          <w:rFonts w:ascii="Cambria" w:hAnsi="Cambria"/>
        </w:rPr>
        <w:t>;</w:t>
      </w:r>
      <w:r w:rsidRPr="007E5259">
        <w:rPr>
          <w:rFonts w:ascii="Cambria" w:hAnsi="Cambria"/>
        </w:rPr>
        <w:t xml:space="preserve"> </w:t>
      </w:r>
      <w:r w:rsidR="007320F8" w:rsidRPr="007E5259">
        <w:rPr>
          <w:rFonts w:ascii="Cambria" w:hAnsi="Cambria"/>
        </w:rPr>
        <w:t>Direc</w:t>
      </w:r>
      <w:r w:rsidR="007320F8" w:rsidRPr="007E5259">
        <w:rPr>
          <w:rFonts w:ascii="Cambria" w:hAnsi="Cambria" w:cs="Cambria"/>
        </w:rPr>
        <w:t>ț</w:t>
      </w:r>
      <w:r w:rsidR="007320F8" w:rsidRPr="007E5259">
        <w:rPr>
          <w:rFonts w:ascii="Cambria" w:hAnsi="Cambria"/>
        </w:rPr>
        <w:t xml:space="preserve">iei de Administrare a Domeniului Public </w:t>
      </w:r>
      <w:r w:rsidR="007320F8" w:rsidRPr="007E5259">
        <w:rPr>
          <w:rFonts w:ascii="Cambria" w:hAnsi="Cambria" w:cs="Cambria"/>
        </w:rPr>
        <w:t>ș</w:t>
      </w:r>
      <w:r w:rsidR="007320F8" w:rsidRPr="007E5259">
        <w:rPr>
          <w:rFonts w:ascii="Cambria" w:hAnsi="Cambria"/>
        </w:rPr>
        <w:t>i Privat al Jude</w:t>
      </w:r>
      <w:r w:rsidR="007320F8" w:rsidRPr="007E5259">
        <w:rPr>
          <w:rFonts w:ascii="Cambria" w:hAnsi="Cambria" w:cs="Cambria"/>
        </w:rPr>
        <w:t>ț</w:t>
      </w:r>
      <w:r w:rsidR="007320F8" w:rsidRPr="007E5259">
        <w:rPr>
          <w:rFonts w:ascii="Cambria" w:hAnsi="Cambria"/>
        </w:rPr>
        <w:t>ului Cluj</w:t>
      </w:r>
      <w:r w:rsidR="0011425A" w:rsidRPr="007E5259">
        <w:rPr>
          <w:rFonts w:ascii="Cambria" w:hAnsi="Cambria"/>
          <w:bCs/>
          <w:lang w:val="ro-RO" w:eastAsia="ro-RO"/>
        </w:rPr>
        <w:t>;</w:t>
      </w:r>
      <w:r w:rsidR="007320F8" w:rsidRPr="007E5259">
        <w:rPr>
          <w:rFonts w:ascii="Cambria" w:hAnsi="Cambria"/>
          <w:bCs/>
          <w:lang w:val="ro-RO" w:eastAsia="ro-RO"/>
        </w:rPr>
        <w:t xml:space="preserve"> </w:t>
      </w:r>
      <w:r w:rsidRPr="007E5259">
        <w:rPr>
          <w:rFonts w:ascii="Cambria" w:hAnsi="Cambria"/>
        </w:rPr>
        <w:t>societății Tetarom S</w:t>
      </w:r>
      <w:r w:rsidR="0011425A" w:rsidRPr="007E5259">
        <w:rPr>
          <w:rFonts w:ascii="Cambria" w:hAnsi="Cambria"/>
        </w:rPr>
        <w:t>.</w:t>
      </w:r>
      <w:r w:rsidRPr="007E5259">
        <w:rPr>
          <w:rFonts w:ascii="Cambria" w:hAnsi="Cambria"/>
        </w:rPr>
        <w:t>A</w:t>
      </w:r>
      <w:r w:rsidR="0011425A" w:rsidRPr="007E5259">
        <w:rPr>
          <w:rFonts w:ascii="Cambria" w:hAnsi="Cambria"/>
        </w:rPr>
        <w:t>.</w:t>
      </w:r>
      <w:r w:rsidRPr="007E5259">
        <w:rPr>
          <w:rFonts w:ascii="Cambria" w:hAnsi="Cambria"/>
        </w:rPr>
        <w:t xml:space="preserve">, precum şi Prefectului Judeţului Cluj şi se aduce la cunoştinţa publică prin afişarea la sediul Consiliului Judeţean Cluj şi pe pagina de internet  </w:t>
      </w:r>
      <w:r w:rsidR="0011425A" w:rsidRPr="007E5259">
        <w:rPr>
          <w:rFonts w:ascii="Cambria" w:hAnsi="Cambria"/>
        </w:rPr>
        <w:t>”</w:t>
      </w:r>
      <w:hyperlink r:id="rId6" w:history="1">
        <w:r w:rsidR="0011425A" w:rsidRPr="007E5259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="0011425A" w:rsidRPr="007E5259">
        <w:rPr>
          <w:rFonts w:ascii="Cambria" w:hAnsi="Cambria"/>
        </w:rPr>
        <w:t>”.</w:t>
      </w:r>
    </w:p>
    <w:p w14:paraId="69C0BE6E" w14:textId="645D62AF" w:rsidR="0011425A" w:rsidRPr="007E5259" w:rsidRDefault="0011425A" w:rsidP="0011425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6D9FC2BA" w14:textId="77777777" w:rsidR="0011425A" w:rsidRPr="007E5259" w:rsidRDefault="0011425A" w:rsidP="0011425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0B05460F" w14:textId="77777777" w:rsidR="0011425A" w:rsidRPr="007E5259" w:rsidRDefault="0011425A" w:rsidP="0011425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225667A4" w14:textId="77777777" w:rsidR="0011425A" w:rsidRPr="007E5259" w:rsidRDefault="0011425A" w:rsidP="0011425A">
      <w:pPr>
        <w:rPr>
          <w:rFonts w:ascii="Cambria" w:hAnsi="Cambria"/>
          <w:b/>
        </w:rPr>
      </w:pPr>
      <w:bookmarkStart w:id="10" w:name="_Hlk32843268"/>
      <w:bookmarkStart w:id="11" w:name="_Hlk32564978"/>
      <w:bookmarkStart w:id="12" w:name="_Hlk514883445"/>
      <w:r w:rsidRPr="007E5259">
        <w:rPr>
          <w:rFonts w:ascii="Cambria" w:hAnsi="Cambria"/>
        </w:rPr>
        <w:tab/>
      </w:r>
      <w:r w:rsidRPr="007E5259">
        <w:rPr>
          <w:rFonts w:ascii="Cambria" w:hAnsi="Cambria"/>
        </w:rPr>
        <w:tab/>
      </w:r>
      <w:r w:rsidRPr="007E5259">
        <w:rPr>
          <w:rFonts w:ascii="Cambria" w:hAnsi="Cambria"/>
        </w:rPr>
        <w:tab/>
        <w:t xml:space="preserve">                                                                      </w:t>
      </w:r>
      <w:r w:rsidRPr="007E5259">
        <w:rPr>
          <w:rFonts w:ascii="Cambria" w:hAnsi="Cambria"/>
          <w:b/>
        </w:rPr>
        <w:t>Contrasemnează:</w:t>
      </w:r>
    </w:p>
    <w:p w14:paraId="67D2C4B5" w14:textId="77777777" w:rsidR="0011425A" w:rsidRPr="007E5259" w:rsidRDefault="0011425A" w:rsidP="0011425A">
      <w:pPr>
        <w:rPr>
          <w:rFonts w:ascii="Cambria" w:hAnsi="Cambria"/>
          <w:b/>
        </w:rPr>
      </w:pPr>
      <w:r w:rsidRPr="007E5259">
        <w:rPr>
          <w:rFonts w:ascii="Cambria" w:hAnsi="Cambria"/>
        </w:rPr>
        <w:t xml:space="preserve">                   </w:t>
      </w:r>
      <w:r w:rsidRPr="007E5259">
        <w:rPr>
          <w:rFonts w:ascii="Cambria" w:hAnsi="Cambria"/>
          <w:b/>
        </w:rPr>
        <w:t xml:space="preserve">PREŞEDINTE  </w:t>
      </w:r>
      <w:r w:rsidRPr="007E5259">
        <w:rPr>
          <w:rFonts w:ascii="Cambria" w:hAnsi="Cambria"/>
          <w:b/>
        </w:rPr>
        <w:tab/>
      </w:r>
      <w:r w:rsidRPr="007E5259">
        <w:rPr>
          <w:rFonts w:ascii="Cambria" w:hAnsi="Cambria"/>
        </w:rPr>
        <w:tab/>
        <w:t xml:space="preserve">                        </w:t>
      </w:r>
      <w:r w:rsidRPr="007E5259">
        <w:rPr>
          <w:rFonts w:ascii="Cambria" w:hAnsi="Cambria"/>
          <w:b/>
        </w:rPr>
        <w:t>SECRETAR GENERAL AL JUDEŢULUI,</w:t>
      </w:r>
    </w:p>
    <w:p w14:paraId="1BD1548F" w14:textId="77777777" w:rsidR="0011425A" w:rsidRPr="007E5259" w:rsidRDefault="0011425A" w:rsidP="0011425A">
      <w:pPr>
        <w:rPr>
          <w:rFonts w:ascii="Cambria" w:hAnsi="Cambria"/>
          <w:b/>
        </w:rPr>
      </w:pPr>
      <w:r w:rsidRPr="007E5259">
        <w:rPr>
          <w:rFonts w:ascii="Cambria" w:hAnsi="Cambria"/>
          <w:b/>
        </w:rPr>
        <w:t xml:space="preserve">                       Alin Tişe                                                                          Simona Gaci</w:t>
      </w:r>
    </w:p>
    <w:bookmarkEnd w:id="10"/>
    <w:p w14:paraId="48A5AEA4" w14:textId="24FE585A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4C90350F" w14:textId="53505B69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4CCFB89D" w14:textId="57EA4756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51BF8216" w14:textId="3AEE69A6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6757CF1B" w14:textId="2EB13BCA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604F8D52" w14:textId="66ED73EE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3E8555F1" w14:textId="1C3EC848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F9641CE" w14:textId="326758E6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41CA39F5" w14:textId="061E5402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548988B2" w14:textId="3B4E08CE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3BB48F24" w14:textId="18E43CC9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06FCA34B" w14:textId="25113789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08C3A98" w14:textId="3EB0990F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17ECA500" w14:textId="6C82AE97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6C70BC88" w14:textId="3BFD99FA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0B08ED4E" w14:textId="708488DF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783D46A" w14:textId="0778B4A9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3CB77C2E" w14:textId="6623C0CF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04A8A5B6" w14:textId="54E9E8CB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C949DFF" w14:textId="5C7E08D7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6A260BB3" w14:textId="509BCBEF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03EB7DF9" w14:textId="7C4C6D61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1B0D1DB9" w14:textId="613A02DE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098CF57D" w14:textId="7FB27308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7BF3E3B4" w14:textId="56735C83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2B0EBA1" w14:textId="784C3163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1E0FA21F" w14:textId="58CB3C2D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07D07E0A" w14:textId="64800A7D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1F1F5AD8" w14:textId="10ECC67F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6687A830" w14:textId="7D4C2029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6C7AC638" w14:textId="3D133FF7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689B6AE" w14:textId="26CFCA18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0C88C4AD" w14:textId="75EDDF09" w:rsidR="00897D46" w:rsidRPr="007E5259" w:rsidRDefault="00897D46" w:rsidP="0011425A">
      <w:pPr>
        <w:rPr>
          <w:rFonts w:ascii="Cambria" w:hAnsi="Cambria" w:cs="Calibri"/>
          <w:b/>
          <w:bCs/>
        </w:rPr>
      </w:pPr>
    </w:p>
    <w:p w14:paraId="41925355" w14:textId="2593AF7C" w:rsidR="00897D46" w:rsidRPr="007E5259" w:rsidRDefault="00897D46" w:rsidP="0011425A">
      <w:pPr>
        <w:rPr>
          <w:rFonts w:ascii="Cambria" w:hAnsi="Cambria" w:cs="Calibri"/>
          <w:b/>
          <w:bCs/>
        </w:rPr>
      </w:pPr>
    </w:p>
    <w:p w14:paraId="75C7EFF0" w14:textId="124CB3B1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3963730" w14:textId="54CFF484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7780549F" w14:textId="113B60BC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2DFAC146" w14:textId="77777777" w:rsidR="0011425A" w:rsidRPr="007E5259" w:rsidRDefault="0011425A" w:rsidP="0011425A">
      <w:pPr>
        <w:rPr>
          <w:rFonts w:ascii="Cambria" w:hAnsi="Cambria" w:cs="Calibri"/>
          <w:b/>
          <w:bCs/>
        </w:rPr>
      </w:pPr>
    </w:p>
    <w:p w14:paraId="66A13726" w14:textId="29374A33" w:rsidR="0011425A" w:rsidRPr="007E5259" w:rsidRDefault="0011425A" w:rsidP="0011425A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7E5259">
        <w:rPr>
          <w:rFonts w:ascii="Cambria" w:hAnsi="Cambria" w:cs="Calibri"/>
          <w:b/>
          <w:bCs/>
        </w:rPr>
        <w:t>Nr. 48 din 20 februarie 2020</w:t>
      </w:r>
    </w:p>
    <w:bookmarkEnd w:id="11"/>
    <w:bookmarkEnd w:id="12"/>
    <w:p w14:paraId="51CD9149" w14:textId="389771DE" w:rsidR="0011425A" w:rsidRPr="007E5259" w:rsidRDefault="00897D46" w:rsidP="00897D46">
      <w:pPr>
        <w:jc w:val="both"/>
        <w:rPr>
          <w:rFonts w:ascii="Cambria" w:hAnsi="Cambria"/>
          <w:b/>
          <w:sz w:val="20"/>
          <w:szCs w:val="20"/>
        </w:rPr>
      </w:pPr>
      <w:r w:rsidRPr="007E5259">
        <w:rPr>
          <w:rFonts w:ascii="Cambria" w:hAnsi="Cambria"/>
          <w:i/>
          <w:iCs/>
          <w:sz w:val="18"/>
          <w:szCs w:val="18"/>
        </w:rPr>
        <w:t xml:space="preserve">Prezenta hotărâre a fost adoptată cu 30 voturi “pentru” și 6 consilieri județeni nu au votat, fiind astfel respectate prevederile legale privind majoritatea de voturi necesară. Din totalul celor 36 de consilieri judeţeni în funcţie și-au înregistrat prezența la ședință toți consilieri județeni în funcție. </w:t>
      </w:r>
    </w:p>
    <w:sectPr w:rsidR="0011425A" w:rsidRPr="007E5259" w:rsidSect="0011425A">
      <w:pgSz w:w="12240" w:h="15840"/>
      <w:pgMar w:top="284" w:right="1183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900"/>
    <w:multiLevelType w:val="hybridMultilevel"/>
    <w:tmpl w:val="B072BA5C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5324"/>
    <w:multiLevelType w:val="hybridMultilevel"/>
    <w:tmpl w:val="A836AD8C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F5A51"/>
    <w:multiLevelType w:val="hybridMultilevel"/>
    <w:tmpl w:val="A8D2FF44"/>
    <w:lvl w:ilvl="0" w:tplc="876A631E">
      <w:start w:val="1"/>
      <w:numFmt w:val="decimal"/>
      <w:lvlText w:val="%1."/>
      <w:lvlJc w:val="left"/>
      <w:pPr>
        <w:ind w:left="114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860" w:hanging="360"/>
      </w:pPr>
    </w:lvl>
    <w:lvl w:ilvl="2" w:tplc="0418001B">
      <w:start w:val="1"/>
      <w:numFmt w:val="lowerRoman"/>
      <w:lvlText w:val="%3."/>
      <w:lvlJc w:val="right"/>
      <w:pPr>
        <w:ind w:left="2580" w:hanging="180"/>
      </w:pPr>
    </w:lvl>
    <w:lvl w:ilvl="3" w:tplc="0418000F">
      <w:start w:val="1"/>
      <w:numFmt w:val="decimal"/>
      <w:lvlText w:val="%4."/>
      <w:lvlJc w:val="left"/>
      <w:pPr>
        <w:ind w:left="3300" w:hanging="360"/>
      </w:pPr>
    </w:lvl>
    <w:lvl w:ilvl="4" w:tplc="04180019">
      <w:start w:val="1"/>
      <w:numFmt w:val="lowerLetter"/>
      <w:lvlText w:val="%5."/>
      <w:lvlJc w:val="left"/>
      <w:pPr>
        <w:ind w:left="4020" w:hanging="360"/>
      </w:pPr>
    </w:lvl>
    <w:lvl w:ilvl="5" w:tplc="0418001B">
      <w:start w:val="1"/>
      <w:numFmt w:val="lowerRoman"/>
      <w:lvlText w:val="%6."/>
      <w:lvlJc w:val="right"/>
      <w:pPr>
        <w:ind w:left="4740" w:hanging="180"/>
      </w:pPr>
    </w:lvl>
    <w:lvl w:ilvl="6" w:tplc="0418000F">
      <w:start w:val="1"/>
      <w:numFmt w:val="decimal"/>
      <w:lvlText w:val="%7."/>
      <w:lvlJc w:val="left"/>
      <w:pPr>
        <w:ind w:left="5460" w:hanging="360"/>
      </w:pPr>
    </w:lvl>
    <w:lvl w:ilvl="7" w:tplc="04180019">
      <w:start w:val="1"/>
      <w:numFmt w:val="lowerLetter"/>
      <w:lvlText w:val="%8."/>
      <w:lvlJc w:val="left"/>
      <w:pPr>
        <w:ind w:left="6180" w:hanging="360"/>
      </w:pPr>
    </w:lvl>
    <w:lvl w:ilvl="8" w:tplc="0418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BB55BF3"/>
    <w:multiLevelType w:val="hybridMultilevel"/>
    <w:tmpl w:val="9B6AC07E"/>
    <w:lvl w:ilvl="0" w:tplc="3D4CE7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11777"/>
    <w:multiLevelType w:val="hybridMultilevel"/>
    <w:tmpl w:val="C1C64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01D33"/>
    <w:multiLevelType w:val="hybridMultilevel"/>
    <w:tmpl w:val="ABB48A10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60D057CC"/>
    <w:multiLevelType w:val="hybridMultilevel"/>
    <w:tmpl w:val="ECB0DA6E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5B82376"/>
    <w:multiLevelType w:val="hybridMultilevel"/>
    <w:tmpl w:val="6548E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0080"/>
    <w:multiLevelType w:val="hybridMultilevel"/>
    <w:tmpl w:val="70AE471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DB"/>
    <w:rsid w:val="000729F2"/>
    <w:rsid w:val="0011425A"/>
    <w:rsid w:val="001274A4"/>
    <w:rsid w:val="00140A61"/>
    <w:rsid w:val="00176D2D"/>
    <w:rsid w:val="00194948"/>
    <w:rsid w:val="002253F8"/>
    <w:rsid w:val="002914CF"/>
    <w:rsid w:val="002D6AD2"/>
    <w:rsid w:val="003148D3"/>
    <w:rsid w:val="00372797"/>
    <w:rsid w:val="004033B6"/>
    <w:rsid w:val="00440FE5"/>
    <w:rsid w:val="0052158C"/>
    <w:rsid w:val="00535755"/>
    <w:rsid w:val="00546C95"/>
    <w:rsid w:val="005609B4"/>
    <w:rsid w:val="00595BE5"/>
    <w:rsid w:val="005B328F"/>
    <w:rsid w:val="00640EDB"/>
    <w:rsid w:val="007320F8"/>
    <w:rsid w:val="00743BCF"/>
    <w:rsid w:val="007E5259"/>
    <w:rsid w:val="00857B73"/>
    <w:rsid w:val="008745F1"/>
    <w:rsid w:val="00897D46"/>
    <w:rsid w:val="008E4F83"/>
    <w:rsid w:val="009A0FE5"/>
    <w:rsid w:val="009B0039"/>
    <w:rsid w:val="00A81346"/>
    <w:rsid w:val="00A84243"/>
    <w:rsid w:val="00AC486D"/>
    <w:rsid w:val="00B7690D"/>
    <w:rsid w:val="00BA4A41"/>
    <w:rsid w:val="00BA752E"/>
    <w:rsid w:val="00C37453"/>
    <w:rsid w:val="00C73446"/>
    <w:rsid w:val="00C85C90"/>
    <w:rsid w:val="00D02620"/>
    <w:rsid w:val="00D339AE"/>
    <w:rsid w:val="00D528A2"/>
    <w:rsid w:val="00D6648C"/>
    <w:rsid w:val="00EB2603"/>
    <w:rsid w:val="00EC639F"/>
    <w:rsid w:val="00F3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322D"/>
  <w15:chartTrackingRefBased/>
  <w15:docId w15:val="{927BCBEB-F860-4BFC-89FB-4A68FBFB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EDB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40ED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640EDB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40ED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640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0E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40EDB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40EDB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40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DB"/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rsid w:val="00640E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rsid w:val="00640E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B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5B71-3F16-4123-9952-321C3520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8</cp:revision>
  <cp:lastPrinted>2020-02-21T07:35:00Z</cp:lastPrinted>
  <dcterms:created xsi:type="dcterms:W3CDTF">2020-02-18T12:26:00Z</dcterms:created>
  <dcterms:modified xsi:type="dcterms:W3CDTF">2020-02-24T13:59:00Z</dcterms:modified>
</cp:coreProperties>
</file>