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606F" w14:textId="77777777" w:rsidR="0018594A" w:rsidRDefault="0018594A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6EA5AD23" w14:textId="77777777" w:rsidR="0018594A" w:rsidRDefault="0018594A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636A545A" w14:textId="41C6472F" w:rsidR="00EC2B8A" w:rsidRPr="005D34D7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5D34D7">
        <w:rPr>
          <w:rFonts w:ascii="Montserrat Light" w:hAnsi="Montserrat Light"/>
          <w:b/>
          <w:bCs/>
          <w:lang w:val="ro-RO"/>
        </w:rPr>
        <w:t>D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I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S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P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O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Z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I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Ţ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>I</w:t>
      </w:r>
      <w:r w:rsidR="00EC2B8A" w:rsidRPr="005D34D7">
        <w:rPr>
          <w:rFonts w:ascii="Montserrat Light" w:hAnsi="Montserrat Light"/>
          <w:b/>
          <w:bCs/>
          <w:lang w:val="ro-RO"/>
        </w:rPr>
        <w:t xml:space="preserve"> </w:t>
      </w:r>
      <w:r w:rsidRPr="005D34D7">
        <w:rPr>
          <w:rFonts w:ascii="Montserrat Light" w:hAnsi="Montserrat Light"/>
          <w:b/>
          <w:bCs/>
          <w:lang w:val="ro-RO"/>
        </w:rPr>
        <w:t xml:space="preserve">A </w:t>
      </w:r>
    </w:p>
    <w:p w14:paraId="3160EDF6" w14:textId="68AFCF79" w:rsidR="000A5D25" w:rsidRPr="005D34D7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5D34D7">
        <w:rPr>
          <w:rFonts w:ascii="Montserrat Light" w:hAnsi="Montserrat Light"/>
          <w:b/>
          <w:bCs/>
          <w:lang w:val="ro-RO"/>
        </w:rPr>
        <w:t>nr.</w:t>
      </w:r>
      <w:r w:rsidR="00D415A2">
        <w:rPr>
          <w:rFonts w:ascii="Montserrat Light" w:hAnsi="Montserrat Light"/>
          <w:b/>
          <w:bCs/>
          <w:lang w:val="ro-RO"/>
        </w:rPr>
        <w:t xml:space="preserve"> 517 </w:t>
      </w:r>
      <w:r w:rsidRPr="005D34D7">
        <w:rPr>
          <w:rFonts w:ascii="Montserrat Light" w:hAnsi="Montserrat Light"/>
          <w:b/>
          <w:bCs/>
          <w:lang w:val="ro-RO"/>
        </w:rPr>
        <w:t>din</w:t>
      </w:r>
      <w:r w:rsidR="00D415A2">
        <w:rPr>
          <w:rFonts w:ascii="Montserrat Light" w:hAnsi="Montserrat Light"/>
          <w:b/>
          <w:bCs/>
          <w:lang w:val="ro-RO"/>
        </w:rPr>
        <w:t xml:space="preserve"> 5 decembrie </w:t>
      </w:r>
      <w:r w:rsidRPr="005D34D7">
        <w:rPr>
          <w:rFonts w:ascii="Montserrat Light" w:hAnsi="Montserrat Light"/>
          <w:b/>
          <w:bCs/>
          <w:lang w:val="ro-RO"/>
        </w:rPr>
        <w:t>202</w:t>
      </w:r>
      <w:r w:rsidR="007579AC" w:rsidRPr="005D34D7">
        <w:rPr>
          <w:rFonts w:ascii="Montserrat Light" w:hAnsi="Montserrat Light"/>
          <w:b/>
          <w:bCs/>
          <w:lang w:val="ro-RO"/>
        </w:rPr>
        <w:t>2</w:t>
      </w:r>
    </w:p>
    <w:p w14:paraId="76A17BA6" w14:textId="71D398EC" w:rsidR="000C6CF2" w:rsidRPr="005D34D7" w:rsidRDefault="000C6CF2" w:rsidP="005D34D7">
      <w:pPr>
        <w:jc w:val="center"/>
        <w:rPr>
          <w:rFonts w:ascii="Montserrat Light" w:hAnsi="Montserrat Light" w:cs="Calibri"/>
          <w:b/>
          <w:bCs/>
        </w:rPr>
      </w:pPr>
      <w:proofErr w:type="spellStart"/>
      <w:r w:rsidRPr="005D34D7">
        <w:rPr>
          <w:rFonts w:ascii="Montserrat Light" w:hAnsi="Montserrat Light" w:cs="Calibri"/>
          <w:b/>
          <w:bCs/>
          <w:color w:val="000000"/>
        </w:rPr>
        <w:t>privind</w:t>
      </w:r>
      <w:proofErr w:type="spellEnd"/>
      <w:r w:rsidRPr="005D34D7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Pr="005D34D7">
        <w:rPr>
          <w:rFonts w:ascii="Montserrat Light" w:hAnsi="Montserrat Light" w:cs="Calibri"/>
          <w:b/>
          <w:bCs/>
          <w:color w:val="000000"/>
        </w:rPr>
        <w:t>constituirea</w:t>
      </w:r>
      <w:proofErr w:type="spellEnd"/>
      <w:r w:rsidRPr="005D34D7">
        <w:rPr>
          <w:rFonts w:ascii="Montserrat Light" w:hAnsi="Montserrat Light" w:cs="Calibri"/>
          <w:b/>
          <w:bCs/>
          <w:color w:val="000000"/>
        </w:rPr>
        <w:t xml:space="preserve"> </w:t>
      </w:r>
      <w:proofErr w:type="spellStart"/>
      <w:r w:rsidRPr="005D34D7">
        <w:rPr>
          <w:rFonts w:ascii="Montserrat Light" w:hAnsi="Montserrat Light" w:cs="Calibri"/>
          <w:b/>
          <w:bCs/>
          <w:color w:val="000000"/>
        </w:rPr>
        <w:t>Comisiei</w:t>
      </w:r>
      <w:proofErr w:type="spellEnd"/>
      <w:r w:rsidRPr="005D34D7">
        <w:rPr>
          <w:rFonts w:ascii="Montserrat Light" w:hAnsi="Montserrat Light" w:cs="Calibri"/>
          <w:b/>
          <w:bCs/>
          <w:color w:val="000000"/>
        </w:rPr>
        <w:t xml:space="preserve"> de </w:t>
      </w:r>
      <w:proofErr w:type="spellStart"/>
      <w:r w:rsidRPr="005D34D7">
        <w:rPr>
          <w:rFonts w:ascii="Montserrat Light" w:hAnsi="Montserrat Light" w:cs="Calibri"/>
          <w:b/>
          <w:bCs/>
          <w:color w:val="000000"/>
        </w:rPr>
        <w:t>recep</w:t>
      </w:r>
      <w:proofErr w:type="spellEnd"/>
      <w:r w:rsidRPr="005D34D7">
        <w:rPr>
          <w:rFonts w:ascii="Montserrat Light" w:hAnsi="Montserrat Light" w:cs="Calibri"/>
          <w:b/>
          <w:bCs/>
          <w:color w:val="000000"/>
          <w:lang w:val="ro-RO"/>
        </w:rPr>
        <w:t xml:space="preserve">ție </w:t>
      </w:r>
      <w:proofErr w:type="gramStart"/>
      <w:r w:rsidRPr="005D34D7">
        <w:rPr>
          <w:rFonts w:ascii="Montserrat Light" w:hAnsi="Montserrat Light" w:cs="Calibri"/>
          <w:b/>
          <w:bCs/>
          <w:color w:val="000000"/>
          <w:lang w:val="ro-RO"/>
        </w:rPr>
        <w:t>a</w:t>
      </w:r>
      <w:proofErr w:type="gramEnd"/>
      <w:r w:rsidRPr="005D34D7">
        <w:rPr>
          <w:rFonts w:ascii="Montserrat Light" w:hAnsi="Montserrat Light" w:cs="Calibri"/>
          <w:b/>
          <w:bCs/>
          <w:color w:val="000000"/>
          <w:lang w:val="ro-RO"/>
        </w:rPr>
        <w:t xml:space="preserve"> obiectivului de investiţii „APARAT DIAPULSE – </w:t>
      </w:r>
      <w:r w:rsidRPr="005D34D7">
        <w:rPr>
          <w:rFonts w:ascii="Montserrat Light" w:hAnsi="Montserrat Light" w:cs="Calibri"/>
          <w:b/>
          <w:bCs/>
        </w:rPr>
        <w:t xml:space="preserve">Spitalul Clinic de </w:t>
      </w:r>
      <w:proofErr w:type="spellStart"/>
      <w:r w:rsidRPr="005D34D7">
        <w:rPr>
          <w:rFonts w:ascii="Montserrat Light" w:hAnsi="Montserrat Light" w:cs="Calibri"/>
          <w:b/>
          <w:bCs/>
        </w:rPr>
        <w:t>Recuperare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Cluj-Napoca” </w:t>
      </w:r>
      <w:proofErr w:type="spellStart"/>
      <w:r w:rsidRPr="005D34D7">
        <w:rPr>
          <w:rFonts w:ascii="Montserrat Light" w:hAnsi="Montserrat Light" w:cs="Calibri"/>
          <w:b/>
          <w:bCs/>
        </w:rPr>
        <w:t>furnizat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</w:t>
      </w:r>
      <w:proofErr w:type="spellStart"/>
      <w:r w:rsidRPr="005D34D7">
        <w:rPr>
          <w:rFonts w:ascii="Montserrat Light" w:hAnsi="Montserrat Light" w:cs="Calibri"/>
          <w:b/>
          <w:bCs/>
        </w:rPr>
        <w:t>ȋn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</w:t>
      </w:r>
      <w:proofErr w:type="spellStart"/>
      <w:r w:rsidRPr="005D34D7">
        <w:rPr>
          <w:rFonts w:ascii="Montserrat Light" w:hAnsi="Montserrat Light" w:cs="Calibri"/>
          <w:b/>
          <w:bCs/>
        </w:rPr>
        <w:t>baza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</w:t>
      </w:r>
      <w:proofErr w:type="spellStart"/>
      <w:r w:rsidRPr="005D34D7">
        <w:rPr>
          <w:rFonts w:ascii="Montserrat Light" w:hAnsi="Montserrat Light" w:cs="Calibri"/>
          <w:b/>
          <w:bCs/>
        </w:rPr>
        <w:t>Contractului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5D34D7">
        <w:rPr>
          <w:rFonts w:ascii="Montserrat Light" w:hAnsi="Montserrat Light" w:cs="Calibri"/>
          <w:b/>
          <w:bCs/>
        </w:rPr>
        <w:t>achiziţie</w:t>
      </w:r>
      <w:proofErr w:type="spellEnd"/>
      <w:r w:rsidR="005D34D7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5D34D7">
        <w:rPr>
          <w:rFonts w:ascii="Montserrat Light" w:hAnsi="Montserrat Light" w:cs="Calibri"/>
          <w:b/>
          <w:bCs/>
        </w:rPr>
        <w:t>publică</w:t>
      </w:r>
      <w:proofErr w:type="spellEnd"/>
      <w:r w:rsidR="005D34D7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5D34D7">
        <w:rPr>
          <w:rFonts w:ascii="Montserrat Light" w:hAnsi="Montserrat Light" w:cs="Calibri"/>
          <w:b/>
          <w:bCs/>
        </w:rPr>
        <w:t>produse</w:t>
      </w:r>
      <w:proofErr w:type="spellEnd"/>
      <w:r w:rsidRPr="005D34D7">
        <w:rPr>
          <w:rFonts w:ascii="Montserrat Light" w:hAnsi="Montserrat Light" w:cs="Calibri"/>
          <w:b/>
          <w:bCs/>
        </w:rPr>
        <w:t xml:space="preserve"> n</w:t>
      </w:r>
      <w:r w:rsidRPr="005D34D7">
        <w:rPr>
          <w:rFonts w:ascii="Montserrat Light" w:hAnsi="Montserrat Light" w:cs="Calibri"/>
          <w:b/>
          <w:bCs/>
          <w:color w:val="000000"/>
          <w:lang w:val="ro-RO"/>
        </w:rPr>
        <w:t xml:space="preserve">r. </w:t>
      </w:r>
      <w:r w:rsidRPr="005D34D7">
        <w:rPr>
          <w:rFonts w:ascii="Montserrat Light" w:hAnsi="Montserrat Light" w:cs="Calibri"/>
          <w:b/>
          <w:bCs/>
          <w:color w:val="000000"/>
        </w:rPr>
        <w:t>392/45764 din 11.11.2022</w:t>
      </w:r>
    </w:p>
    <w:p w14:paraId="1FB287E1" w14:textId="2C118BFD" w:rsidR="00E57633" w:rsidRPr="005D34D7" w:rsidRDefault="00E57633" w:rsidP="000C6CF2">
      <w:pPr>
        <w:ind w:left="-284" w:right="161"/>
        <w:jc w:val="center"/>
        <w:rPr>
          <w:rFonts w:ascii="Montserrat Light" w:hAnsi="Montserrat Light"/>
          <w:b/>
          <w:bCs/>
          <w:lang w:val="en-US"/>
        </w:rPr>
      </w:pPr>
    </w:p>
    <w:p w14:paraId="4B263112" w14:textId="77777777" w:rsidR="00E57633" w:rsidRPr="005D34D7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5D34D7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5D34D7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2624767F" w14:textId="3DDA8C40" w:rsidR="00E57633" w:rsidRPr="00B62B0F" w:rsidRDefault="00E57633" w:rsidP="00EC2B8A">
      <w:pPr>
        <w:spacing w:before="240"/>
        <w:ind w:left="-284" w:right="161"/>
        <w:jc w:val="both"/>
        <w:rPr>
          <w:rFonts w:ascii="Montserrat Light" w:hAnsi="Montserrat Light"/>
          <w:lang w:val="en-US"/>
        </w:rPr>
      </w:pPr>
      <w:r w:rsidRPr="00B62B0F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43AA23B9" w14:textId="56E332DF" w:rsidR="00E57633" w:rsidRPr="009A40AB" w:rsidRDefault="000C6CF2" w:rsidP="000C6CF2">
      <w:pPr>
        <w:pStyle w:val="ListParagraph"/>
        <w:numPr>
          <w:ilvl w:val="0"/>
          <w:numId w:val="11"/>
        </w:numPr>
        <w:jc w:val="both"/>
        <w:rPr>
          <w:rFonts w:ascii="Montserrat Light" w:hAnsi="Montserrat Light" w:cs="Calibri"/>
          <w:b/>
          <w:lang w:val="pt-BR"/>
        </w:rPr>
      </w:pPr>
      <w:proofErr w:type="spellStart"/>
      <w:r w:rsidRPr="00B62B0F">
        <w:rPr>
          <w:rFonts w:ascii="Montserrat Light" w:hAnsi="Montserrat Light" w:cs="Calibri"/>
        </w:rPr>
        <w:t>Referatul</w:t>
      </w:r>
      <w:proofErr w:type="spellEnd"/>
      <w:r w:rsidRPr="00B62B0F">
        <w:rPr>
          <w:rFonts w:ascii="Montserrat Light" w:hAnsi="Montserrat Light" w:cs="Calibri"/>
        </w:rPr>
        <w:t xml:space="preserve"> nr.</w:t>
      </w:r>
      <w:r w:rsidR="00B62B0F" w:rsidRPr="00B62B0F">
        <w:rPr>
          <w:rFonts w:ascii="Montserrat Light" w:hAnsi="Montserrat Light" w:cs="Calibri"/>
        </w:rPr>
        <w:t xml:space="preserve"> 47772</w:t>
      </w:r>
      <w:r w:rsidRPr="00B62B0F">
        <w:rPr>
          <w:rFonts w:ascii="Montserrat Light" w:hAnsi="Montserrat Light" w:cs="Calibri"/>
        </w:rPr>
        <w:t>/2</w:t>
      </w:r>
      <w:r w:rsidR="00B62B0F" w:rsidRPr="00B62B0F">
        <w:rPr>
          <w:rFonts w:ascii="Montserrat Light" w:hAnsi="Montserrat Light" w:cs="Calibri"/>
        </w:rPr>
        <w:t>4.11</w:t>
      </w:r>
      <w:r w:rsidRPr="00B62B0F">
        <w:rPr>
          <w:rFonts w:ascii="Montserrat Light" w:hAnsi="Montserrat Light" w:cs="Calibri"/>
        </w:rPr>
        <w:t>.20</w:t>
      </w:r>
      <w:r w:rsidR="00B62B0F" w:rsidRPr="00B62B0F">
        <w:rPr>
          <w:rFonts w:ascii="Montserrat Light" w:hAnsi="Montserrat Light" w:cs="Calibri"/>
        </w:rPr>
        <w:t>22</w:t>
      </w:r>
      <w:r w:rsidRPr="00B62B0F">
        <w:rPr>
          <w:rFonts w:ascii="Montserrat Light" w:hAnsi="Montserrat Light" w:cs="Calibri"/>
        </w:rPr>
        <w:t xml:space="preserve"> al </w:t>
      </w:r>
      <w:proofErr w:type="spellStart"/>
      <w:r w:rsidRPr="00B62B0F">
        <w:rPr>
          <w:rFonts w:ascii="Montserrat Light" w:hAnsi="Montserrat Light" w:cs="Calibri"/>
        </w:rPr>
        <w:t>Direcţiei</w:t>
      </w:r>
      <w:proofErr w:type="spellEnd"/>
      <w:r w:rsidRPr="00B62B0F">
        <w:rPr>
          <w:rFonts w:ascii="Montserrat Light" w:hAnsi="Montserrat Light" w:cs="Calibri"/>
        </w:rPr>
        <w:t xml:space="preserve"> </w:t>
      </w:r>
      <w:proofErr w:type="spellStart"/>
      <w:r w:rsidRPr="00B62B0F">
        <w:rPr>
          <w:rFonts w:ascii="Montserrat Light" w:hAnsi="Montserrat Light" w:cs="Calibri"/>
        </w:rPr>
        <w:t>Dezvoltare</w:t>
      </w:r>
      <w:proofErr w:type="spellEnd"/>
      <w:r w:rsidRPr="00B62B0F">
        <w:rPr>
          <w:rFonts w:ascii="Montserrat Light" w:hAnsi="Montserrat Light" w:cs="Calibri"/>
        </w:rPr>
        <w:t xml:space="preserve"> </w:t>
      </w:r>
      <w:proofErr w:type="spellStart"/>
      <w:r w:rsidRPr="00B62B0F">
        <w:rPr>
          <w:rFonts w:ascii="Montserrat Light" w:hAnsi="Montserrat Light" w:cs="Calibri"/>
        </w:rPr>
        <w:t>şi</w:t>
      </w:r>
      <w:proofErr w:type="spellEnd"/>
      <w:r w:rsidRPr="00B62B0F">
        <w:rPr>
          <w:rFonts w:ascii="Montserrat Light" w:hAnsi="Montserrat Light" w:cs="Calibri"/>
        </w:rPr>
        <w:t xml:space="preserve"> </w:t>
      </w:r>
      <w:proofErr w:type="spellStart"/>
      <w:r w:rsidRPr="00B62B0F">
        <w:rPr>
          <w:rFonts w:ascii="Montserrat Light" w:hAnsi="Montserrat Light" w:cs="Calibri"/>
        </w:rPr>
        <w:t>Investiţii</w:t>
      </w:r>
      <w:proofErr w:type="spellEnd"/>
    </w:p>
    <w:p w14:paraId="1BDC0D4F" w14:textId="77777777" w:rsidR="009A40AB" w:rsidRPr="00B62B0F" w:rsidRDefault="009A40AB" w:rsidP="009A40AB">
      <w:pPr>
        <w:pStyle w:val="ListParagraph"/>
        <w:numPr>
          <w:ilvl w:val="0"/>
          <w:numId w:val="11"/>
        </w:numPr>
        <w:jc w:val="both"/>
        <w:rPr>
          <w:rFonts w:ascii="Montserrat Light" w:hAnsi="Montserrat Light" w:cs="Calibri"/>
          <w:b/>
          <w:lang w:val="pt-BR"/>
        </w:rPr>
      </w:pPr>
      <w:proofErr w:type="spellStart"/>
      <w:r w:rsidRPr="00B62B0F">
        <w:rPr>
          <w:rFonts w:ascii="Montserrat Light" w:hAnsi="Montserrat Light"/>
        </w:rPr>
        <w:t>Adresa</w:t>
      </w:r>
      <w:proofErr w:type="spellEnd"/>
      <w:r w:rsidRPr="00B62B0F">
        <w:rPr>
          <w:rFonts w:ascii="Montserrat Light" w:hAnsi="Montserrat Light"/>
        </w:rPr>
        <w:t xml:space="preserve"> nr. 19415/16.11.2022 a </w:t>
      </w:r>
      <w:proofErr w:type="spellStart"/>
      <w:r w:rsidRPr="00B62B0F">
        <w:rPr>
          <w:rFonts w:ascii="Montserrat Light" w:hAnsi="Montserrat Light"/>
        </w:rPr>
        <w:t>Spitalului</w:t>
      </w:r>
      <w:proofErr w:type="spellEnd"/>
      <w:r w:rsidRPr="00B62B0F">
        <w:rPr>
          <w:rFonts w:ascii="Montserrat Light" w:hAnsi="Montserrat Light"/>
        </w:rPr>
        <w:t xml:space="preserve"> Clinic de </w:t>
      </w:r>
      <w:proofErr w:type="spellStart"/>
      <w:r w:rsidRPr="00B62B0F">
        <w:rPr>
          <w:rFonts w:ascii="Montserrat Light" w:hAnsi="Montserrat Light"/>
        </w:rPr>
        <w:t>Recuperare</w:t>
      </w:r>
      <w:proofErr w:type="spellEnd"/>
      <w:r w:rsidRPr="00B62B0F">
        <w:rPr>
          <w:rFonts w:ascii="Montserrat Light" w:hAnsi="Montserrat Light"/>
        </w:rPr>
        <w:t xml:space="preserve"> Cluj-Napoca</w:t>
      </w:r>
    </w:p>
    <w:p w14:paraId="787C0AAF" w14:textId="77777777" w:rsidR="000C6CF2" w:rsidRPr="00B62B0F" w:rsidRDefault="000C6CF2" w:rsidP="00C11F64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bookmarkStart w:id="0" w:name="_Hlk54073190"/>
    </w:p>
    <w:p w14:paraId="0FD99377" w14:textId="47468C2A" w:rsidR="006A7393" w:rsidRPr="00B62B0F" w:rsidRDefault="00E57633" w:rsidP="0018594A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T5Bo00"/>
          <w:bCs/>
          <w:iCs/>
          <w:lang w:val="en-US" w:eastAsia="ro-RO"/>
        </w:rPr>
      </w:pPr>
      <w:r w:rsidRPr="00B62B0F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</w:t>
      </w:r>
      <w:r w:rsidR="006A7393" w:rsidRPr="00B62B0F">
        <w:rPr>
          <w:rFonts w:ascii="Montserrat Light" w:eastAsia="Times New Roman" w:hAnsi="Montserrat Light" w:cs="TT5Bo00"/>
          <w:bCs/>
          <w:iCs/>
          <w:lang w:val="en-US" w:eastAsia="ro-RO"/>
        </w:rPr>
        <w:t>:</w:t>
      </w:r>
    </w:p>
    <w:bookmarkEnd w:id="0"/>
    <w:p w14:paraId="3DA8EE51" w14:textId="77777777" w:rsidR="009A40AB" w:rsidRPr="009E3044" w:rsidRDefault="009A40AB" w:rsidP="009A40AB">
      <w:pPr>
        <w:pStyle w:val="ListParagraph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art. 2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. (1) din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Anexa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nr. 1 la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Ordonanța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Urgență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a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Guvernului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nr. 57/2019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privind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Codul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administrativ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și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p w14:paraId="14CB5D17" w14:textId="77777777" w:rsidR="009A40AB" w:rsidRPr="009E3044" w:rsidRDefault="009A40AB" w:rsidP="009A40AB">
      <w:pPr>
        <w:pStyle w:val="ListParagraph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jc w:val="both"/>
        <w:rPr>
          <w:rFonts w:ascii="Montserrat Light" w:eastAsia="Times New Roman" w:hAnsi="Montserrat Light" w:cs="TT5Bo00"/>
          <w:bCs/>
          <w:iCs/>
          <w:lang w:eastAsia="ro-RO"/>
        </w:rPr>
      </w:pPr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art. 2, art. 3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alin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. (2), art. 30, art.32, art. 35-36, art.38-39, art. 40-44, art.46, art. 51-55, art.80-82 din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Legea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privind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normele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de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tehnică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legislativă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pentru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elaborarea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actelor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normative nr. 24/2000,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republicată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, cu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modificările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și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completările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 xml:space="preserve"> </w:t>
      </w:r>
      <w:proofErr w:type="spellStart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ulterioare</w:t>
      </w:r>
      <w:proofErr w:type="spellEnd"/>
      <w:r w:rsidRPr="009E3044">
        <w:rPr>
          <w:rFonts w:ascii="Montserrat Light" w:eastAsia="Times New Roman" w:hAnsi="Montserrat Light" w:cs="TT5Bo00"/>
          <w:bCs/>
          <w:iCs/>
          <w:lang w:eastAsia="ro-RO"/>
        </w:rPr>
        <w:t>;</w:t>
      </w:r>
    </w:p>
    <w:p w14:paraId="5755682D" w14:textId="77777777" w:rsidR="00E57633" w:rsidRPr="00B62B0F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B62B0F" w:rsidRDefault="00E57633" w:rsidP="0018594A">
      <w:pPr>
        <w:autoSpaceDE w:val="0"/>
        <w:autoSpaceDN w:val="0"/>
        <w:adjustRightInd w:val="0"/>
        <w:spacing w:line="240" w:lineRule="auto"/>
        <w:ind w:left="-360" w:firstLine="36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62B0F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31B4F37C" w:rsidR="00E57633" w:rsidRPr="00B62B0F" w:rsidRDefault="006A739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480801558"/>
      <w:bookmarkStart w:id="2" w:name="_Hlk488131702"/>
      <w:r w:rsidRPr="00B62B0F">
        <w:rPr>
          <w:rFonts w:ascii="Montserrat Light" w:eastAsia="Times New Roman" w:hAnsi="Montserrat Light" w:cs="Times New Roman"/>
          <w:lang w:val="ro-RO" w:eastAsia="ro-RO"/>
        </w:rPr>
        <w:t>a</w:t>
      </w:r>
      <w:r w:rsidR="00E57633" w:rsidRPr="00B62B0F">
        <w:rPr>
          <w:rFonts w:ascii="Montserrat Light" w:eastAsia="Times New Roman" w:hAnsi="Montserrat Light" w:cs="Times New Roman"/>
          <w:lang w:val="ro-RO" w:eastAsia="ro-RO"/>
        </w:rPr>
        <w:t xml:space="preserve">rt. 191 alin. (1) lit. </w:t>
      </w:r>
      <w:r w:rsidRPr="00B62B0F">
        <w:rPr>
          <w:rFonts w:ascii="Montserrat Light" w:eastAsia="Times New Roman" w:hAnsi="Montserrat Light" w:cs="Times New Roman"/>
          <w:lang w:val="ro-RO" w:eastAsia="ro-RO"/>
        </w:rPr>
        <w:t>c</w:t>
      </w:r>
      <w:r w:rsidR="00E57633" w:rsidRPr="00B62B0F">
        <w:rPr>
          <w:rFonts w:ascii="Montserrat Light" w:eastAsia="Times New Roman" w:hAnsi="Montserrat Light" w:cs="Times New Roman"/>
          <w:lang w:val="ro-RO" w:eastAsia="ro-RO"/>
        </w:rPr>
        <w:t>)</w:t>
      </w:r>
      <w:r w:rsidRPr="00B62B0F">
        <w:rPr>
          <w:rFonts w:ascii="Montserrat Light" w:eastAsia="Times New Roman" w:hAnsi="Montserrat Light" w:cs="Times New Roman"/>
          <w:lang w:val="ro-RO" w:eastAsia="ro-RO"/>
        </w:rPr>
        <w:t xml:space="preserve">, alin. (4) lit. a) </w:t>
      </w:r>
      <w:r w:rsidR="00E57633" w:rsidRPr="00B62B0F">
        <w:rPr>
          <w:rFonts w:ascii="Montserrat Light" w:eastAsia="Times New Roman" w:hAnsi="Montserrat Light" w:cs="Times New Roman"/>
          <w:lang w:val="ro-RO" w:eastAsia="ro-RO"/>
        </w:rPr>
        <w:t>din Ordonanța de Urgență a Guvernului nr. 57/2019 privind Codul administrativ</w:t>
      </w:r>
      <w:r w:rsidRPr="00B62B0F">
        <w:rPr>
          <w:rFonts w:ascii="Montserrat Light" w:eastAsia="Times New Roman" w:hAnsi="Montserrat Light" w:cs="Times New Roman"/>
          <w:lang w:val="ro-RO" w:eastAsia="ro-RO"/>
        </w:rPr>
        <w:t xml:space="preserve">, </w:t>
      </w:r>
      <w:bookmarkStart w:id="3" w:name="_Hlk103936706"/>
      <w:r w:rsidRPr="00B62B0F">
        <w:rPr>
          <w:rFonts w:ascii="Montserrat Light" w:eastAsia="Times New Roman" w:hAnsi="Montserrat Light" w:cs="Times New Roman"/>
          <w:lang w:val="ro-RO" w:eastAsia="ro-RO"/>
        </w:rPr>
        <w:t>cu modificările și completările ulterioare</w:t>
      </w:r>
      <w:bookmarkEnd w:id="3"/>
      <w:r w:rsidR="00E57633" w:rsidRPr="00B62B0F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41735B52" w14:textId="08E53FD3" w:rsidR="000C6CF2" w:rsidRPr="00B62B0F" w:rsidRDefault="000C6CF2" w:rsidP="000C6CF2">
      <w:pPr>
        <w:pStyle w:val="BodyText"/>
        <w:numPr>
          <w:ilvl w:val="0"/>
          <w:numId w:val="1"/>
        </w:numPr>
        <w:spacing w:line="276" w:lineRule="auto"/>
        <w:rPr>
          <w:rFonts w:ascii="Montserrat Light" w:eastAsiaTheme="minorHAnsi" w:hAnsi="Montserrat Light" w:cs="Cambria"/>
          <w:sz w:val="22"/>
          <w:szCs w:val="22"/>
        </w:rPr>
      </w:pPr>
      <w:bookmarkStart w:id="4" w:name="_Hlk35244840"/>
      <w:bookmarkEnd w:id="1"/>
      <w:bookmarkEnd w:id="2"/>
      <w:r w:rsidRPr="00B62B0F">
        <w:rPr>
          <w:rFonts w:ascii="Montserrat Light" w:eastAsiaTheme="minorHAnsi" w:hAnsi="Montserrat Light" w:cs="Cambria"/>
          <w:sz w:val="22"/>
          <w:szCs w:val="22"/>
        </w:rPr>
        <w:t>H.G. nr.</w:t>
      </w:r>
      <w:r w:rsidR="00B62B0F"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395/2016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pentru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aprobarea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Normelor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metodologice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de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aplicare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a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prevederilor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referitoare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la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atribuirea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contractului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de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achiziţie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publicǎ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>/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acordului-cadru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din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Legea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nr. 98/2016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privind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achiziţiile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publice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, cu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modificǎrile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şi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completǎrile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ulterioare</w:t>
      </w:r>
      <w:proofErr w:type="spellEnd"/>
    </w:p>
    <w:p w14:paraId="01833C26" w14:textId="6A892492" w:rsidR="000C6CF2" w:rsidRPr="00B62B0F" w:rsidRDefault="000C6CF2" w:rsidP="000C6CF2">
      <w:pPr>
        <w:pStyle w:val="BodyText"/>
        <w:numPr>
          <w:ilvl w:val="0"/>
          <w:numId w:val="1"/>
        </w:numPr>
        <w:spacing w:line="276" w:lineRule="auto"/>
        <w:rPr>
          <w:rFonts w:ascii="Montserrat Light" w:eastAsiaTheme="minorHAnsi" w:hAnsi="Montserrat Light" w:cs="Cambria"/>
          <w:sz w:val="22"/>
          <w:szCs w:val="22"/>
        </w:rPr>
      </w:pP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Ordinului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Ministrului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Finanţelor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Publice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nr. 2.634/2015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privind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documentele</w:t>
      </w:r>
      <w:proofErr w:type="spellEnd"/>
      <w:r w:rsidRPr="00B62B0F">
        <w:rPr>
          <w:rFonts w:ascii="Montserrat Light" w:eastAsiaTheme="minorHAnsi" w:hAnsi="Montserrat Light" w:cs="Cambria"/>
          <w:sz w:val="22"/>
          <w:szCs w:val="22"/>
        </w:rPr>
        <w:t xml:space="preserve"> </w:t>
      </w:r>
      <w:proofErr w:type="spellStart"/>
      <w:r w:rsidRPr="00B62B0F">
        <w:rPr>
          <w:rFonts w:ascii="Montserrat Light" w:eastAsiaTheme="minorHAnsi" w:hAnsi="Montserrat Light" w:cs="Cambria"/>
          <w:sz w:val="22"/>
          <w:szCs w:val="22"/>
        </w:rPr>
        <w:t>financiar-contabile</w:t>
      </w:r>
      <w:proofErr w:type="spellEnd"/>
    </w:p>
    <w:p w14:paraId="22A72BBD" w14:textId="60B1D383" w:rsidR="000C6CF2" w:rsidRPr="00B62B0F" w:rsidRDefault="000C6CF2" w:rsidP="000C6CF2">
      <w:pPr>
        <w:pStyle w:val="BodyText"/>
        <w:numPr>
          <w:ilvl w:val="0"/>
          <w:numId w:val="1"/>
        </w:numPr>
        <w:spacing w:line="276" w:lineRule="auto"/>
        <w:rPr>
          <w:rFonts w:ascii="Montserrat Light" w:hAnsi="Montserrat Light" w:cs="Calibri"/>
          <w:sz w:val="22"/>
          <w:szCs w:val="22"/>
        </w:rPr>
      </w:pPr>
      <w:proofErr w:type="spellStart"/>
      <w:r w:rsidRPr="00B62B0F">
        <w:rPr>
          <w:rFonts w:ascii="Montserrat Light" w:hAnsi="Montserrat Light" w:cs="Calibri"/>
          <w:bCs/>
          <w:sz w:val="22"/>
          <w:szCs w:val="22"/>
        </w:rPr>
        <w:t>Ordinului</w:t>
      </w:r>
      <w:proofErr w:type="spellEnd"/>
      <w:r w:rsidRPr="00B62B0F">
        <w:rPr>
          <w:rFonts w:ascii="Montserrat Light" w:hAnsi="Montserrat Light" w:cs="Calibri"/>
          <w:bCs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bCs/>
          <w:sz w:val="22"/>
          <w:szCs w:val="22"/>
        </w:rPr>
        <w:t>Ministrului</w:t>
      </w:r>
      <w:proofErr w:type="spellEnd"/>
      <w:r w:rsidRPr="00B62B0F">
        <w:rPr>
          <w:rFonts w:ascii="Montserrat Light" w:hAnsi="Montserrat Light" w:cs="Calibri"/>
          <w:bCs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bCs/>
          <w:sz w:val="22"/>
          <w:szCs w:val="22"/>
        </w:rPr>
        <w:t>Finanţelor</w:t>
      </w:r>
      <w:proofErr w:type="spellEnd"/>
      <w:r w:rsidRPr="00B62B0F">
        <w:rPr>
          <w:rFonts w:ascii="Montserrat Light" w:hAnsi="Montserrat Light" w:cs="Calibri"/>
          <w:bCs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bCs/>
          <w:sz w:val="22"/>
          <w:szCs w:val="22"/>
        </w:rPr>
        <w:t>Publice</w:t>
      </w:r>
      <w:proofErr w:type="spellEnd"/>
      <w:r w:rsidRPr="00B62B0F">
        <w:rPr>
          <w:rFonts w:ascii="Montserrat Light" w:hAnsi="Montserrat Light" w:cs="Calibri"/>
          <w:bCs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pentru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aprobarea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Normelor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metodologice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privind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organizarea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şi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conducerea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contabilităţii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instituţiilor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publice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,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Planul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conturi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pentru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instituţiile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publice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şi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instrucţiunile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aplicare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gramStart"/>
      <w:r w:rsidRPr="00B62B0F">
        <w:rPr>
          <w:rFonts w:ascii="Montserrat Light" w:hAnsi="Montserrat Light" w:cs="Calibri"/>
          <w:sz w:val="22"/>
          <w:szCs w:val="22"/>
        </w:rPr>
        <w:t>a</w:t>
      </w:r>
      <w:proofErr w:type="gram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acestuia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r w:rsidRPr="00B62B0F">
        <w:rPr>
          <w:rFonts w:ascii="Montserrat Light" w:hAnsi="Montserrat Light" w:cs="Calibri"/>
          <w:bCs/>
          <w:sz w:val="22"/>
          <w:szCs w:val="22"/>
        </w:rPr>
        <w:t>nr. 1917/2005</w:t>
      </w:r>
      <w:r w:rsidRPr="00B62B0F">
        <w:rPr>
          <w:rFonts w:ascii="Montserrat Light" w:hAnsi="Montserrat Light" w:cs="Calibri"/>
          <w:sz w:val="22"/>
          <w:szCs w:val="22"/>
        </w:rPr>
        <w:t xml:space="preserve">, cu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modificările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şi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completările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Pr="00B62B0F">
        <w:rPr>
          <w:rFonts w:ascii="Montserrat Light" w:hAnsi="Montserrat Light" w:cs="Calibri"/>
          <w:sz w:val="22"/>
          <w:szCs w:val="22"/>
        </w:rPr>
        <w:t>ulterioare</w:t>
      </w:r>
      <w:proofErr w:type="spellEnd"/>
      <w:r w:rsidRPr="00B62B0F">
        <w:rPr>
          <w:rFonts w:ascii="Montserrat Light" w:hAnsi="Montserrat Light" w:cs="Calibri"/>
          <w:sz w:val="22"/>
          <w:szCs w:val="22"/>
        </w:rPr>
        <w:t>;</w:t>
      </w:r>
    </w:p>
    <w:p w14:paraId="6DC8E2C4" w14:textId="77777777" w:rsidR="00E57633" w:rsidRPr="00B62B0F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297148DD" w:rsidR="00E57633" w:rsidRPr="00B62B0F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B62B0F">
        <w:rPr>
          <w:rFonts w:ascii="Montserrat Light" w:eastAsia="Times New Roman" w:hAnsi="Montserrat Light" w:cs="Times New Roman"/>
          <w:lang w:val="ro-RO" w:eastAsia="ro-RO"/>
        </w:rPr>
        <w:t xml:space="preserve">În temeiul drepturilor conferite prin art. 196 alin. (1) lit. b) din </w:t>
      </w:r>
      <w:r w:rsidR="00C04C83" w:rsidRPr="00B62B0F">
        <w:rPr>
          <w:rFonts w:ascii="Montserrat Light" w:eastAsia="Times New Roman" w:hAnsi="Montserrat Light" w:cs="Times New Roman"/>
          <w:lang w:val="ro-RO" w:eastAsia="ro-RO"/>
        </w:rPr>
        <w:t xml:space="preserve">Ordonanța de Urgență a Guvernului nr. 57/2019 </w:t>
      </w:r>
      <w:r w:rsidRPr="00B62B0F">
        <w:rPr>
          <w:rFonts w:ascii="Montserrat Light" w:eastAsia="Times New Roman" w:hAnsi="Montserrat Light" w:cs="Times New Roman"/>
          <w:lang w:val="ro-RO" w:eastAsia="ro-RO"/>
        </w:rPr>
        <w:t xml:space="preserve">privind Codul </w:t>
      </w:r>
      <w:r w:rsidR="00C04C83" w:rsidRPr="00B62B0F">
        <w:rPr>
          <w:rFonts w:ascii="Montserrat Light" w:eastAsia="Times New Roman" w:hAnsi="Montserrat Light" w:cs="Times New Roman"/>
          <w:lang w:val="ro-RO" w:eastAsia="ro-RO"/>
        </w:rPr>
        <w:t>a</w:t>
      </w:r>
      <w:r w:rsidRPr="00B62B0F">
        <w:rPr>
          <w:rFonts w:ascii="Montserrat Light" w:eastAsia="Times New Roman" w:hAnsi="Montserrat Light" w:cs="Times New Roman"/>
          <w:lang w:val="ro-RO" w:eastAsia="ro-RO"/>
        </w:rPr>
        <w:t>dministrativ,</w:t>
      </w:r>
      <w:r w:rsidR="00C04C83" w:rsidRPr="00B62B0F">
        <w:t xml:space="preserve"> </w:t>
      </w:r>
      <w:r w:rsidR="00C04C83" w:rsidRPr="00B62B0F">
        <w:rPr>
          <w:rFonts w:ascii="Montserrat Light" w:eastAsia="Times New Roman" w:hAnsi="Montserrat Light" w:cs="Times New Roman"/>
          <w:lang w:val="ro-RO" w:eastAsia="ro-RO"/>
        </w:rPr>
        <w:t>cu modificările și completările ulterioare,</w:t>
      </w:r>
    </w:p>
    <w:bookmarkEnd w:id="4"/>
    <w:p w14:paraId="7DE023FD" w14:textId="18AF9899" w:rsidR="00E57633" w:rsidRPr="00B62B0F" w:rsidRDefault="00694EF7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B62B0F">
        <w:rPr>
          <w:rFonts w:ascii="Montserrat Light" w:eastAsia="Times New Roman" w:hAnsi="Montserrat Light" w:cs="Times New Roman"/>
          <w:b/>
          <w:lang w:val="ro-RO" w:eastAsia="x-none"/>
        </w:rPr>
        <w:t>d i s p u n e</w:t>
      </w:r>
      <w:r w:rsidR="00E57633" w:rsidRPr="00B62B0F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4237ED52" w14:textId="77777777" w:rsidR="00C04C83" w:rsidRPr="00B62B0F" w:rsidRDefault="00C04C8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041ED8C8" w14:textId="77777777" w:rsidR="000C6CF2" w:rsidRPr="00B62B0F" w:rsidRDefault="000C6CF2" w:rsidP="000C6CF2">
      <w:pPr>
        <w:jc w:val="center"/>
        <w:rPr>
          <w:rStyle w:val="st1"/>
          <w:i/>
          <w:lang w:val="ro-RO"/>
        </w:rPr>
      </w:pPr>
    </w:p>
    <w:p w14:paraId="2E6F11DA" w14:textId="77777777" w:rsidR="000C6CF2" w:rsidRPr="00B62B0F" w:rsidRDefault="000C6CF2" w:rsidP="000C6CF2">
      <w:pPr>
        <w:jc w:val="center"/>
        <w:rPr>
          <w:rStyle w:val="st1"/>
          <w:rFonts w:ascii="Cambria" w:hAnsi="Cambria" w:cs="Calibri"/>
          <w:b/>
          <w:i/>
          <w:lang w:val="ro-RO"/>
        </w:rPr>
      </w:pPr>
    </w:p>
    <w:p w14:paraId="261A6A0C" w14:textId="77777777" w:rsidR="000C6CF2" w:rsidRPr="00B62B0F" w:rsidRDefault="000C6CF2" w:rsidP="000C6CF2">
      <w:pPr>
        <w:pStyle w:val="BodyText"/>
        <w:spacing w:line="276" w:lineRule="auto"/>
        <w:rPr>
          <w:rFonts w:ascii="Cambria" w:hAnsi="Cambria" w:cs="Calibri"/>
          <w:sz w:val="22"/>
          <w:szCs w:val="22"/>
          <w:lang w:val="pt-BR"/>
        </w:rPr>
      </w:pPr>
      <w:r w:rsidRPr="00B62B0F">
        <w:rPr>
          <w:rFonts w:ascii="Cambria" w:hAnsi="Cambria" w:cs="Calibri"/>
          <w:sz w:val="22"/>
          <w:szCs w:val="22"/>
          <w:lang w:val="pt-BR"/>
        </w:rPr>
        <w:tab/>
      </w:r>
    </w:p>
    <w:p w14:paraId="680E4164" w14:textId="77777777" w:rsidR="000C6CF2" w:rsidRPr="00B62B0F" w:rsidRDefault="000C6CF2" w:rsidP="000C6CF2">
      <w:pPr>
        <w:jc w:val="both"/>
        <w:rPr>
          <w:rFonts w:ascii="Cambria" w:hAnsi="Cambria" w:cs="Calibri"/>
          <w:b/>
          <w:lang w:val="pt-BR"/>
        </w:rPr>
      </w:pPr>
    </w:p>
    <w:p w14:paraId="15B35499" w14:textId="37BF7484" w:rsidR="005D34D7" w:rsidRPr="007E0535" w:rsidRDefault="000C6CF2" w:rsidP="005D34D7">
      <w:pPr>
        <w:pStyle w:val="BodyTextIndent"/>
        <w:spacing w:after="0" w:line="276" w:lineRule="auto"/>
        <w:ind w:left="0" w:right="115"/>
        <w:jc w:val="both"/>
        <w:rPr>
          <w:rFonts w:ascii="Montserrat Light" w:hAnsi="Montserrat Light" w:cs="Cambria"/>
          <w:sz w:val="22"/>
          <w:szCs w:val="22"/>
        </w:rPr>
      </w:pPr>
      <w:r w:rsidRPr="007E0535">
        <w:rPr>
          <w:rFonts w:ascii="Montserrat Light" w:hAnsi="Montserrat Light" w:cs="Calibri"/>
          <w:b/>
          <w:sz w:val="22"/>
          <w:szCs w:val="22"/>
          <w:lang w:val="pt-BR"/>
        </w:rPr>
        <w:lastRenderedPageBreak/>
        <w:tab/>
      </w:r>
      <w:r w:rsidRPr="007E0535">
        <w:rPr>
          <w:rFonts w:ascii="Montserrat Light" w:hAnsi="Montserrat Light"/>
          <w:b/>
          <w:sz w:val="22"/>
          <w:szCs w:val="22"/>
        </w:rPr>
        <w:t>Art. 1.</w:t>
      </w:r>
      <w:r w:rsidRPr="007E0535">
        <w:rPr>
          <w:rFonts w:ascii="Montserrat Light" w:hAnsi="Montserrat Light"/>
          <w:sz w:val="22"/>
          <w:szCs w:val="22"/>
        </w:rPr>
        <w:t xml:space="preserve"> </w:t>
      </w:r>
      <w:r w:rsidRPr="007E0535">
        <w:rPr>
          <w:rFonts w:ascii="Montserrat Light" w:hAnsi="Montserrat Light" w:cs="Cambria"/>
          <w:b/>
          <w:sz w:val="22"/>
          <w:szCs w:val="22"/>
        </w:rPr>
        <w:t>(1)</w:t>
      </w:r>
      <w:r w:rsidRPr="007E0535">
        <w:rPr>
          <w:rFonts w:ascii="Montserrat Light" w:hAnsi="Montserrat Light" w:cs="Cambria"/>
          <w:sz w:val="22"/>
          <w:szCs w:val="22"/>
        </w:rPr>
        <w:t xml:space="preserve">  </w:t>
      </w:r>
      <w:r w:rsidRPr="007E0535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7E0535">
        <w:rPr>
          <w:rFonts w:ascii="Montserrat Light" w:hAnsi="Montserrat Light"/>
          <w:sz w:val="22"/>
          <w:szCs w:val="22"/>
        </w:rPr>
        <w:t>constituie</w:t>
      </w:r>
      <w:proofErr w:type="spellEnd"/>
      <w:r w:rsidRPr="007E0535">
        <w:rPr>
          <w:rFonts w:ascii="Montserrat Light" w:hAnsi="Montserrat Light"/>
          <w:sz w:val="22"/>
          <w:szCs w:val="22"/>
        </w:rPr>
        <w:t xml:space="preserve"> </w:t>
      </w:r>
      <w:r w:rsidRPr="007E0535">
        <w:rPr>
          <w:rFonts w:ascii="Montserrat Light" w:hAnsi="Montserrat Light" w:cs="Calibri"/>
          <w:bCs/>
          <w:sz w:val="22"/>
          <w:szCs w:val="22"/>
          <w:lang w:val="pt-BR"/>
        </w:rPr>
        <w:t xml:space="preserve">Comisia de recepţie </w:t>
      </w:r>
      <w:proofErr w:type="gramStart"/>
      <w:r w:rsidRPr="007E0535">
        <w:rPr>
          <w:rFonts w:ascii="Montserrat Light" w:hAnsi="Montserrat Light" w:cs="Calibri"/>
          <w:bCs/>
          <w:sz w:val="22"/>
          <w:szCs w:val="22"/>
          <w:lang w:val="pt-BR"/>
        </w:rPr>
        <w:t>a</w:t>
      </w:r>
      <w:proofErr w:type="gramEnd"/>
      <w:r w:rsidRPr="007E0535">
        <w:rPr>
          <w:rFonts w:ascii="Montserrat Light" w:hAnsi="Montserrat Light" w:cs="Calibri"/>
          <w:bCs/>
          <w:sz w:val="22"/>
          <w:szCs w:val="22"/>
          <w:lang w:val="pt-BR"/>
        </w:rPr>
        <w:t xml:space="preserve"> obiectivului de investiţii </w:t>
      </w:r>
      <w:r w:rsidRPr="007E0535">
        <w:rPr>
          <w:rFonts w:ascii="Montserrat Light" w:hAnsi="Montserrat Light" w:cs="Calibri"/>
          <w:sz w:val="22"/>
          <w:szCs w:val="22"/>
          <w:lang w:val="pt-BR"/>
        </w:rPr>
        <w:t>“</w:t>
      </w:r>
      <w:r w:rsidRPr="007E0535">
        <w:rPr>
          <w:rFonts w:ascii="Montserrat Light" w:hAnsi="Montserrat Light" w:cs="Calibri"/>
          <w:b/>
          <w:sz w:val="22"/>
          <w:szCs w:val="22"/>
          <w:lang w:val="pt-BR"/>
        </w:rPr>
        <w:t xml:space="preserve">APARAT </w:t>
      </w:r>
      <w:r w:rsidR="005D34D7" w:rsidRPr="007E0535">
        <w:rPr>
          <w:rFonts w:ascii="Montserrat Light" w:hAnsi="Montserrat Light" w:cs="Calibri"/>
          <w:b/>
          <w:sz w:val="22"/>
          <w:szCs w:val="22"/>
          <w:lang w:val="pt-BR"/>
        </w:rPr>
        <w:t>DIAPULSE</w:t>
      </w:r>
      <w:r w:rsidRPr="007E0535">
        <w:rPr>
          <w:rFonts w:ascii="Montserrat Light" w:hAnsi="Montserrat Light" w:cs="Calibri"/>
          <w:b/>
          <w:sz w:val="22"/>
          <w:szCs w:val="22"/>
          <w:lang w:val="pt-BR"/>
        </w:rPr>
        <w:t xml:space="preserve"> – Spitalul Clinic de Recuperare Cluj-Napoca” </w:t>
      </w:r>
      <w:r w:rsidRPr="007E0535">
        <w:rPr>
          <w:rFonts w:ascii="Montserrat Light" w:hAnsi="Montserrat Light" w:cs="Calibri"/>
          <w:i/>
          <w:sz w:val="22"/>
          <w:szCs w:val="22"/>
          <w:lang w:val="ro-RO"/>
        </w:rPr>
        <w:t xml:space="preserve">– </w:t>
      </w:r>
      <w:r w:rsidRPr="007E0535">
        <w:rPr>
          <w:rFonts w:ascii="Montserrat Light" w:hAnsi="Montserrat Light" w:cs="Calibri"/>
          <w:sz w:val="22"/>
          <w:szCs w:val="22"/>
          <w:lang w:val="ro-RO"/>
        </w:rPr>
        <w:t xml:space="preserve">furnizat în baza </w:t>
      </w:r>
      <w:proofErr w:type="spellStart"/>
      <w:r w:rsidRPr="007E0535">
        <w:rPr>
          <w:rFonts w:ascii="Montserrat Light" w:hAnsi="Montserrat Light" w:cs="Calibri"/>
          <w:sz w:val="22"/>
          <w:szCs w:val="22"/>
        </w:rPr>
        <w:t>Contractului</w:t>
      </w:r>
      <w:proofErr w:type="spellEnd"/>
      <w:r w:rsidRPr="007E0535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="005D34D7" w:rsidRPr="007E0535">
        <w:rPr>
          <w:rFonts w:ascii="Montserrat Light" w:hAnsi="Montserrat Light" w:cs="Calibri"/>
          <w:sz w:val="22"/>
          <w:szCs w:val="22"/>
        </w:rPr>
        <w:t>achiziţie</w:t>
      </w:r>
      <w:proofErr w:type="spellEnd"/>
      <w:r w:rsidR="005D34D7" w:rsidRPr="007E0535">
        <w:rPr>
          <w:rFonts w:ascii="Montserrat Light" w:hAnsi="Montserrat Light" w:cs="Calibri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libri"/>
          <w:sz w:val="22"/>
          <w:szCs w:val="22"/>
        </w:rPr>
        <w:t>publică</w:t>
      </w:r>
      <w:proofErr w:type="spellEnd"/>
      <w:r w:rsidR="005D34D7" w:rsidRPr="007E0535">
        <w:rPr>
          <w:rFonts w:ascii="Montserrat Light" w:hAnsi="Montserrat Light" w:cs="Calibri"/>
          <w:sz w:val="22"/>
          <w:szCs w:val="22"/>
        </w:rPr>
        <w:t xml:space="preserve"> de </w:t>
      </w:r>
      <w:proofErr w:type="spellStart"/>
      <w:r w:rsidR="005D34D7" w:rsidRPr="007E0535">
        <w:rPr>
          <w:rFonts w:ascii="Montserrat Light" w:hAnsi="Montserrat Light" w:cs="Calibri"/>
          <w:sz w:val="22"/>
          <w:szCs w:val="22"/>
        </w:rPr>
        <w:t>produse</w:t>
      </w:r>
      <w:proofErr w:type="spellEnd"/>
      <w:r w:rsidRPr="007E0535">
        <w:rPr>
          <w:rFonts w:ascii="Montserrat Light" w:hAnsi="Montserrat Light" w:cs="Calibri"/>
          <w:sz w:val="22"/>
          <w:szCs w:val="22"/>
        </w:rPr>
        <w:t xml:space="preserve"> nr.</w:t>
      </w:r>
      <w:r w:rsidR="005D34D7" w:rsidRPr="007E0535">
        <w:rPr>
          <w:rFonts w:ascii="Montserrat Light" w:hAnsi="Montserrat Light" w:cs="Calibri"/>
          <w:sz w:val="22"/>
          <w:szCs w:val="22"/>
        </w:rPr>
        <w:t xml:space="preserve"> 392/45764 din 11.11.2022</w:t>
      </w:r>
      <w:r w:rsidR="005D34D7" w:rsidRPr="007E0535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în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componenţa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cuprinsă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în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anexa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care face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parte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integrantă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din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prezenta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="005D34D7" w:rsidRPr="007E0535">
        <w:rPr>
          <w:rFonts w:ascii="Montserrat Light" w:hAnsi="Montserrat Light" w:cs="Cambria"/>
          <w:sz w:val="22"/>
          <w:szCs w:val="22"/>
        </w:rPr>
        <w:t>dispoziție</w:t>
      </w:r>
      <w:proofErr w:type="spellEnd"/>
      <w:r w:rsidR="005D34D7" w:rsidRPr="007E0535">
        <w:rPr>
          <w:rFonts w:ascii="Montserrat Light" w:hAnsi="Montserrat Light" w:cs="Cambria"/>
          <w:sz w:val="22"/>
          <w:szCs w:val="22"/>
        </w:rPr>
        <w:t>.</w:t>
      </w:r>
    </w:p>
    <w:p w14:paraId="10EAAB1E" w14:textId="1BC13BFD" w:rsidR="005D34D7" w:rsidRPr="007E0535" w:rsidRDefault="005D34D7" w:rsidP="000C6CF2">
      <w:pPr>
        <w:pStyle w:val="BodyTextIndent"/>
        <w:spacing w:after="0" w:line="276" w:lineRule="auto"/>
        <w:ind w:left="0" w:right="115"/>
        <w:jc w:val="both"/>
        <w:rPr>
          <w:rFonts w:ascii="Montserrat Light" w:hAnsi="Montserrat Light"/>
          <w:sz w:val="22"/>
          <w:szCs w:val="22"/>
        </w:rPr>
      </w:pPr>
    </w:p>
    <w:p w14:paraId="51F35E52" w14:textId="77777777" w:rsidR="000C6CF2" w:rsidRPr="007E0535" w:rsidRDefault="000C6CF2" w:rsidP="000C6CF2">
      <w:pPr>
        <w:pStyle w:val="BodyTextIndent"/>
        <w:spacing w:after="0" w:line="276" w:lineRule="auto"/>
        <w:ind w:left="0" w:right="115" w:firstLine="720"/>
        <w:jc w:val="both"/>
        <w:rPr>
          <w:rFonts w:ascii="Montserrat Light" w:hAnsi="Montserrat Light" w:cs="Courier New"/>
          <w:sz w:val="22"/>
          <w:szCs w:val="22"/>
        </w:rPr>
      </w:pPr>
      <w:r w:rsidRPr="007E0535">
        <w:rPr>
          <w:rFonts w:ascii="Montserrat Light" w:hAnsi="Montserrat Light" w:cs="Cambria"/>
          <w:b/>
          <w:sz w:val="22"/>
          <w:szCs w:val="22"/>
        </w:rPr>
        <w:t>(2)</w:t>
      </w:r>
      <w:r w:rsidRPr="007E0535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Persoanele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nominalizate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calitate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7E0535">
        <w:rPr>
          <w:rFonts w:ascii="Montserrat Light" w:hAnsi="Montserrat Light" w:cs="Cambria"/>
          <w:sz w:val="22"/>
          <w:szCs w:val="22"/>
        </w:rPr>
        <w:t>preşedinte</w:t>
      </w:r>
      <w:proofErr w:type="spellEnd"/>
      <w:r w:rsidRPr="007E0535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7E0535">
        <w:rPr>
          <w:rFonts w:ascii="Montserrat Light" w:hAnsi="Montserrat Light" w:cs="Cambria"/>
          <w:sz w:val="22"/>
          <w:szCs w:val="22"/>
        </w:rPr>
        <w:t>rezervă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respectiv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ambria"/>
          <w:sz w:val="22"/>
          <w:szCs w:val="22"/>
        </w:rPr>
        <w:t>membri</w:t>
      </w:r>
      <w:proofErr w:type="spellEnd"/>
      <w:r w:rsidRPr="007E0535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7E0535">
        <w:rPr>
          <w:rFonts w:ascii="Montserrat Light" w:hAnsi="Montserrat Light" w:cs="Cambria"/>
          <w:sz w:val="22"/>
          <w:szCs w:val="22"/>
        </w:rPr>
        <w:t>rezervă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după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caz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vor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înlocui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președintele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comisiei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respectiv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membrii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acesteia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după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caz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numai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situațiile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persoana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>/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persoanele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urmează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să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fie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înlocuită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>/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înlocuite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nu are/au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posibilitatea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, din motive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obiective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>, de a-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şi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îndeplini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atribuţiile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care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rezultă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din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calitatea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avută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cadrul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7E0535">
        <w:rPr>
          <w:rFonts w:ascii="Montserrat Light" w:hAnsi="Montserrat Light" w:cs="Courier New"/>
          <w:sz w:val="22"/>
          <w:szCs w:val="22"/>
        </w:rPr>
        <w:t>comisiei</w:t>
      </w:r>
      <w:proofErr w:type="spellEnd"/>
      <w:r w:rsidRPr="007E0535">
        <w:rPr>
          <w:rFonts w:ascii="Montserrat Light" w:hAnsi="Montserrat Light" w:cs="Courier New"/>
          <w:sz w:val="22"/>
          <w:szCs w:val="22"/>
        </w:rPr>
        <w:t>.</w:t>
      </w:r>
    </w:p>
    <w:p w14:paraId="00765B77" w14:textId="77777777" w:rsidR="000C6CF2" w:rsidRPr="007E0535" w:rsidRDefault="000C6CF2" w:rsidP="000C6CF2">
      <w:pPr>
        <w:pStyle w:val="BodyTextIndent"/>
        <w:spacing w:after="0" w:line="276" w:lineRule="auto"/>
        <w:ind w:left="0" w:right="115" w:firstLine="720"/>
        <w:jc w:val="both"/>
        <w:rPr>
          <w:rFonts w:ascii="Montserrat Light" w:hAnsi="Montserrat Light" w:cs="Calibri"/>
          <w:b/>
          <w:bCs/>
          <w:sz w:val="22"/>
          <w:szCs w:val="22"/>
        </w:rPr>
      </w:pPr>
    </w:p>
    <w:p w14:paraId="579F9861" w14:textId="1BA137D4" w:rsidR="000C6CF2" w:rsidRPr="007E0535" w:rsidRDefault="000C6CF2" w:rsidP="000C6CF2">
      <w:pPr>
        <w:pStyle w:val="BodyTextIndent"/>
        <w:spacing w:after="0" w:line="276" w:lineRule="auto"/>
        <w:ind w:left="0" w:right="115" w:firstLine="720"/>
        <w:jc w:val="both"/>
        <w:rPr>
          <w:rFonts w:ascii="Montserrat Light" w:hAnsi="Montserrat Light" w:cs="Calibri"/>
          <w:sz w:val="22"/>
          <w:szCs w:val="22"/>
        </w:rPr>
      </w:pPr>
      <w:r w:rsidRPr="007E0535">
        <w:rPr>
          <w:rFonts w:ascii="Montserrat Light" w:hAnsi="Montserrat Light" w:cs="Calibri"/>
          <w:b/>
          <w:bCs/>
          <w:sz w:val="22"/>
          <w:szCs w:val="22"/>
        </w:rPr>
        <w:t xml:space="preserve">Art. 2. </w:t>
      </w:r>
      <w:r w:rsidRPr="007E0535">
        <w:rPr>
          <w:rFonts w:ascii="Montserrat Light" w:hAnsi="Montserrat Light" w:cs="Cambria"/>
          <w:sz w:val="22"/>
          <w:szCs w:val="22"/>
          <w:lang w:val="ro-RO"/>
        </w:rPr>
        <w:t xml:space="preserve">Prezenta dispoziţie se comunică </w:t>
      </w:r>
      <w:r w:rsidRPr="007E0535">
        <w:rPr>
          <w:rFonts w:ascii="Montserrat Light" w:hAnsi="Montserrat Light"/>
          <w:bCs/>
          <w:sz w:val="22"/>
          <w:szCs w:val="22"/>
          <w:lang w:val="pt-BR"/>
        </w:rPr>
        <w:t xml:space="preserve">prin </w:t>
      </w:r>
      <w:r w:rsidR="00A31186">
        <w:rPr>
          <w:rFonts w:ascii="Montserrat Light" w:hAnsi="Montserrat Light"/>
          <w:bCs/>
          <w:sz w:val="22"/>
          <w:szCs w:val="22"/>
          <w:lang w:val="pt-BR"/>
        </w:rPr>
        <w:t>poşta electronică</w:t>
      </w:r>
      <w:r w:rsidRPr="007E0535">
        <w:rPr>
          <w:rFonts w:ascii="Montserrat Light" w:hAnsi="Montserrat Light"/>
          <w:bCs/>
          <w:sz w:val="22"/>
          <w:szCs w:val="22"/>
          <w:lang w:val="pt-BR"/>
        </w:rPr>
        <w:t xml:space="preserve"> </w:t>
      </w:r>
      <w:r w:rsidRPr="007E0535">
        <w:rPr>
          <w:rFonts w:ascii="Montserrat Light" w:hAnsi="Montserrat Light" w:cs="Cambria"/>
          <w:sz w:val="22"/>
          <w:szCs w:val="22"/>
          <w:lang w:val="ro-RO"/>
        </w:rPr>
        <w:t xml:space="preserve">persoanelor nominalizate la art.1, Direcției Dezvoltare și Investiții, Direcţiei Juridice precum şi Prefectului Judeţului Cluj </w:t>
      </w:r>
      <w:r w:rsidRPr="007E0535">
        <w:rPr>
          <w:rFonts w:ascii="Montserrat Light" w:hAnsi="Montserrat Light"/>
          <w:sz w:val="22"/>
          <w:szCs w:val="22"/>
          <w:lang w:val="it-IT"/>
        </w:rPr>
        <w:t xml:space="preserve">şi se aduce la cunoştinţă publică prin </w:t>
      </w:r>
      <w:proofErr w:type="spellStart"/>
      <w:r w:rsidRPr="007E0535">
        <w:rPr>
          <w:rFonts w:ascii="Montserrat Light" w:hAnsi="Montserrat Light"/>
          <w:sz w:val="22"/>
          <w:szCs w:val="22"/>
        </w:rPr>
        <w:t>afişare</w:t>
      </w:r>
      <w:proofErr w:type="spellEnd"/>
      <w:r w:rsidRPr="007E0535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7E0535">
        <w:rPr>
          <w:rFonts w:ascii="Montserrat Light" w:hAnsi="Montserrat Light"/>
          <w:sz w:val="22"/>
          <w:szCs w:val="22"/>
        </w:rPr>
        <w:t>pagina</w:t>
      </w:r>
      <w:proofErr w:type="spellEnd"/>
      <w:r w:rsidRPr="007E0535">
        <w:rPr>
          <w:rFonts w:ascii="Montserrat Light" w:hAnsi="Montserrat Light"/>
          <w:sz w:val="22"/>
          <w:szCs w:val="22"/>
        </w:rPr>
        <w:t xml:space="preserve"> de internet „www.cjcluj.ro</w:t>
      </w:r>
      <w:r w:rsidRPr="007E0535">
        <w:rPr>
          <w:rFonts w:ascii="Montserrat Light" w:hAnsi="Montserrat Light"/>
          <w:sz w:val="22"/>
          <w:szCs w:val="22"/>
          <w:lang w:val="it-IT"/>
        </w:rPr>
        <w:t>”.</w:t>
      </w:r>
    </w:p>
    <w:p w14:paraId="20A5AB44" w14:textId="3F971AD2" w:rsidR="000C6CF2" w:rsidRPr="007E0535" w:rsidRDefault="000C6CF2" w:rsidP="000C6CF2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22ECBE5C" w14:textId="6F4FA19E" w:rsidR="009109F7" w:rsidRPr="007E0535" w:rsidRDefault="009109F7" w:rsidP="000C6CF2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5CF80E34" w14:textId="3345B8A2" w:rsidR="009109F7" w:rsidRPr="00B62B0F" w:rsidRDefault="009109F7" w:rsidP="000C6CF2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14C8ED3B" w14:textId="7B41A3C2" w:rsidR="009109F7" w:rsidRPr="00B62B0F" w:rsidRDefault="009109F7" w:rsidP="000C6CF2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20343394" w14:textId="77777777" w:rsidR="009109F7" w:rsidRPr="00B62B0F" w:rsidRDefault="009109F7" w:rsidP="000C6CF2">
      <w:pPr>
        <w:ind w:firstLine="720"/>
        <w:jc w:val="both"/>
        <w:rPr>
          <w:rFonts w:ascii="Montserrat Light" w:hAnsi="Montserrat Light" w:cs="Calibri"/>
          <w:lang w:val="ro-RO"/>
        </w:rPr>
      </w:pPr>
    </w:p>
    <w:p w14:paraId="0EA80F78" w14:textId="45F2152F" w:rsidR="000C6CF2" w:rsidRPr="00B62B0F" w:rsidRDefault="000C6CF2" w:rsidP="000C6CF2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Times New Roman"/>
          <w:lang w:val="en-US"/>
        </w:rPr>
      </w:pP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  <w:t xml:space="preserve"> </w:t>
      </w:r>
      <w:r w:rsidR="00A31186">
        <w:rPr>
          <w:rFonts w:ascii="Montserrat Light" w:hAnsi="Montserrat Light"/>
        </w:rPr>
        <w:t xml:space="preserve">       </w:t>
      </w:r>
      <w:r w:rsidR="00A31186">
        <w:rPr>
          <w:rFonts w:ascii="Montserrat Light" w:hAnsi="Montserrat Light"/>
          <w:b/>
        </w:rPr>
        <w:t>CONTRASEMNEAZĂ</w:t>
      </w:r>
    </w:p>
    <w:p w14:paraId="6066382C" w14:textId="4FAC7120" w:rsidR="000C6CF2" w:rsidRPr="00B62B0F" w:rsidRDefault="000C6CF2" w:rsidP="000C6CF2">
      <w:pPr>
        <w:pStyle w:val="BodyText"/>
        <w:spacing w:line="276" w:lineRule="auto"/>
        <w:ind w:firstLine="708"/>
        <w:rPr>
          <w:rFonts w:ascii="Montserrat Light" w:hAnsi="Montserrat Light"/>
          <w:b/>
          <w:sz w:val="22"/>
          <w:szCs w:val="22"/>
        </w:rPr>
      </w:pPr>
      <w:r w:rsidRPr="00B62B0F">
        <w:rPr>
          <w:rFonts w:ascii="Montserrat Light" w:hAnsi="Montserrat Light"/>
          <w:b/>
          <w:sz w:val="22"/>
          <w:szCs w:val="22"/>
        </w:rPr>
        <w:t xml:space="preserve">         PREŞEDINTE</w:t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="00A31186">
        <w:rPr>
          <w:rFonts w:ascii="Montserrat Light" w:hAnsi="Montserrat Light"/>
          <w:b/>
          <w:sz w:val="22"/>
          <w:szCs w:val="22"/>
        </w:rPr>
        <w:t xml:space="preserve">       </w:t>
      </w:r>
      <w:r w:rsidRPr="00B62B0F">
        <w:rPr>
          <w:rFonts w:ascii="Montserrat Light" w:hAnsi="Montserrat Light"/>
          <w:b/>
          <w:sz w:val="22"/>
          <w:szCs w:val="22"/>
        </w:rPr>
        <w:t>SECRETAR</w:t>
      </w:r>
      <w:r w:rsidR="00A31186">
        <w:rPr>
          <w:rFonts w:ascii="Montserrat Light" w:hAnsi="Montserrat Light"/>
          <w:b/>
          <w:sz w:val="22"/>
          <w:szCs w:val="22"/>
        </w:rPr>
        <w:t xml:space="preserve"> GENERAL </w:t>
      </w:r>
      <w:r w:rsidRPr="00B62B0F">
        <w:rPr>
          <w:rFonts w:ascii="Montserrat Light" w:hAnsi="Montserrat Light"/>
          <w:b/>
          <w:sz w:val="22"/>
          <w:szCs w:val="22"/>
        </w:rPr>
        <w:t>AL</w:t>
      </w:r>
      <w:r w:rsidR="00A31186">
        <w:rPr>
          <w:rFonts w:ascii="Montserrat Light" w:hAnsi="Montserrat Light"/>
          <w:b/>
          <w:sz w:val="22"/>
          <w:szCs w:val="22"/>
        </w:rPr>
        <w:t xml:space="preserve"> </w:t>
      </w:r>
      <w:r w:rsidRPr="00B62B0F">
        <w:rPr>
          <w:rFonts w:ascii="Montserrat Light" w:hAnsi="Montserrat Light"/>
          <w:b/>
          <w:sz w:val="22"/>
          <w:szCs w:val="22"/>
        </w:rPr>
        <w:t>JUDEŢULUI</w:t>
      </w:r>
    </w:p>
    <w:p w14:paraId="4C85D80F" w14:textId="2C29E35C" w:rsidR="000C6CF2" w:rsidRPr="00B62B0F" w:rsidRDefault="000C6CF2" w:rsidP="000C6CF2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  <w:r w:rsidRPr="00B62B0F">
        <w:rPr>
          <w:rFonts w:ascii="Montserrat Light" w:hAnsi="Montserrat Light"/>
          <w:b/>
          <w:sz w:val="22"/>
          <w:szCs w:val="22"/>
        </w:rPr>
        <w:t xml:space="preserve">                         ALIN TIŞE</w:t>
      </w:r>
      <w:r w:rsidRPr="00B62B0F">
        <w:rPr>
          <w:rFonts w:ascii="Montserrat Light" w:hAnsi="Montserrat Light"/>
          <w:b/>
          <w:sz w:val="22"/>
          <w:szCs w:val="22"/>
        </w:rPr>
        <w:tab/>
        <w:t xml:space="preserve">                                                   </w:t>
      </w:r>
      <w:r w:rsidR="00A31186">
        <w:rPr>
          <w:rFonts w:ascii="Montserrat Light" w:hAnsi="Montserrat Light"/>
          <w:b/>
          <w:sz w:val="22"/>
          <w:szCs w:val="22"/>
        </w:rPr>
        <w:t xml:space="preserve">                </w:t>
      </w:r>
      <w:r w:rsidRPr="00B62B0F">
        <w:rPr>
          <w:rFonts w:ascii="Montserrat Light" w:hAnsi="Montserrat Light"/>
          <w:b/>
          <w:bCs/>
          <w:sz w:val="22"/>
          <w:szCs w:val="22"/>
        </w:rPr>
        <w:t xml:space="preserve">SIMONA GACI    </w:t>
      </w:r>
    </w:p>
    <w:p w14:paraId="475EA74A" w14:textId="77777777" w:rsidR="000C6CF2" w:rsidRPr="00B62B0F" w:rsidRDefault="000C6CF2" w:rsidP="000C6CF2">
      <w:pPr>
        <w:rPr>
          <w:rFonts w:ascii="Montserrat Light" w:eastAsia="Times New Roman" w:hAnsi="Montserrat Light" w:cs="Calibri"/>
          <w:b/>
          <w:bCs/>
          <w:lang w:val="pt-BR"/>
        </w:rPr>
      </w:pPr>
    </w:p>
    <w:p w14:paraId="4FE7E16B" w14:textId="77777777" w:rsidR="005D34D7" w:rsidRPr="00B62B0F" w:rsidRDefault="005D34D7" w:rsidP="000C6CF2">
      <w:pPr>
        <w:rPr>
          <w:rFonts w:ascii="Montserrat Light" w:hAnsi="Montserrat Light" w:cs="Calibri"/>
          <w:b/>
          <w:bCs/>
          <w:lang w:val="pt-BR"/>
        </w:rPr>
      </w:pPr>
    </w:p>
    <w:p w14:paraId="0EC5D39B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62067797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45C9A926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757F1D08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47FC64BE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1263DD92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2A0E1687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30C68453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07B2F72E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4D0EBC37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38CB3EE4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5DB941F2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21B1C4ED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11E3FA68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085189D3" w14:textId="5DCE28FD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4907599C" w14:textId="77777777" w:rsidR="00B62B0F" w:rsidRPr="00B62B0F" w:rsidRDefault="00B62B0F" w:rsidP="000C6CF2">
      <w:pPr>
        <w:rPr>
          <w:rFonts w:ascii="Cambria" w:hAnsi="Cambria" w:cs="Calibri"/>
          <w:b/>
          <w:bCs/>
          <w:lang w:val="pt-BR"/>
        </w:rPr>
      </w:pPr>
    </w:p>
    <w:p w14:paraId="012A8B86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5C35D541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1D66C6E7" w14:textId="119BCAF1" w:rsidR="009109F7" w:rsidRPr="00B62B0F" w:rsidRDefault="009109F7" w:rsidP="007E0535">
      <w:pPr>
        <w:autoSpaceDE w:val="0"/>
        <w:autoSpaceDN w:val="0"/>
        <w:adjustRightInd w:val="0"/>
        <w:ind w:left="720" w:right="-114" w:firstLine="720"/>
        <w:rPr>
          <w:rFonts w:ascii="Montserrat Light" w:hAnsi="Montserrat Light" w:cs="Cambria"/>
          <w:b/>
          <w:bCs/>
          <w:sz w:val="24"/>
          <w:szCs w:val="24"/>
        </w:rPr>
      </w:pPr>
      <w:r w:rsidRPr="00B62B0F">
        <w:rPr>
          <w:rFonts w:ascii="Montserrat Light" w:hAnsi="Montserrat Light" w:cs="Cambria"/>
          <w:b/>
          <w:bCs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B62B0F">
        <w:rPr>
          <w:rFonts w:ascii="Montserrat Light" w:hAnsi="Montserrat Light" w:cs="Cambria"/>
          <w:b/>
          <w:bCs/>
          <w:sz w:val="24"/>
          <w:szCs w:val="24"/>
        </w:rPr>
        <w:t>Anexă</w:t>
      </w:r>
      <w:proofErr w:type="spellEnd"/>
      <w:r w:rsidRPr="00B62B0F">
        <w:rPr>
          <w:rFonts w:ascii="Montserrat Light" w:hAnsi="Montserrat Light" w:cs="Cambria"/>
          <w:b/>
          <w:bCs/>
          <w:sz w:val="24"/>
          <w:szCs w:val="24"/>
        </w:rPr>
        <w:t xml:space="preserve"> </w:t>
      </w:r>
    </w:p>
    <w:p w14:paraId="0AE95161" w14:textId="3BFD5C7F" w:rsidR="009109F7" w:rsidRPr="00B62B0F" w:rsidRDefault="007E0535" w:rsidP="009109F7">
      <w:pPr>
        <w:autoSpaceDE w:val="0"/>
        <w:autoSpaceDN w:val="0"/>
        <w:adjustRightInd w:val="0"/>
        <w:ind w:right="-114"/>
        <w:rPr>
          <w:rFonts w:ascii="Montserrat Light" w:hAnsi="Montserrat Light" w:cs="Cambria"/>
          <w:b/>
          <w:bCs/>
          <w:sz w:val="24"/>
          <w:szCs w:val="24"/>
        </w:rPr>
      </w:pPr>
      <w:r>
        <w:rPr>
          <w:rFonts w:ascii="Montserrat Light" w:hAnsi="Montserrat Light" w:cs="Cambria"/>
          <w:b/>
          <w:bCs/>
          <w:sz w:val="24"/>
          <w:szCs w:val="24"/>
        </w:rPr>
        <w:lastRenderedPageBreak/>
        <w:tab/>
      </w:r>
      <w:r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ab/>
        <w:t xml:space="preserve">la </w:t>
      </w:r>
      <w:proofErr w:type="spellStart"/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>Dispoziția</w:t>
      </w:r>
      <w:proofErr w:type="spellEnd"/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 xml:space="preserve"> nr.</w:t>
      </w:r>
      <w:r w:rsidR="00D415A2">
        <w:rPr>
          <w:rFonts w:ascii="Montserrat Light" w:hAnsi="Montserrat Light" w:cs="Cambria"/>
          <w:b/>
          <w:bCs/>
          <w:sz w:val="24"/>
          <w:szCs w:val="24"/>
        </w:rPr>
        <w:t xml:space="preserve"> 517</w:t>
      </w:r>
      <w:r w:rsidR="009109F7" w:rsidRPr="00B62B0F">
        <w:rPr>
          <w:rFonts w:ascii="Montserrat Light" w:hAnsi="Montserrat Light" w:cs="Cambria"/>
          <w:b/>
          <w:bCs/>
          <w:sz w:val="24"/>
          <w:szCs w:val="24"/>
        </w:rPr>
        <w:t>/2022</w:t>
      </w:r>
    </w:p>
    <w:p w14:paraId="422329EF" w14:textId="2E1149E6" w:rsidR="009109F7" w:rsidRPr="00B62B0F" w:rsidRDefault="009109F7" w:rsidP="009109F7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684CD9B0" w14:textId="77777777" w:rsidR="009109F7" w:rsidRPr="00B62B0F" w:rsidRDefault="009109F7" w:rsidP="009109F7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4"/>
          <w:szCs w:val="24"/>
          <w:lang w:val="ro-RO"/>
        </w:rPr>
      </w:pPr>
    </w:p>
    <w:p w14:paraId="5A0C913C" w14:textId="77777777" w:rsidR="009109F7" w:rsidRPr="00B62B0F" w:rsidRDefault="009109F7" w:rsidP="009109F7">
      <w:pPr>
        <w:jc w:val="center"/>
        <w:rPr>
          <w:rFonts w:ascii="Montserrat Light" w:hAnsi="Montserrat Light" w:cs="Calibri"/>
          <w:b/>
          <w:bCs/>
          <w:sz w:val="24"/>
          <w:szCs w:val="24"/>
          <w:lang w:val="ro-RO"/>
        </w:rPr>
      </w:pPr>
      <w:proofErr w:type="spellStart"/>
      <w:r w:rsidRPr="00B62B0F">
        <w:rPr>
          <w:rFonts w:ascii="Montserrat Light" w:hAnsi="Montserrat Light" w:cs="Cambria"/>
          <w:b/>
          <w:sz w:val="24"/>
          <w:szCs w:val="24"/>
        </w:rPr>
        <w:t>Componența</w:t>
      </w:r>
      <w:proofErr w:type="spellEnd"/>
      <w:r w:rsidRPr="00B62B0F">
        <w:rPr>
          <w:rFonts w:ascii="Montserrat Light" w:hAnsi="Montserrat Light" w:cs="Cambria"/>
          <w:b/>
          <w:sz w:val="24"/>
          <w:szCs w:val="24"/>
        </w:rPr>
        <w:t xml:space="preserve"> </w:t>
      </w:r>
      <w:proofErr w:type="spellStart"/>
      <w:r w:rsidRPr="00B62B0F">
        <w:rPr>
          <w:rFonts w:ascii="Montserrat Light" w:hAnsi="Montserrat Light" w:cs="Calibri"/>
          <w:b/>
          <w:bCs/>
          <w:sz w:val="24"/>
          <w:szCs w:val="24"/>
        </w:rPr>
        <w:t>Comisiei</w:t>
      </w:r>
      <w:proofErr w:type="spellEnd"/>
      <w:r w:rsidRPr="00B62B0F">
        <w:rPr>
          <w:rFonts w:ascii="Montserrat Light" w:hAnsi="Montserrat Light" w:cs="Calibri"/>
          <w:b/>
          <w:bCs/>
          <w:sz w:val="24"/>
          <w:szCs w:val="24"/>
        </w:rPr>
        <w:t xml:space="preserve"> de </w:t>
      </w:r>
      <w:proofErr w:type="spellStart"/>
      <w:r w:rsidRPr="00B62B0F">
        <w:rPr>
          <w:rFonts w:ascii="Montserrat Light" w:hAnsi="Montserrat Light" w:cs="Calibri"/>
          <w:b/>
          <w:bCs/>
          <w:sz w:val="24"/>
          <w:szCs w:val="24"/>
        </w:rPr>
        <w:t>recep</w:t>
      </w:r>
      <w:proofErr w:type="spellEnd"/>
      <w:r w:rsidRPr="00B62B0F">
        <w:rPr>
          <w:rFonts w:ascii="Montserrat Light" w:hAnsi="Montserrat Light" w:cs="Calibri"/>
          <w:b/>
          <w:bCs/>
          <w:sz w:val="24"/>
          <w:szCs w:val="24"/>
          <w:lang w:val="ro-RO"/>
        </w:rPr>
        <w:t xml:space="preserve">ție </w:t>
      </w:r>
      <w:proofErr w:type="gramStart"/>
      <w:r w:rsidRPr="00B62B0F">
        <w:rPr>
          <w:rFonts w:ascii="Montserrat Light" w:hAnsi="Montserrat Light" w:cs="Calibri"/>
          <w:b/>
          <w:bCs/>
          <w:sz w:val="24"/>
          <w:szCs w:val="24"/>
          <w:lang w:val="ro-RO"/>
        </w:rPr>
        <w:t>a</w:t>
      </w:r>
      <w:proofErr w:type="gramEnd"/>
      <w:r w:rsidRPr="00B62B0F">
        <w:rPr>
          <w:rFonts w:ascii="Montserrat Light" w:hAnsi="Montserrat Light" w:cs="Calibri"/>
          <w:b/>
          <w:bCs/>
          <w:sz w:val="24"/>
          <w:szCs w:val="24"/>
          <w:lang w:val="ro-RO"/>
        </w:rPr>
        <w:t xml:space="preserve"> obiectivului de investiţii </w:t>
      </w:r>
    </w:p>
    <w:p w14:paraId="2F2C9BB7" w14:textId="089FCB42" w:rsidR="009109F7" w:rsidRPr="00B62B0F" w:rsidRDefault="007E0535" w:rsidP="009109F7">
      <w:pPr>
        <w:jc w:val="center"/>
        <w:rPr>
          <w:rFonts w:ascii="Montserrat Light" w:hAnsi="Montserrat Light" w:cs="Calibri"/>
          <w:b/>
          <w:sz w:val="24"/>
          <w:szCs w:val="24"/>
        </w:rPr>
      </w:pPr>
      <w:r>
        <w:rPr>
          <w:rFonts w:ascii="Montserrat Light" w:hAnsi="Montserrat Light" w:cs="Calibri"/>
          <w:b/>
          <w:bCs/>
          <w:sz w:val="24"/>
          <w:szCs w:val="24"/>
          <w:lang w:val="ro-RO"/>
        </w:rPr>
        <w:t>„</w:t>
      </w:r>
      <w:r w:rsidR="009109F7" w:rsidRPr="00B62B0F">
        <w:rPr>
          <w:rFonts w:ascii="Montserrat Light" w:hAnsi="Montserrat Light" w:cs="Calibri"/>
          <w:b/>
          <w:bCs/>
          <w:sz w:val="24"/>
          <w:szCs w:val="24"/>
          <w:lang w:val="ro-RO"/>
        </w:rPr>
        <w:t xml:space="preserve">APARAT DIAPULSE – </w:t>
      </w:r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Spitalul Clinic de </w:t>
      </w:r>
      <w:proofErr w:type="spellStart"/>
      <w:r w:rsidR="009109F7" w:rsidRPr="00B62B0F">
        <w:rPr>
          <w:rFonts w:ascii="Montserrat Light" w:hAnsi="Montserrat Light" w:cs="Calibri"/>
          <w:b/>
          <w:sz w:val="24"/>
          <w:szCs w:val="24"/>
        </w:rPr>
        <w:t>Recuperare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Cluj-Napoca</w:t>
      </w:r>
      <w:r>
        <w:rPr>
          <w:rFonts w:ascii="Montserrat Light" w:hAnsi="Montserrat Light" w:cs="Calibri"/>
          <w:b/>
          <w:sz w:val="24"/>
          <w:szCs w:val="24"/>
        </w:rPr>
        <w:t>”</w:t>
      </w:r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</w:t>
      </w:r>
      <w:proofErr w:type="spellStart"/>
      <w:r w:rsidR="009109F7" w:rsidRPr="00B62B0F">
        <w:rPr>
          <w:rFonts w:ascii="Montserrat Light" w:hAnsi="Montserrat Light" w:cs="Calibri"/>
          <w:b/>
          <w:sz w:val="24"/>
          <w:szCs w:val="24"/>
        </w:rPr>
        <w:t>furnizat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</w:t>
      </w:r>
      <w:proofErr w:type="spellStart"/>
      <w:r w:rsidR="009109F7" w:rsidRPr="00B62B0F">
        <w:rPr>
          <w:rFonts w:ascii="Montserrat Light" w:hAnsi="Montserrat Light" w:cs="Calibri"/>
          <w:b/>
          <w:sz w:val="24"/>
          <w:szCs w:val="24"/>
        </w:rPr>
        <w:t>ȋn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</w:t>
      </w:r>
      <w:proofErr w:type="spellStart"/>
      <w:r w:rsidR="009109F7" w:rsidRPr="00B62B0F">
        <w:rPr>
          <w:rFonts w:ascii="Montserrat Light" w:hAnsi="Montserrat Light" w:cs="Calibri"/>
          <w:b/>
          <w:sz w:val="24"/>
          <w:szCs w:val="24"/>
        </w:rPr>
        <w:t>baza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</w:t>
      </w:r>
      <w:proofErr w:type="spellStart"/>
      <w:r w:rsidR="009109F7" w:rsidRPr="00B62B0F">
        <w:rPr>
          <w:rFonts w:ascii="Montserrat Light" w:hAnsi="Montserrat Light" w:cs="Calibri"/>
          <w:b/>
          <w:sz w:val="24"/>
          <w:szCs w:val="24"/>
        </w:rPr>
        <w:t>Contractului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de </w:t>
      </w:r>
      <w:proofErr w:type="spellStart"/>
      <w:r w:rsidR="00B62B0F">
        <w:rPr>
          <w:rFonts w:ascii="Montserrat Light" w:hAnsi="Montserrat Light" w:cs="Calibri"/>
          <w:b/>
          <w:sz w:val="24"/>
          <w:szCs w:val="24"/>
        </w:rPr>
        <w:t>achiziţie</w:t>
      </w:r>
      <w:proofErr w:type="spellEnd"/>
      <w:r w:rsidR="00B62B0F">
        <w:rPr>
          <w:rFonts w:ascii="Montserrat Light" w:hAnsi="Montserrat Light" w:cs="Calibri"/>
          <w:b/>
          <w:sz w:val="24"/>
          <w:szCs w:val="24"/>
        </w:rPr>
        <w:t xml:space="preserve"> </w:t>
      </w:r>
      <w:proofErr w:type="spellStart"/>
      <w:r w:rsidR="00B62B0F">
        <w:rPr>
          <w:rFonts w:ascii="Montserrat Light" w:hAnsi="Montserrat Light" w:cs="Calibri"/>
          <w:b/>
          <w:sz w:val="24"/>
          <w:szCs w:val="24"/>
        </w:rPr>
        <w:t>publică</w:t>
      </w:r>
      <w:proofErr w:type="spellEnd"/>
      <w:r w:rsidR="00B62B0F">
        <w:rPr>
          <w:rFonts w:ascii="Montserrat Light" w:hAnsi="Montserrat Light" w:cs="Calibri"/>
          <w:b/>
          <w:sz w:val="24"/>
          <w:szCs w:val="24"/>
        </w:rPr>
        <w:t xml:space="preserve"> de </w:t>
      </w:r>
      <w:proofErr w:type="spellStart"/>
      <w:r w:rsidR="00B62B0F">
        <w:rPr>
          <w:rFonts w:ascii="Montserrat Light" w:hAnsi="Montserrat Light" w:cs="Calibri"/>
          <w:b/>
          <w:sz w:val="24"/>
          <w:szCs w:val="24"/>
        </w:rPr>
        <w:t>produse</w:t>
      </w:r>
      <w:proofErr w:type="spellEnd"/>
      <w:r w:rsidR="009109F7" w:rsidRPr="00B62B0F">
        <w:rPr>
          <w:rFonts w:ascii="Montserrat Light" w:hAnsi="Montserrat Light" w:cs="Calibri"/>
          <w:b/>
          <w:sz w:val="24"/>
          <w:szCs w:val="24"/>
        </w:rPr>
        <w:t xml:space="preserve"> n</w:t>
      </w:r>
      <w:r w:rsidR="009109F7" w:rsidRPr="00B62B0F">
        <w:rPr>
          <w:rFonts w:ascii="Montserrat Light" w:hAnsi="Montserrat Light" w:cs="Calibri"/>
          <w:b/>
          <w:sz w:val="24"/>
          <w:szCs w:val="24"/>
          <w:lang w:val="ro-RO"/>
        </w:rPr>
        <w:t>r. 392/45764 din 11.11.2022</w:t>
      </w:r>
    </w:p>
    <w:p w14:paraId="5D5E8B0E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left="0" w:right="-114"/>
        <w:jc w:val="center"/>
        <w:rPr>
          <w:rFonts w:ascii="Montserrat Light" w:hAnsi="Montserrat Light" w:cs="Calibri"/>
          <w:b/>
        </w:rPr>
      </w:pPr>
    </w:p>
    <w:p w14:paraId="0F096E2F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left="0" w:right="-114"/>
        <w:jc w:val="center"/>
        <w:rPr>
          <w:rFonts w:ascii="Montserrat Light" w:hAnsi="Montserrat Light" w:cs="Calibri"/>
          <w:b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7"/>
        <w:gridCol w:w="1293"/>
        <w:gridCol w:w="2049"/>
        <w:gridCol w:w="1636"/>
        <w:gridCol w:w="3024"/>
        <w:gridCol w:w="1120"/>
      </w:tblGrid>
      <w:tr w:rsidR="00B62B0F" w:rsidRPr="00B62B0F" w14:paraId="37757DC9" w14:textId="77777777" w:rsidTr="007466E6">
        <w:trPr>
          <w:jc w:val="center"/>
        </w:trPr>
        <w:tc>
          <w:tcPr>
            <w:tcW w:w="522" w:type="dxa"/>
          </w:tcPr>
          <w:p w14:paraId="77D4A93C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 xml:space="preserve">Nr. </w:t>
            </w:r>
            <w:proofErr w:type="spellStart"/>
            <w:r w:rsidRPr="00B62B0F">
              <w:rPr>
                <w:rFonts w:ascii="Montserrat Light" w:hAnsi="Montserrat Light"/>
                <w:b/>
                <w:bCs/>
                <w:sz w:val="20"/>
              </w:rPr>
              <w:t>crt</w:t>
            </w:r>
            <w:proofErr w:type="spellEnd"/>
            <w:r w:rsidRPr="00B62B0F">
              <w:rPr>
                <w:rFonts w:ascii="Montserrat Light" w:hAnsi="Montserrat Light"/>
                <w:b/>
                <w:bCs/>
                <w:sz w:val="20"/>
              </w:rPr>
              <w:t>.</w:t>
            </w:r>
          </w:p>
        </w:tc>
        <w:tc>
          <w:tcPr>
            <w:tcW w:w="1209" w:type="dxa"/>
          </w:tcPr>
          <w:p w14:paraId="346D4A6C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Calitatea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în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cadrul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comisiei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de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recepţie</w:t>
            </w:r>
            <w:proofErr w:type="spellEnd"/>
          </w:p>
        </w:tc>
        <w:tc>
          <w:tcPr>
            <w:tcW w:w="2103" w:type="dxa"/>
          </w:tcPr>
          <w:p w14:paraId="5FCCF32A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Numele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și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prenumele</w:t>
            </w:r>
            <w:proofErr w:type="spellEnd"/>
          </w:p>
        </w:tc>
        <w:tc>
          <w:tcPr>
            <w:tcW w:w="1674" w:type="dxa"/>
          </w:tcPr>
          <w:p w14:paraId="54997B9B" w14:textId="77777777" w:rsidR="009109F7" w:rsidRPr="00B62B0F" w:rsidRDefault="009109F7" w:rsidP="007466E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Funcția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deținută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</w:p>
          <w:p w14:paraId="1F27D1FC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postul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ocupat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,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după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caz</w:t>
            </w:r>
            <w:proofErr w:type="spellEnd"/>
          </w:p>
        </w:tc>
        <w:tc>
          <w:tcPr>
            <w:tcW w:w="3057" w:type="dxa"/>
          </w:tcPr>
          <w:p w14:paraId="55AF80DE" w14:textId="77777777" w:rsidR="009109F7" w:rsidRPr="00B62B0F" w:rsidRDefault="009109F7" w:rsidP="007466E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Montserrat Light" w:eastAsia="Calibri" w:hAnsi="Montserrat Light" w:cs="Cambria"/>
                <w:b/>
                <w:sz w:val="20"/>
                <w:szCs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Direcția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Serviciul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  <w:szCs w:val="20"/>
              </w:rPr>
              <w:t>/</w:t>
            </w:r>
          </w:p>
          <w:p w14:paraId="48EFBA10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Biroul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/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Compartimentul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,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după</w:t>
            </w:r>
            <w:proofErr w:type="spellEnd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eastAsia="Calibri" w:hAnsi="Montserrat Light" w:cs="Cambria"/>
                <w:b/>
                <w:sz w:val="20"/>
              </w:rPr>
              <w:t>caz</w:t>
            </w:r>
            <w:proofErr w:type="spellEnd"/>
          </w:p>
        </w:tc>
        <w:tc>
          <w:tcPr>
            <w:tcW w:w="1120" w:type="dxa"/>
          </w:tcPr>
          <w:p w14:paraId="2FC1C37E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/>
                <w:bCs/>
                <w:sz w:val="20"/>
              </w:rPr>
              <w:t>Menţiuni</w:t>
            </w:r>
            <w:proofErr w:type="spellEnd"/>
          </w:p>
        </w:tc>
      </w:tr>
      <w:tr w:rsidR="00B62B0F" w:rsidRPr="00B62B0F" w14:paraId="1F4DDEBD" w14:textId="77777777" w:rsidTr="007466E6">
        <w:trPr>
          <w:jc w:val="center"/>
        </w:trPr>
        <w:tc>
          <w:tcPr>
            <w:tcW w:w="522" w:type="dxa"/>
          </w:tcPr>
          <w:p w14:paraId="316746A9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1</w:t>
            </w:r>
          </w:p>
        </w:tc>
        <w:tc>
          <w:tcPr>
            <w:tcW w:w="1209" w:type="dxa"/>
          </w:tcPr>
          <w:p w14:paraId="620E958A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Preşedinte</w:t>
            </w:r>
            <w:proofErr w:type="spellEnd"/>
          </w:p>
        </w:tc>
        <w:tc>
          <w:tcPr>
            <w:tcW w:w="2103" w:type="dxa"/>
          </w:tcPr>
          <w:p w14:paraId="648BA84C" w14:textId="50FF09B6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 xml:space="preserve">Silvia </w:t>
            </w:r>
            <w:r w:rsidR="00B62B0F" w:rsidRPr="00B62B0F">
              <w:rPr>
                <w:rFonts w:ascii="Montserrat Light" w:hAnsi="Montserrat Light"/>
                <w:b/>
                <w:bCs/>
                <w:sz w:val="20"/>
              </w:rPr>
              <w:t>FABIAN</w:t>
            </w:r>
          </w:p>
        </w:tc>
        <w:tc>
          <w:tcPr>
            <w:tcW w:w="1674" w:type="dxa"/>
          </w:tcPr>
          <w:p w14:paraId="5CC44B4B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057" w:type="dxa"/>
          </w:tcPr>
          <w:p w14:paraId="7189545C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Dezvoltare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si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Investiţii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3C763EA4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B62B0F" w:rsidRPr="00B62B0F" w14:paraId="5353254C" w14:textId="77777777" w:rsidTr="007466E6">
        <w:trPr>
          <w:jc w:val="center"/>
        </w:trPr>
        <w:tc>
          <w:tcPr>
            <w:tcW w:w="522" w:type="dxa"/>
          </w:tcPr>
          <w:p w14:paraId="0966C53E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2</w:t>
            </w:r>
          </w:p>
        </w:tc>
        <w:tc>
          <w:tcPr>
            <w:tcW w:w="1209" w:type="dxa"/>
          </w:tcPr>
          <w:p w14:paraId="46A98110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</w:p>
        </w:tc>
        <w:tc>
          <w:tcPr>
            <w:tcW w:w="2103" w:type="dxa"/>
          </w:tcPr>
          <w:p w14:paraId="6FC91CB9" w14:textId="07D44A93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/>
                <w:bCs/>
                <w:sz w:val="20"/>
              </w:rPr>
              <w:t>Letiţia</w:t>
            </w:r>
            <w:proofErr w:type="spellEnd"/>
            <w:r w:rsidRPr="00B62B0F">
              <w:rPr>
                <w:rFonts w:ascii="Montserrat Light" w:hAnsi="Montserrat Light"/>
                <w:b/>
                <w:bCs/>
                <w:sz w:val="20"/>
              </w:rPr>
              <w:t xml:space="preserve"> Maria </w:t>
            </w:r>
            <w:r w:rsidR="00B62B0F" w:rsidRPr="00B62B0F">
              <w:rPr>
                <w:rFonts w:ascii="Montserrat Light" w:hAnsi="Montserrat Light"/>
                <w:b/>
                <w:bCs/>
                <w:sz w:val="20"/>
              </w:rPr>
              <w:t>ŞTEFAN</w:t>
            </w:r>
          </w:p>
        </w:tc>
        <w:tc>
          <w:tcPr>
            <w:tcW w:w="1674" w:type="dxa"/>
          </w:tcPr>
          <w:p w14:paraId="115FE437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057" w:type="dxa"/>
          </w:tcPr>
          <w:p w14:paraId="26C2C0F6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Juridicǎ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187172F0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B62B0F" w:rsidRPr="00B62B0F" w14:paraId="0051EAB1" w14:textId="77777777" w:rsidTr="007466E6">
        <w:trPr>
          <w:jc w:val="center"/>
        </w:trPr>
        <w:tc>
          <w:tcPr>
            <w:tcW w:w="522" w:type="dxa"/>
          </w:tcPr>
          <w:p w14:paraId="37CAB2B8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3</w:t>
            </w:r>
          </w:p>
        </w:tc>
        <w:tc>
          <w:tcPr>
            <w:tcW w:w="1209" w:type="dxa"/>
          </w:tcPr>
          <w:p w14:paraId="76371C13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</w:p>
        </w:tc>
        <w:tc>
          <w:tcPr>
            <w:tcW w:w="2103" w:type="dxa"/>
          </w:tcPr>
          <w:p w14:paraId="3B3CFFEF" w14:textId="39CB66EE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Andrea CROITOR</w:t>
            </w:r>
          </w:p>
        </w:tc>
        <w:tc>
          <w:tcPr>
            <w:tcW w:w="1674" w:type="dxa"/>
          </w:tcPr>
          <w:p w14:paraId="2E33578E" w14:textId="09435C0B" w:rsidR="009109F7" w:rsidRPr="00B62B0F" w:rsidRDefault="00EE3C31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>
              <w:rPr>
                <w:rFonts w:ascii="Montserrat Light" w:hAnsi="Montserrat Light"/>
                <w:bCs/>
                <w:sz w:val="20"/>
              </w:rPr>
              <w:t>Asistent</w:t>
            </w:r>
            <w:proofErr w:type="spellEnd"/>
            <w:r>
              <w:rPr>
                <w:rFonts w:ascii="Montserrat Light" w:hAnsi="Montserrat Light"/>
                <w:bCs/>
                <w:sz w:val="20"/>
              </w:rPr>
              <w:t xml:space="preserve"> medical (S)</w:t>
            </w:r>
          </w:p>
        </w:tc>
        <w:tc>
          <w:tcPr>
            <w:tcW w:w="3057" w:type="dxa"/>
          </w:tcPr>
          <w:p w14:paraId="02B2B35D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 w:cs="Calibri"/>
                <w:sz w:val="20"/>
              </w:rPr>
              <w:t>Spitalul Clinic de Recuperare Cluj-Napoca</w:t>
            </w:r>
          </w:p>
        </w:tc>
        <w:tc>
          <w:tcPr>
            <w:tcW w:w="1120" w:type="dxa"/>
          </w:tcPr>
          <w:p w14:paraId="1C97A2EC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B62B0F" w:rsidRPr="00B62B0F" w14:paraId="6E545EA3" w14:textId="77777777" w:rsidTr="007466E6">
        <w:trPr>
          <w:jc w:val="center"/>
        </w:trPr>
        <w:tc>
          <w:tcPr>
            <w:tcW w:w="522" w:type="dxa"/>
          </w:tcPr>
          <w:p w14:paraId="61A54032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4</w:t>
            </w:r>
          </w:p>
        </w:tc>
        <w:tc>
          <w:tcPr>
            <w:tcW w:w="1209" w:type="dxa"/>
          </w:tcPr>
          <w:p w14:paraId="1B9CAB57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Preşedinte</w:t>
            </w:r>
            <w:proofErr w:type="spellEnd"/>
            <w:r w:rsidRPr="00B62B0F">
              <w:rPr>
                <w:rFonts w:ascii="Montserrat Light" w:hAnsi="Montserrat Light"/>
                <w:bCs/>
                <w:sz w:val="20"/>
              </w:rPr>
              <w:t xml:space="preserve"> de </w:t>
            </w: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rezervǎ</w:t>
            </w:r>
            <w:proofErr w:type="spellEnd"/>
          </w:p>
        </w:tc>
        <w:tc>
          <w:tcPr>
            <w:tcW w:w="2103" w:type="dxa"/>
          </w:tcPr>
          <w:p w14:paraId="6465DD0E" w14:textId="346D78C6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 xml:space="preserve">Daniela Carmen </w:t>
            </w:r>
            <w:r w:rsidR="00B62B0F" w:rsidRPr="00B62B0F">
              <w:rPr>
                <w:rFonts w:ascii="Montserrat Light" w:hAnsi="Montserrat Light"/>
                <w:b/>
                <w:bCs/>
                <w:sz w:val="20"/>
              </w:rPr>
              <w:t>NEAMŢU</w:t>
            </w:r>
          </w:p>
        </w:tc>
        <w:tc>
          <w:tcPr>
            <w:tcW w:w="1674" w:type="dxa"/>
          </w:tcPr>
          <w:p w14:paraId="32DE419F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Consilier</w:t>
            </w:r>
            <w:proofErr w:type="spellEnd"/>
          </w:p>
        </w:tc>
        <w:tc>
          <w:tcPr>
            <w:tcW w:w="3057" w:type="dxa"/>
          </w:tcPr>
          <w:p w14:paraId="13883AF2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sz w:val="20"/>
              </w:rPr>
              <w:t>Direcţia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Juridicǎ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– Consiliul </w:t>
            </w:r>
            <w:proofErr w:type="spellStart"/>
            <w:r w:rsidRPr="00B62B0F">
              <w:rPr>
                <w:rFonts w:ascii="Montserrat Light" w:hAnsi="Montserrat Light"/>
                <w:sz w:val="20"/>
              </w:rPr>
              <w:t>Judeţean</w:t>
            </w:r>
            <w:proofErr w:type="spellEnd"/>
            <w:r w:rsidRPr="00B62B0F">
              <w:rPr>
                <w:rFonts w:ascii="Montserrat Light" w:hAnsi="Montserrat Light"/>
                <w:sz w:val="20"/>
              </w:rPr>
              <w:t xml:space="preserve"> Cluj</w:t>
            </w:r>
          </w:p>
        </w:tc>
        <w:tc>
          <w:tcPr>
            <w:tcW w:w="1120" w:type="dxa"/>
          </w:tcPr>
          <w:p w14:paraId="6C4A02A5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  <w:tr w:rsidR="00B62B0F" w:rsidRPr="00B62B0F" w14:paraId="1808856B" w14:textId="77777777" w:rsidTr="007466E6">
        <w:trPr>
          <w:jc w:val="center"/>
        </w:trPr>
        <w:tc>
          <w:tcPr>
            <w:tcW w:w="522" w:type="dxa"/>
          </w:tcPr>
          <w:p w14:paraId="35BF863B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/>
                <w:b/>
                <w:bCs/>
                <w:sz w:val="20"/>
              </w:rPr>
              <w:t>5</w:t>
            </w:r>
          </w:p>
        </w:tc>
        <w:tc>
          <w:tcPr>
            <w:tcW w:w="1209" w:type="dxa"/>
          </w:tcPr>
          <w:p w14:paraId="0F8D5862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Membru</w:t>
            </w:r>
            <w:proofErr w:type="spellEnd"/>
            <w:r w:rsidRPr="00B62B0F">
              <w:rPr>
                <w:rFonts w:ascii="Montserrat Light" w:hAnsi="Montserrat Light"/>
                <w:bCs/>
                <w:sz w:val="20"/>
              </w:rPr>
              <w:t xml:space="preserve"> de </w:t>
            </w:r>
            <w:proofErr w:type="spellStart"/>
            <w:r w:rsidRPr="00B62B0F">
              <w:rPr>
                <w:rFonts w:ascii="Montserrat Light" w:hAnsi="Montserrat Light"/>
                <w:bCs/>
                <w:sz w:val="20"/>
              </w:rPr>
              <w:t>rezervǎ</w:t>
            </w:r>
            <w:proofErr w:type="spellEnd"/>
          </w:p>
        </w:tc>
        <w:tc>
          <w:tcPr>
            <w:tcW w:w="2103" w:type="dxa"/>
          </w:tcPr>
          <w:p w14:paraId="3C845E00" w14:textId="2D013559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proofErr w:type="spellStart"/>
            <w:r w:rsidRPr="00B62B0F">
              <w:rPr>
                <w:rFonts w:ascii="Montserrat Light" w:hAnsi="Montserrat Light"/>
                <w:b/>
                <w:bCs/>
                <w:sz w:val="20"/>
              </w:rPr>
              <w:t>Viorela</w:t>
            </w:r>
            <w:proofErr w:type="spellEnd"/>
            <w:r w:rsidRPr="00B62B0F">
              <w:rPr>
                <w:rFonts w:ascii="Montserrat Light" w:hAnsi="Montserrat Light"/>
                <w:b/>
                <w:bCs/>
                <w:sz w:val="20"/>
              </w:rPr>
              <w:t xml:space="preserve"> CIORTEA</w:t>
            </w:r>
          </w:p>
        </w:tc>
        <w:tc>
          <w:tcPr>
            <w:tcW w:w="1674" w:type="dxa"/>
          </w:tcPr>
          <w:p w14:paraId="3D16FAE5" w14:textId="4DAD0C1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Cs/>
                <w:sz w:val="20"/>
              </w:rPr>
            </w:pPr>
            <w:r w:rsidRPr="00B62B0F">
              <w:rPr>
                <w:rFonts w:ascii="Montserrat Light" w:hAnsi="Montserrat Light"/>
                <w:bCs/>
                <w:sz w:val="20"/>
              </w:rPr>
              <w:t>D</w:t>
            </w:r>
            <w:r w:rsidR="00EE3C31">
              <w:rPr>
                <w:rFonts w:ascii="Montserrat Light" w:hAnsi="Montserrat Light"/>
                <w:bCs/>
                <w:sz w:val="20"/>
              </w:rPr>
              <w:t>octor</w:t>
            </w:r>
          </w:p>
        </w:tc>
        <w:tc>
          <w:tcPr>
            <w:tcW w:w="3057" w:type="dxa"/>
          </w:tcPr>
          <w:p w14:paraId="35A3F550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  <w:r w:rsidRPr="00B62B0F">
              <w:rPr>
                <w:rFonts w:ascii="Montserrat Light" w:hAnsi="Montserrat Light" w:cs="Calibri"/>
                <w:sz w:val="20"/>
              </w:rPr>
              <w:t>Spitalul Clinic de Recuperare Cluj-Napoca</w:t>
            </w:r>
          </w:p>
        </w:tc>
        <w:tc>
          <w:tcPr>
            <w:tcW w:w="1120" w:type="dxa"/>
          </w:tcPr>
          <w:p w14:paraId="6E06DAE5" w14:textId="77777777" w:rsidR="009109F7" w:rsidRPr="00B62B0F" w:rsidRDefault="009109F7" w:rsidP="007466E6">
            <w:pPr>
              <w:pStyle w:val="BodyText"/>
              <w:spacing w:line="240" w:lineRule="auto"/>
              <w:rPr>
                <w:rFonts w:ascii="Montserrat Light" w:hAnsi="Montserrat Light"/>
                <w:b/>
                <w:bCs/>
                <w:sz w:val="20"/>
              </w:rPr>
            </w:pPr>
          </w:p>
        </w:tc>
      </w:tr>
    </w:tbl>
    <w:p w14:paraId="19F32806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left="0" w:right="-114"/>
        <w:jc w:val="center"/>
        <w:rPr>
          <w:rFonts w:ascii="Cambria" w:hAnsi="Cambria" w:cs="Calibri"/>
          <w:b/>
        </w:rPr>
      </w:pPr>
    </w:p>
    <w:p w14:paraId="205332F7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right="-114"/>
        <w:jc w:val="both"/>
        <w:rPr>
          <w:rFonts w:ascii="Cambria" w:hAnsi="Cambria" w:cs="Cambria"/>
          <w:highlight w:val="yellow"/>
        </w:rPr>
      </w:pPr>
    </w:p>
    <w:p w14:paraId="32D6FDD4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highlight w:val="yellow"/>
        </w:rPr>
      </w:pPr>
    </w:p>
    <w:p w14:paraId="3382BCCC" w14:textId="77777777" w:rsidR="009109F7" w:rsidRPr="00B62B0F" w:rsidRDefault="009109F7" w:rsidP="009109F7">
      <w:pPr>
        <w:pStyle w:val="ListParagraph"/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highlight w:val="yellow"/>
        </w:rPr>
      </w:pPr>
    </w:p>
    <w:p w14:paraId="71ADC6AE" w14:textId="77777777" w:rsidR="00A31186" w:rsidRPr="00B62B0F" w:rsidRDefault="00A31186" w:rsidP="00A31186">
      <w:pPr>
        <w:autoSpaceDE w:val="0"/>
        <w:autoSpaceDN w:val="0"/>
        <w:adjustRightInd w:val="0"/>
        <w:ind w:firstLine="708"/>
        <w:jc w:val="both"/>
        <w:rPr>
          <w:rFonts w:ascii="Montserrat Light" w:hAnsi="Montserrat Light" w:cs="Times New Roman"/>
          <w:lang w:val="en-US"/>
        </w:rPr>
      </w:pP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</w:r>
      <w:r w:rsidRPr="00B62B0F">
        <w:rPr>
          <w:rFonts w:ascii="Montserrat Light" w:hAnsi="Montserrat Light"/>
        </w:rPr>
        <w:tab/>
        <w:t xml:space="preserve"> </w:t>
      </w:r>
      <w:r>
        <w:rPr>
          <w:rFonts w:ascii="Montserrat Light" w:hAnsi="Montserrat Light"/>
        </w:rPr>
        <w:t xml:space="preserve">       </w:t>
      </w:r>
      <w:r>
        <w:rPr>
          <w:rFonts w:ascii="Montserrat Light" w:hAnsi="Montserrat Light"/>
          <w:b/>
        </w:rPr>
        <w:t>CONTRASEMNEAZĂ</w:t>
      </w:r>
    </w:p>
    <w:p w14:paraId="32ABE6D1" w14:textId="77777777" w:rsidR="00A31186" w:rsidRPr="00B62B0F" w:rsidRDefault="00A31186" w:rsidP="00A31186">
      <w:pPr>
        <w:pStyle w:val="BodyText"/>
        <w:spacing w:line="276" w:lineRule="auto"/>
        <w:ind w:firstLine="708"/>
        <w:rPr>
          <w:rFonts w:ascii="Montserrat Light" w:hAnsi="Montserrat Light"/>
          <w:b/>
          <w:sz w:val="22"/>
          <w:szCs w:val="22"/>
        </w:rPr>
      </w:pPr>
      <w:r w:rsidRPr="00B62B0F">
        <w:rPr>
          <w:rFonts w:ascii="Montserrat Light" w:hAnsi="Montserrat Light"/>
          <w:b/>
          <w:sz w:val="22"/>
          <w:szCs w:val="22"/>
        </w:rPr>
        <w:t xml:space="preserve">         PREŞEDINTE</w:t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 w:rsidRPr="00B62B0F">
        <w:rPr>
          <w:rFonts w:ascii="Montserrat Light" w:hAnsi="Montserrat Light"/>
          <w:b/>
          <w:sz w:val="22"/>
          <w:szCs w:val="22"/>
        </w:rPr>
        <w:tab/>
      </w:r>
      <w:r>
        <w:rPr>
          <w:rFonts w:ascii="Montserrat Light" w:hAnsi="Montserrat Light"/>
          <w:b/>
          <w:sz w:val="22"/>
          <w:szCs w:val="22"/>
        </w:rPr>
        <w:t xml:space="preserve">       </w:t>
      </w:r>
      <w:r w:rsidRPr="00B62B0F">
        <w:rPr>
          <w:rFonts w:ascii="Montserrat Light" w:hAnsi="Montserrat Light"/>
          <w:b/>
          <w:sz w:val="22"/>
          <w:szCs w:val="22"/>
        </w:rPr>
        <w:t>SECRETAR</w:t>
      </w:r>
      <w:r>
        <w:rPr>
          <w:rFonts w:ascii="Montserrat Light" w:hAnsi="Montserrat Light"/>
          <w:b/>
          <w:sz w:val="22"/>
          <w:szCs w:val="22"/>
        </w:rPr>
        <w:t xml:space="preserve"> GENERAL </w:t>
      </w:r>
      <w:r w:rsidRPr="00B62B0F">
        <w:rPr>
          <w:rFonts w:ascii="Montserrat Light" w:hAnsi="Montserrat Light"/>
          <w:b/>
          <w:sz w:val="22"/>
          <w:szCs w:val="22"/>
        </w:rPr>
        <w:t>AL</w:t>
      </w:r>
      <w:r>
        <w:rPr>
          <w:rFonts w:ascii="Montserrat Light" w:hAnsi="Montserrat Light"/>
          <w:b/>
          <w:sz w:val="22"/>
          <w:szCs w:val="22"/>
        </w:rPr>
        <w:t xml:space="preserve"> </w:t>
      </w:r>
      <w:r w:rsidRPr="00B62B0F">
        <w:rPr>
          <w:rFonts w:ascii="Montserrat Light" w:hAnsi="Montserrat Light"/>
          <w:b/>
          <w:sz w:val="22"/>
          <w:szCs w:val="22"/>
        </w:rPr>
        <w:t>JUDEŢULUI</w:t>
      </w:r>
    </w:p>
    <w:p w14:paraId="07C29F18" w14:textId="77777777" w:rsidR="00A31186" w:rsidRPr="00B62B0F" w:rsidRDefault="00A31186" w:rsidP="00A31186">
      <w:pPr>
        <w:pStyle w:val="BodyText"/>
        <w:spacing w:line="276" w:lineRule="auto"/>
        <w:rPr>
          <w:rFonts w:ascii="Montserrat Light" w:hAnsi="Montserrat Light"/>
          <w:b/>
          <w:bCs/>
          <w:sz w:val="22"/>
          <w:szCs w:val="22"/>
        </w:rPr>
      </w:pPr>
      <w:r w:rsidRPr="00B62B0F">
        <w:rPr>
          <w:rFonts w:ascii="Montserrat Light" w:hAnsi="Montserrat Light"/>
          <w:b/>
          <w:sz w:val="22"/>
          <w:szCs w:val="22"/>
        </w:rPr>
        <w:t xml:space="preserve">                         ALIN TIŞE</w:t>
      </w:r>
      <w:r w:rsidRPr="00B62B0F">
        <w:rPr>
          <w:rFonts w:ascii="Montserrat Light" w:hAnsi="Montserrat Light"/>
          <w:b/>
          <w:sz w:val="22"/>
          <w:szCs w:val="22"/>
        </w:rPr>
        <w:tab/>
        <w:t xml:space="preserve">                                                   </w:t>
      </w:r>
      <w:r>
        <w:rPr>
          <w:rFonts w:ascii="Montserrat Light" w:hAnsi="Montserrat Light"/>
          <w:b/>
          <w:sz w:val="22"/>
          <w:szCs w:val="22"/>
        </w:rPr>
        <w:t xml:space="preserve">                </w:t>
      </w:r>
      <w:r w:rsidRPr="00B62B0F">
        <w:rPr>
          <w:rFonts w:ascii="Montserrat Light" w:hAnsi="Montserrat Light"/>
          <w:b/>
          <w:bCs/>
          <w:sz w:val="22"/>
          <w:szCs w:val="22"/>
        </w:rPr>
        <w:t xml:space="preserve">SIMONA GACI    </w:t>
      </w:r>
    </w:p>
    <w:p w14:paraId="505E13EA" w14:textId="77777777" w:rsidR="00A31186" w:rsidRPr="00B62B0F" w:rsidRDefault="00A31186" w:rsidP="00A31186">
      <w:pPr>
        <w:rPr>
          <w:rFonts w:ascii="Montserrat Light" w:eastAsia="Times New Roman" w:hAnsi="Montserrat Light" w:cs="Calibri"/>
          <w:b/>
          <w:bCs/>
          <w:lang w:val="pt-BR"/>
        </w:rPr>
      </w:pPr>
    </w:p>
    <w:p w14:paraId="1B24A184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41330C7D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78C96B00" w14:textId="77777777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390EE0F3" w14:textId="5AC07DF1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25AC7AC4" w14:textId="64EE807A" w:rsidR="009109F7" w:rsidRPr="00B62B0F" w:rsidRDefault="009109F7" w:rsidP="000C6CF2">
      <w:pPr>
        <w:rPr>
          <w:rFonts w:ascii="Cambria" w:hAnsi="Cambria" w:cs="Calibri"/>
          <w:b/>
          <w:bCs/>
          <w:lang w:val="pt-BR"/>
        </w:rPr>
      </w:pPr>
    </w:p>
    <w:p w14:paraId="2CC3A8E8" w14:textId="693384ED" w:rsidR="009109F7" w:rsidRPr="00B62B0F" w:rsidRDefault="009109F7" w:rsidP="000C6CF2">
      <w:pPr>
        <w:rPr>
          <w:rFonts w:ascii="Cambria" w:hAnsi="Cambria" w:cs="Calibri"/>
          <w:b/>
          <w:bCs/>
          <w:lang w:val="pt-BR"/>
        </w:rPr>
      </w:pPr>
    </w:p>
    <w:p w14:paraId="787F5E39" w14:textId="7545539A" w:rsidR="009109F7" w:rsidRDefault="009109F7" w:rsidP="000C6CF2">
      <w:pPr>
        <w:rPr>
          <w:rFonts w:ascii="Cambria" w:hAnsi="Cambria" w:cs="Calibri"/>
          <w:b/>
          <w:bCs/>
          <w:lang w:val="pt-BR"/>
        </w:rPr>
      </w:pPr>
    </w:p>
    <w:p w14:paraId="7FA536B9" w14:textId="00315A1C" w:rsidR="007E0535" w:rsidRDefault="007E0535" w:rsidP="000C6CF2">
      <w:pPr>
        <w:rPr>
          <w:rFonts w:ascii="Cambria" w:hAnsi="Cambria" w:cs="Calibri"/>
          <w:b/>
          <w:bCs/>
          <w:lang w:val="pt-BR"/>
        </w:rPr>
      </w:pPr>
    </w:p>
    <w:p w14:paraId="005AA43D" w14:textId="305B7741" w:rsidR="007E0535" w:rsidRDefault="007E0535" w:rsidP="000C6CF2">
      <w:pPr>
        <w:rPr>
          <w:rFonts w:ascii="Cambria" w:hAnsi="Cambria" w:cs="Calibri"/>
          <w:b/>
          <w:bCs/>
          <w:lang w:val="pt-BR"/>
        </w:rPr>
      </w:pPr>
    </w:p>
    <w:p w14:paraId="3FFAB837" w14:textId="77777777" w:rsidR="007E0535" w:rsidRPr="00B62B0F" w:rsidRDefault="007E0535" w:rsidP="000C6CF2">
      <w:pPr>
        <w:rPr>
          <w:rFonts w:ascii="Cambria" w:hAnsi="Cambria" w:cs="Calibri"/>
          <w:b/>
          <w:bCs/>
          <w:lang w:val="pt-BR"/>
        </w:rPr>
      </w:pPr>
    </w:p>
    <w:p w14:paraId="33E0874A" w14:textId="67482CAC" w:rsidR="005D34D7" w:rsidRPr="00B62B0F" w:rsidRDefault="005D34D7" w:rsidP="000C6CF2">
      <w:pPr>
        <w:rPr>
          <w:rFonts w:ascii="Cambria" w:hAnsi="Cambria" w:cs="Calibri"/>
          <w:b/>
          <w:bCs/>
          <w:lang w:val="pt-BR"/>
        </w:rPr>
      </w:pPr>
    </w:p>
    <w:p w14:paraId="56E6A65D" w14:textId="69891C7E" w:rsidR="009109F7" w:rsidRPr="00B62B0F" w:rsidRDefault="009109F7" w:rsidP="000C6CF2">
      <w:pPr>
        <w:rPr>
          <w:rFonts w:ascii="Cambria" w:hAnsi="Cambria" w:cs="Calibri"/>
          <w:b/>
          <w:bCs/>
          <w:lang w:val="pt-BR"/>
        </w:rPr>
      </w:pPr>
    </w:p>
    <w:p w14:paraId="4C16FE64" w14:textId="292A1C65" w:rsidR="009109F7" w:rsidRPr="00B62B0F" w:rsidRDefault="009109F7" w:rsidP="000C6CF2">
      <w:pPr>
        <w:rPr>
          <w:rFonts w:ascii="Cambria" w:hAnsi="Cambria" w:cs="Calibri"/>
          <w:b/>
          <w:bCs/>
          <w:lang w:val="pt-BR"/>
        </w:rPr>
      </w:pPr>
    </w:p>
    <w:sectPr w:rsidR="009109F7" w:rsidRPr="00B62B0F" w:rsidSect="008A2CBF">
      <w:headerReference w:type="default" r:id="rId7"/>
      <w:footerReference w:type="default" r:id="rId8"/>
      <w:pgSz w:w="11909" w:h="16834"/>
      <w:pgMar w:top="928" w:right="832" w:bottom="63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84D" w14:textId="77777777" w:rsidR="003A2C71" w:rsidRDefault="003A2C71">
      <w:pPr>
        <w:spacing w:line="240" w:lineRule="auto"/>
      </w:pPr>
      <w:r>
        <w:separator/>
      </w:r>
    </w:p>
  </w:endnote>
  <w:endnote w:type="continuationSeparator" w:id="0">
    <w:p w14:paraId="278DF0A2" w14:textId="77777777" w:rsidR="003A2C71" w:rsidRDefault="003A2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10D1C3E">
          <wp:simplePos x="0" y="0"/>
          <wp:positionH relativeFrom="page">
            <wp:align>right</wp:align>
          </wp:positionH>
          <wp:positionV relativeFrom="paragraph">
            <wp:posOffset>219075</wp:posOffset>
          </wp:positionV>
          <wp:extent cx="2779237" cy="421420"/>
          <wp:effectExtent l="0" t="0" r="254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AAEC" w14:textId="77777777" w:rsidR="003A2C71" w:rsidRDefault="003A2C71">
      <w:pPr>
        <w:spacing w:line="240" w:lineRule="auto"/>
      </w:pPr>
      <w:r>
        <w:separator/>
      </w:r>
    </w:p>
  </w:footnote>
  <w:footnote w:type="continuationSeparator" w:id="0">
    <w:p w14:paraId="5F921F67" w14:textId="77777777" w:rsidR="003A2C71" w:rsidRDefault="003A2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A4609"/>
    <w:multiLevelType w:val="hybridMultilevel"/>
    <w:tmpl w:val="12220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4546">
    <w:abstractNumId w:val="9"/>
  </w:num>
  <w:num w:numId="2" w16cid:durableId="1487624186">
    <w:abstractNumId w:val="7"/>
  </w:num>
  <w:num w:numId="3" w16cid:durableId="1905407768">
    <w:abstractNumId w:val="2"/>
  </w:num>
  <w:num w:numId="4" w16cid:durableId="306669546">
    <w:abstractNumId w:val="5"/>
  </w:num>
  <w:num w:numId="5" w16cid:durableId="1608661931">
    <w:abstractNumId w:val="8"/>
  </w:num>
  <w:num w:numId="6" w16cid:durableId="1226641283">
    <w:abstractNumId w:val="0"/>
  </w:num>
  <w:num w:numId="7" w16cid:durableId="1490094946">
    <w:abstractNumId w:val="6"/>
  </w:num>
  <w:num w:numId="8" w16cid:durableId="936252404">
    <w:abstractNumId w:val="1"/>
  </w:num>
  <w:num w:numId="9" w16cid:durableId="1034383492">
    <w:abstractNumId w:val="11"/>
  </w:num>
  <w:num w:numId="10" w16cid:durableId="82576758">
    <w:abstractNumId w:val="4"/>
  </w:num>
  <w:num w:numId="11" w16cid:durableId="11802679">
    <w:abstractNumId w:val="3"/>
  </w:num>
  <w:num w:numId="12" w16cid:durableId="36926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BD2"/>
    <w:rsid w:val="00020D7F"/>
    <w:rsid w:val="00047EED"/>
    <w:rsid w:val="000A5D25"/>
    <w:rsid w:val="000C6CF2"/>
    <w:rsid w:val="000F2A39"/>
    <w:rsid w:val="000F33C0"/>
    <w:rsid w:val="000F60B6"/>
    <w:rsid w:val="00104298"/>
    <w:rsid w:val="001077E9"/>
    <w:rsid w:val="001640E8"/>
    <w:rsid w:val="001646D1"/>
    <w:rsid w:val="0018594A"/>
    <w:rsid w:val="001A404C"/>
    <w:rsid w:val="001C6EA8"/>
    <w:rsid w:val="001D423E"/>
    <w:rsid w:val="001E5C07"/>
    <w:rsid w:val="00214B0D"/>
    <w:rsid w:val="002C4F68"/>
    <w:rsid w:val="002F32A2"/>
    <w:rsid w:val="00322047"/>
    <w:rsid w:val="0039720B"/>
    <w:rsid w:val="003A2C71"/>
    <w:rsid w:val="003B5E74"/>
    <w:rsid w:val="003D5E7E"/>
    <w:rsid w:val="003E760E"/>
    <w:rsid w:val="00426401"/>
    <w:rsid w:val="00486D30"/>
    <w:rsid w:val="004A5489"/>
    <w:rsid w:val="00534029"/>
    <w:rsid w:val="005524A8"/>
    <w:rsid w:val="00553DF2"/>
    <w:rsid w:val="005B4C50"/>
    <w:rsid w:val="005D34D7"/>
    <w:rsid w:val="005D46BD"/>
    <w:rsid w:val="005E37E6"/>
    <w:rsid w:val="00644B8F"/>
    <w:rsid w:val="00680395"/>
    <w:rsid w:val="00694EF7"/>
    <w:rsid w:val="006A3671"/>
    <w:rsid w:val="006A7393"/>
    <w:rsid w:val="00745908"/>
    <w:rsid w:val="007579AC"/>
    <w:rsid w:val="007823F7"/>
    <w:rsid w:val="007B2892"/>
    <w:rsid w:val="007E0535"/>
    <w:rsid w:val="007F2BE4"/>
    <w:rsid w:val="00807A50"/>
    <w:rsid w:val="00831EE3"/>
    <w:rsid w:val="008A2CBF"/>
    <w:rsid w:val="008B5D9F"/>
    <w:rsid w:val="008C67C8"/>
    <w:rsid w:val="009010DD"/>
    <w:rsid w:val="009109F7"/>
    <w:rsid w:val="009579A4"/>
    <w:rsid w:val="00977774"/>
    <w:rsid w:val="00986117"/>
    <w:rsid w:val="009A40AB"/>
    <w:rsid w:val="009C550C"/>
    <w:rsid w:val="00A07EF5"/>
    <w:rsid w:val="00A31186"/>
    <w:rsid w:val="00A62583"/>
    <w:rsid w:val="00AC78D7"/>
    <w:rsid w:val="00AD616E"/>
    <w:rsid w:val="00B62B0F"/>
    <w:rsid w:val="00BB13B6"/>
    <w:rsid w:val="00BB2C53"/>
    <w:rsid w:val="00BF0A05"/>
    <w:rsid w:val="00BF2C5D"/>
    <w:rsid w:val="00C04C83"/>
    <w:rsid w:val="00C11F64"/>
    <w:rsid w:val="00C240C3"/>
    <w:rsid w:val="00C54B78"/>
    <w:rsid w:val="00C60A9F"/>
    <w:rsid w:val="00D415A2"/>
    <w:rsid w:val="00D5631D"/>
    <w:rsid w:val="00DA526B"/>
    <w:rsid w:val="00E57633"/>
    <w:rsid w:val="00E975CA"/>
    <w:rsid w:val="00EC2B8A"/>
    <w:rsid w:val="00EE3C31"/>
    <w:rsid w:val="00F73065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link w:val="ListParagraphChar"/>
    <w:uiPriority w:val="34"/>
    <w:qFormat/>
    <w:rsid w:val="003B5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0C6CF2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C6C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C6CF2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C6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6C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6C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spaiere1">
    <w:name w:val="Fără spațiere1"/>
    <w:qFormat/>
    <w:rsid w:val="000C6C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t1">
    <w:name w:val="st1"/>
    <w:basedOn w:val="DefaultParagraphFont"/>
    <w:rsid w:val="000C6CF2"/>
  </w:style>
  <w:style w:type="table" w:styleId="TableGrid">
    <w:name w:val="Table Grid"/>
    <w:basedOn w:val="TableNormal"/>
    <w:uiPriority w:val="39"/>
    <w:rsid w:val="000C6CF2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6CF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9A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651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14</cp:revision>
  <cp:lastPrinted>2022-12-05T09:19:00Z</cp:lastPrinted>
  <dcterms:created xsi:type="dcterms:W3CDTF">2022-05-17T07:32:00Z</dcterms:created>
  <dcterms:modified xsi:type="dcterms:W3CDTF">2022-12-06T06:06:00Z</dcterms:modified>
</cp:coreProperties>
</file>