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66E" w14:textId="77777777" w:rsidR="00703DED" w:rsidRDefault="00703DED" w:rsidP="00694CA4">
      <w:pPr>
        <w:ind w:firstLine="540"/>
        <w:jc w:val="center"/>
        <w:rPr>
          <w:rFonts w:ascii="Montserrat" w:hAnsi="Montserrat"/>
          <w:b/>
          <w:bCs/>
          <w:lang w:val="ro-RO"/>
        </w:rPr>
      </w:pPr>
    </w:p>
    <w:p w14:paraId="00A2FD62" w14:textId="79111B56" w:rsidR="00296DCC" w:rsidRPr="00D24A72" w:rsidRDefault="00296DCC" w:rsidP="00703DED">
      <w:pPr>
        <w:spacing w:line="240" w:lineRule="auto"/>
        <w:ind w:firstLine="540"/>
        <w:jc w:val="center"/>
        <w:rPr>
          <w:rFonts w:ascii="Montserrat" w:hAnsi="Montserrat"/>
          <w:b/>
          <w:bCs/>
          <w:lang w:val="ro-RO"/>
        </w:rPr>
      </w:pPr>
      <w:r w:rsidRPr="00D24A72">
        <w:rPr>
          <w:rFonts w:ascii="Montserrat" w:hAnsi="Montserrat"/>
          <w:b/>
          <w:bCs/>
          <w:lang w:val="ro-RO"/>
        </w:rPr>
        <w:t xml:space="preserve">DISPOZIŢIA nr. </w:t>
      </w:r>
      <w:r w:rsidR="00A467AC">
        <w:rPr>
          <w:rFonts w:ascii="Montserrat" w:hAnsi="Montserrat"/>
          <w:b/>
          <w:bCs/>
          <w:lang w:val="ro-RO"/>
        </w:rPr>
        <w:t>543</w:t>
      </w:r>
    </w:p>
    <w:p w14:paraId="07DF567F" w14:textId="5B465A26" w:rsidR="00296DCC" w:rsidRPr="00D24A72" w:rsidRDefault="00296DCC" w:rsidP="00703DED">
      <w:pPr>
        <w:spacing w:line="240" w:lineRule="auto"/>
        <w:ind w:firstLine="540"/>
        <w:jc w:val="center"/>
        <w:rPr>
          <w:rFonts w:ascii="Montserrat" w:hAnsi="Montserrat"/>
          <w:b/>
          <w:bCs/>
          <w:lang w:val="ro-RO"/>
        </w:rPr>
      </w:pPr>
      <w:r w:rsidRPr="00D24A72">
        <w:rPr>
          <w:rFonts w:ascii="Montserrat" w:hAnsi="Montserrat"/>
          <w:b/>
          <w:bCs/>
          <w:lang w:val="ro-RO"/>
        </w:rPr>
        <w:t xml:space="preserve">din </w:t>
      </w:r>
      <w:r w:rsidR="00A467AC">
        <w:rPr>
          <w:rFonts w:ascii="Montserrat" w:hAnsi="Montserrat"/>
          <w:b/>
          <w:bCs/>
          <w:lang w:val="ro-RO"/>
        </w:rPr>
        <w:t>26 iulie</w:t>
      </w:r>
      <w:r w:rsidRPr="00D24A72">
        <w:rPr>
          <w:rFonts w:ascii="Montserrat" w:hAnsi="Montserrat"/>
          <w:b/>
          <w:bCs/>
          <w:lang w:val="ro-RO"/>
        </w:rPr>
        <w:t xml:space="preserve"> 202</w:t>
      </w:r>
      <w:r w:rsidR="006E0512" w:rsidRPr="00D24A72">
        <w:rPr>
          <w:rFonts w:ascii="Montserrat" w:hAnsi="Montserrat"/>
          <w:b/>
          <w:bCs/>
          <w:lang w:val="ro-RO"/>
        </w:rPr>
        <w:t>3</w:t>
      </w:r>
    </w:p>
    <w:p w14:paraId="1E05FAF7" w14:textId="77777777" w:rsidR="00296DCC" w:rsidRPr="00D24A72" w:rsidRDefault="00296DCC" w:rsidP="00703DED">
      <w:pPr>
        <w:spacing w:line="240" w:lineRule="auto"/>
        <w:ind w:firstLine="540"/>
        <w:jc w:val="center"/>
        <w:rPr>
          <w:rFonts w:ascii="Montserrat" w:hAnsi="Montserrat"/>
          <w:b/>
          <w:bCs/>
          <w:lang w:val="ro-RO"/>
        </w:rPr>
      </w:pPr>
    </w:p>
    <w:p w14:paraId="3E589564" w14:textId="77777777" w:rsidR="00250952" w:rsidRDefault="00250952" w:rsidP="00703DED">
      <w:pPr>
        <w:pStyle w:val="Corptext"/>
        <w:rPr>
          <w:rFonts w:ascii="Montserrat" w:hAnsi="Montserrat"/>
          <w:b/>
          <w:bCs/>
          <w:sz w:val="22"/>
          <w:szCs w:val="22"/>
          <w:lang w:val="ro-RO"/>
        </w:rPr>
      </w:pPr>
      <w:bookmarkStart w:id="0" w:name="_Hlk141181841"/>
      <w:r w:rsidRPr="00250952">
        <w:rPr>
          <w:rFonts w:ascii="Montserrat" w:hAnsi="Montserrat"/>
          <w:b/>
          <w:bCs/>
          <w:sz w:val="22"/>
          <w:szCs w:val="22"/>
          <w:lang w:val="ro-RO"/>
        </w:rPr>
        <w:t xml:space="preserve">pentru modificarea Dispoziției nr. 522 din 11 iulie 2023 </w:t>
      </w:r>
      <w:bookmarkEnd w:id="0"/>
      <w:r w:rsidRPr="00250952">
        <w:rPr>
          <w:rFonts w:ascii="Montserrat" w:hAnsi="Montserrat"/>
          <w:b/>
          <w:bCs/>
          <w:sz w:val="22"/>
          <w:szCs w:val="22"/>
          <w:lang w:val="ro-RO"/>
        </w:rPr>
        <w:t xml:space="preserve">privind constituirea Unității de Implementare a Proiectului </w:t>
      </w:r>
    </w:p>
    <w:p w14:paraId="7FA07AF9" w14:textId="2AD4BCB7" w:rsidR="00250952" w:rsidRPr="00250952" w:rsidRDefault="00250952" w:rsidP="00703DED">
      <w:pPr>
        <w:pStyle w:val="Corptext"/>
        <w:rPr>
          <w:rFonts w:ascii="Montserrat" w:hAnsi="Montserrat"/>
          <w:b/>
          <w:bCs/>
          <w:sz w:val="22"/>
          <w:szCs w:val="22"/>
          <w:lang w:val="ro-RO"/>
        </w:rPr>
      </w:pPr>
      <w:r w:rsidRPr="00250952">
        <w:rPr>
          <w:rFonts w:ascii="Montserrat" w:hAnsi="Montserrat"/>
          <w:b/>
          <w:bCs/>
          <w:sz w:val="22"/>
          <w:szCs w:val="22"/>
          <w:lang w:val="ro-RO"/>
        </w:rPr>
        <w:t>DOTARE CU MOBILIER, MATERIALE DIDACTICE ȘI ECHIPAMENTE DIGITALE A UNITĂȚILOR DE ÎNVĂȚĂMÂNT SPECIAL DIN JUDEȚUL CLUJ</w:t>
      </w:r>
    </w:p>
    <w:p w14:paraId="4DA649B2" w14:textId="77777777" w:rsidR="0069418B" w:rsidRDefault="0069418B" w:rsidP="00703DED">
      <w:pPr>
        <w:pStyle w:val="Corptext"/>
        <w:spacing w:line="276" w:lineRule="auto"/>
        <w:jc w:val="left"/>
        <w:rPr>
          <w:rFonts w:ascii="Montserrat" w:hAnsi="Montserrat"/>
          <w:sz w:val="22"/>
          <w:szCs w:val="22"/>
          <w:lang w:val="ro-RO"/>
        </w:rPr>
      </w:pPr>
    </w:p>
    <w:p w14:paraId="6A895915" w14:textId="77777777" w:rsidR="00703DED" w:rsidRPr="00D24A72" w:rsidRDefault="00703DED" w:rsidP="00703DED">
      <w:pPr>
        <w:pStyle w:val="Corptext"/>
        <w:spacing w:line="276" w:lineRule="auto"/>
        <w:jc w:val="left"/>
        <w:rPr>
          <w:rFonts w:ascii="Montserrat" w:hAnsi="Montserrat"/>
          <w:sz w:val="22"/>
          <w:szCs w:val="22"/>
          <w:lang w:val="ro-RO"/>
        </w:rPr>
      </w:pPr>
    </w:p>
    <w:p w14:paraId="7655EE93" w14:textId="77777777" w:rsidR="00296DCC" w:rsidRPr="00D24A72" w:rsidRDefault="00296DCC" w:rsidP="00694CA4">
      <w:pPr>
        <w:autoSpaceDE w:val="0"/>
        <w:autoSpaceDN w:val="0"/>
        <w:adjustRightInd w:val="0"/>
        <w:contextualSpacing/>
        <w:rPr>
          <w:rFonts w:ascii="Montserrat" w:hAnsi="Montserrat"/>
          <w:lang w:val="ro-RO"/>
        </w:rPr>
      </w:pPr>
      <w:r w:rsidRPr="00D24A72">
        <w:rPr>
          <w:rFonts w:ascii="Montserrat" w:hAnsi="Montserrat"/>
          <w:lang w:val="ro-RO"/>
        </w:rPr>
        <w:t>Preşedintele Consiliului Judeţean Cluj,</w:t>
      </w:r>
    </w:p>
    <w:p w14:paraId="6626D9C3" w14:textId="77777777" w:rsidR="00703DED" w:rsidRDefault="00296DCC" w:rsidP="00694CA4">
      <w:pPr>
        <w:pStyle w:val="Corptext"/>
        <w:spacing w:line="276" w:lineRule="auto"/>
        <w:jc w:val="both"/>
        <w:rPr>
          <w:rFonts w:ascii="Montserrat" w:hAnsi="Montserrat"/>
          <w:bCs/>
          <w:sz w:val="22"/>
          <w:szCs w:val="22"/>
          <w:lang w:val="ro-RO"/>
        </w:rPr>
      </w:pPr>
      <w:r w:rsidRPr="00D24A72">
        <w:rPr>
          <w:rFonts w:ascii="Montserrat" w:hAnsi="Montserrat"/>
          <w:bCs/>
          <w:sz w:val="22"/>
          <w:szCs w:val="22"/>
          <w:lang w:val="ro-RO"/>
        </w:rPr>
        <w:t>Având în vedere</w:t>
      </w:r>
      <w:r w:rsidR="00703DED">
        <w:rPr>
          <w:rFonts w:ascii="Montserrat" w:hAnsi="Montserrat"/>
          <w:bCs/>
          <w:sz w:val="22"/>
          <w:szCs w:val="22"/>
          <w:lang w:val="ro-RO"/>
        </w:rPr>
        <w:t>:</w:t>
      </w:r>
    </w:p>
    <w:p w14:paraId="29B3A3B6" w14:textId="77777777" w:rsidR="00703DED" w:rsidRDefault="00296DCC" w:rsidP="00703DED">
      <w:pPr>
        <w:pStyle w:val="Corptext"/>
        <w:numPr>
          <w:ilvl w:val="0"/>
          <w:numId w:val="26"/>
        </w:numPr>
        <w:spacing w:line="276" w:lineRule="auto"/>
        <w:jc w:val="both"/>
        <w:rPr>
          <w:rFonts w:ascii="Montserrat" w:hAnsi="Montserrat"/>
          <w:sz w:val="22"/>
          <w:szCs w:val="22"/>
          <w:lang w:val="ro-RO"/>
        </w:rPr>
      </w:pPr>
      <w:r w:rsidRPr="00D24A72">
        <w:rPr>
          <w:rFonts w:ascii="Montserrat" w:hAnsi="Montserrat"/>
          <w:bCs/>
          <w:sz w:val="22"/>
          <w:szCs w:val="22"/>
          <w:lang w:val="ro-RO"/>
        </w:rPr>
        <w:t xml:space="preserve">referatul nr. </w:t>
      </w:r>
      <w:r w:rsidR="008B51B5">
        <w:rPr>
          <w:rFonts w:ascii="Montserrat" w:hAnsi="Montserrat"/>
          <w:sz w:val="22"/>
          <w:szCs w:val="22"/>
          <w:lang w:val="ro-RO"/>
        </w:rPr>
        <w:t>30271</w:t>
      </w:r>
      <w:r w:rsidR="00D24A72" w:rsidRPr="00D24A72">
        <w:rPr>
          <w:rFonts w:ascii="Montserrat" w:hAnsi="Montserrat"/>
          <w:sz w:val="22"/>
          <w:szCs w:val="22"/>
          <w:lang w:val="ro-RO"/>
        </w:rPr>
        <w:t>/</w:t>
      </w:r>
      <w:r w:rsidR="008B51B5">
        <w:rPr>
          <w:rFonts w:ascii="Montserrat" w:hAnsi="Montserrat"/>
          <w:sz w:val="22"/>
          <w:szCs w:val="22"/>
          <w:lang w:val="ro-RO"/>
        </w:rPr>
        <w:t>25</w:t>
      </w:r>
      <w:r w:rsidR="00D24A72" w:rsidRPr="00D24A72">
        <w:rPr>
          <w:rFonts w:ascii="Montserrat" w:hAnsi="Montserrat"/>
          <w:sz w:val="22"/>
          <w:szCs w:val="22"/>
          <w:lang w:val="ro-RO"/>
        </w:rPr>
        <w:t>.07.2023</w:t>
      </w:r>
      <w:r w:rsidRPr="00D24A72">
        <w:rPr>
          <w:rFonts w:ascii="Montserrat" w:hAnsi="Montserrat"/>
          <w:sz w:val="22"/>
          <w:szCs w:val="22"/>
          <w:lang w:val="ro-RO"/>
        </w:rPr>
        <w:t>,</w:t>
      </w:r>
      <w:r w:rsidRPr="00D24A72">
        <w:rPr>
          <w:rFonts w:ascii="Montserrat" w:hAnsi="Montserrat"/>
          <w:bCs/>
          <w:color w:val="FF0000"/>
          <w:sz w:val="22"/>
          <w:szCs w:val="22"/>
          <w:lang w:val="ro-RO"/>
        </w:rPr>
        <w:t xml:space="preserve"> </w:t>
      </w:r>
      <w:r w:rsidRPr="00D24A72">
        <w:rPr>
          <w:rFonts w:ascii="Montserrat" w:hAnsi="Montserrat"/>
          <w:bCs/>
          <w:sz w:val="22"/>
          <w:szCs w:val="22"/>
          <w:lang w:val="ro-RO"/>
        </w:rPr>
        <w:t xml:space="preserve">întocmit de Direcţia Dezvoltare şi Investiţii, Serviciul Managementul Proiectelor, </w:t>
      </w:r>
      <w:r w:rsidR="008B51B5" w:rsidRPr="008B51B5">
        <w:rPr>
          <w:rFonts w:ascii="Montserrat" w:hAnsi="Montserrat"/>
          <w:bCs/>
          <w:sz w:val="22"/>
          <w:szCs w:val="22"/>
          <w:lang w:val="ro-RO"/>
        </w:rPr>
        <w:t xml:space="preserve">pentru modificarea Dispoziției nr. 522 din 11 iulie 2023 </w:t>
      </w:r>
      <w:r w:rsidRPr="00D24A72">
        <w:rPr>
          <w:rFonts w:ascii="Montserrat" w:hAnsi="Montserrat"/>
          <w:bCs/>
          <w:sz w:val="22"/>
          <w:szCs w:val="22"/>
          <w:lang w:val="ro-RO"/>
        </w:rPr>
        <w:t xml:space="preserve">privind constituirea </w:t>
      </w:r>
      <w:bookmarkStart w:id="1" w:name="_Hlk19527653"/>
      <w:r w:rsidR="00C15594" w:rsidRPr="00D24A72">
        <w:rPr>
          <w:rFonts w:ascii="Montserrat" w:hAnsi="Montserrat"/>
          <w:sz w:val="22"/>
          <w:szCs w:val="22"/>
          <w:lang w:val="ro-RO"/>
        </w:rPr>
        <w:t>Unității de Implementare a Proiectului</w:t>
      </w:r>
      <w:bookmarkStart w:id="2" w:name="_Hlk126070797"/>
      <w:r w:rsidR="0069418B" w:rsidRPr="00D24A72">
        <w:rPr>
          <w:rFonts w:ascii="Montserrat" w:hAnsi="Montserrat"/>
          <w:sz w:val="22"/>
          <w:szCs w:val="22"/>
          <w:lang w:val="ro-RO"/>
        </w:rPr>
        <w:t xml:space="preserve"> </w:t>
      </w:r>
      <w:r w:rsidR="00D66B7B" w:rsidRPr="00D24A72">
        <w:rPr>
          <w:rFonts w:ascii="Montserrat" w:hAnsi="Montserrat"/>
          <w:sz w:val="22"/>
          <w:szCs w:val="22"/>
          <w:lang w:val="ro-RO"/>
        </w:rPr>
        <w:t>DOTARE CU MOBILIER, MATERIALE DIDACTICE ȘI ECHIPAMENTE DIGITALE A UNITĂȚILOR DE ÎNVĂȚĂMÂNT SPECIAL DIN JUDEȚUL CLUJ</w:t>
      </w:r>
      <w:bookmarkEnd w:id="1"/>
      <w:bookmarkEnd w:id="2"/>
    </w:p>
    <w:p w14:paraId="1A194EF9" w14:textId="4E54E3CA" w:rsidR="00C54C58" w:rsidRPr="00703DED" w:rsidRDefault="00C54C58" w:rsidP="00703DED">
      <w:pPr>
        <w:pStyle w:val="Corptext"/>
        <w:numPr>
          <w:ilvl w:val="0"/>
          <w:numId w:val="26"/>
        </w:numPr>
        <w:spacing w:line="276" w:lineRule="auto"/>
        <w:jc w:val="both"/>
        <w:rPr>
          <w:rFonts w:ascii="Montserrat" w:hAnsi="Montserrat"/>
          <w:sz w:val="22"/>
          <w:szCs w:val="22"/>
          <w:lang w:val="ro-RO"/>
        </w:rPr>
      </w:pPr>
      <w:r w:rsidRPr="00703DED">
        <w:rPr>
          <w:rFonts w:ascii="Montserrat" w:hAnsi="Montserrat"/>
          <w:sz w:val="22"/>
          <w:szCs w:val="22"/>
          <w:lang w:val="ro-RO"/>
        </w:rPr>
        <w:t xml:space="preserve">Hotărârea Consiliului Județean Cluj nr. </w:t>
      </w:r>
      <w:r w:rsidR="005D2C51" w:rsidRPr="00703DED">
        <w:rPr>
          <w:rFonts w:ascii="Montserrat" w:hAnsi="Montserrat"/>
          <w:sz w:val="22"/>
          <w:szCs w:val="22"/>
          <w:lang w:val="ro-RO"/>
        </w:rPr>
        <w:t>48</w:t>
      </w:r>
      <w:r w:rsidRPr="00703DED">
        <w:rPr>
          <w:rFonts w:ascii="Montserrat" w:hAnsi="Montserrat"/>
          <w:sz w:val="22"/>
          <w:szCs w:val="22"/>
          <w:lang w:val="ro-RO"/>
        </w:rPr>
        <w:t>/202</w:t>
      </w:r>
      <w:r w:rsidR="005D2C51" w:rsidRPr="00703DED">
        <w:rPr>
          <w:rFonts w:ascii="Montserrat" w:hAnsi="Montserrat"/>
          <w:sz w:val="22"/>
          <w:szCs w:val="22"/>
          <w:lang w:val="ro-RO"/>
        </w:rPr>
        <w:t>3</w:t>
      </w:r>
      <w:r w:rsidRPr="00703DED">
        <w:rPr>
          <w:rFonts w:ascii="Montserrat" w:hAnsi="Montserrat"/>
          <w:sz w:val="22"/>
          <w:szCs w:val="22"/>
          <w:lang w:val="ro-RO"/>
        </w:rPr>
        <w:t xml:space="preserve"> </w:t>
      </w:r>
      <w:r w:rsidR="005D2C51" w:rsidRPr="00703DED">
        <w:rPr>
          <w:rFonts w:ascii="Montserrat" w:hAnsi="Montserrat"/>
          <w:sz w:val="22"/>
          <w:szCs w:val="22"/>
          <w:shd w:val="clear" w:color="auto" w:fill="FFFFFF"/>
          <w:lang w:val="ro-RO"/>
        </w:rPr>
        <w:t>privind aprobarea proiectului DOTARE CU MOBILIER, MATERIALE DIDACTICE ȘI ECHIPAMENTE DIGITALE A UNITĂȚILOR DE ÎNVĂȚĂMÂNT SPECIAL DIN JUDEȚUL CLUJ</w:t>
      </w:r>
      <w:r w:rsidR="003221F9" w:rsidRPr="00703DED">
        <w:rPr>
          <w:rFonts w:ascii="Montserrat" w:hAnsi="Montserrat"/>
          <w:sz w:val="22"/>
          <w:szCs w:val="22"/>
          <w:shd w:val="clear" w:color="auto" w:fill="FFFFFF"/>
          <w:lang w:val="ro-RO"/>
        </w:rPr>
        <w:t>;</w:t>
      </w:r>
    </w:p>
    <w:p w14:paraId="4613066D" w14:textId="224CFAB1" w:rsidR="00820FA3" w:rsidRPr="00703DED" w:rsidRDefault="00C15594" w:rsidP="00694CA4">
      <w:pPr>
        <w:pStyle w:val="Corptext"/>
        <w:numPr>
          <w:ilvl w:val="0"/>
          <w:numId w:val="9"/>
        </w:numPr>
        <w:spacing w:line="276" w:lineRule="auto"/>
        <w:jc w:val="both"/>
        <w:rPr>
          <w:rFonts w:ascii="Montserrat" w:hAnsi="Montserrat"/>
          <w:i/>
          <w:iCs/>
          <w:sz w:val="22"/>
          <w:szCs w:val="22"/>
          <w:lang w:val="ro-RO"/>
        </w:rPr>
      </w:pPr>
      <w:r w:rsidRPr="00D24A72">
        <w:rPr>
          <w:rFonts w:ascii="Montserrat" w:hAnsi="Montserrat"/>
          <w:sz w:val="22"/>
          <w:szCs w:val="22"/>
          <w:lang w:val="ro-RO"/>
        </w:rPr>
        <w:t xml:space="preserve">Ghidul </w:t>
      </w:r>
      <w:r w:rsidR="001D6C42" w:rsidRPr="00D24A72">
        <w:rPr>
          <w:rFonts w:ascii="Montserrat" w:hAnsi="Montserrat"/>
          <w:sz w:val="22"/>
          <w:szCs w:val="22"/>
          <w:lang w:val="ro-RO"/>
        </w:rPr>
        <w:t>Beneficiarului</w:t>
      </w:r>
      <w:r w:rsidR="00E41B1B" w:rsidRPr="00D24A72">
        <w:rPr>
          <w:rFonts w:ascii="Montserrat" w:hAnsi="Montserrat"/>
          <w:sz w:val="22"/>
          <w:szCs w:val="22"/>
          <w:lang w:val="ro-RO"/>
        </w:rPr>
        <w:t xml:space="preserve"> pentru </w:t>
      </w:r>
      <w:r w:rsidR="005D2C51" w:rsidRPr="00D24A72">
        <w:rPr>
          <w:rFonts w:ascii="Montserrat" w:eastAsia="Times New Roman,Bold" w:hAnsi="Montserrat"/>
          <w:sz w:val="22"/>
          <w:szCs w:val="22"/>
          <w:lang w:val="ro-RO"/>
        </w:rPr>
        <w:t>Pilonul: VI.Politici pentru noua generație: componenta C15 – Educație, Investiția 9. Asigurarea echipamentelor și a resurselor tehnologice digitale pentru unitățile de învățământ, Investiția 11. Asigurarea dotărilor pentru sălile de clasă preuniversitare și laboratoarele / atelierele școlare, Investiția 13. Echiparea laboratoarelor informatice din școlile de educație și formare profesională (EFP), Investiția 14. Echiparea atelierelor de practică din unitățile de învățământ profesional și tehnic</w:t>
      </w:r>
      <w:r w:rsidR="005D2C51" w:rsidRPr="00D24A72">
        <w:rPr>
          <w:rFonts w:ascii="Montserrat" w:hAnsi="Montserrat"/>
          <w:sz w:val="22"/>
          <w:szCs w:val="22"/>
          <w:lang w:val="ro-RO"/>
        </w:rPr>
        <w:t xml:space="preserve"> </w:t>
      </w:r>
      <w:r w:rsidR="00E41B1B" w:rsidRPr="00D24A72">
        <w:rPr>
          <w:rFonts w:ascii="Montserrat" w:hAnsi="Montserrat"/>
          <w:sz w:val="22"/>
          <w:szCs w:val="22"/>
          <w:lang w:val="ro-RO"/>
        </w:rPr>
        <w:t xml:space="preserve">aprobat prin Ordinul Ministrului </w:t>
      </w:r>
      <w:r w:rsidR="00D66B7B" w:rsidRPr="00D24A72">
        <w:rPr>
          <w:rFonts w:ascii="Montserrat" w:hAnsi="Montserrat"/>
          <w:sz w:val="22"/>
          <w:szCs w:val="22"/>
          <w:lang w:val="ro-RO"/>
        </w:rPr>
        <w:t>Educației</w:t>
      </w:r>
      <w:r w:rsidR="00E41B1B" w:rsidRPr="00D24A72">
        <w:rPr>
          <w:rFonts w:ascii="Montserrat" w:hAnsi="Montserrat"/>
          <w:color w:val="FF0000"/>
          <w:sz w:val="22"/>
          <w:szCs w:val="22"/>
          <w:lang w:val="ro-RO"/>
        </w:rPr>
        <w:t xml:space="preserve"> </w:t>
      </w:r>
      <w:r w:rsidR="00E41B1B" w:rsidRPr="00D24A72">
        <w:rPr>
          <w:rFonts w:ascii="Montserrat" w:hAnsi="Montserrat"/>
          <w:sz w:val="22"/>
          <w:szCs w:val="22"/>
          <w:lang w:val="ro-RO"/>
        </w:rPr>
        <w:t xml:space="preserve">nr. </w:t>
      </w:r>
      <w:r w:rsidR="005D2C51" w:rsidRPr="00D24A72">
        <w:rPr>
          <w:rFonts w:ascii="Montserrat" w:hAnsi="Montserrat"/>
          <w:sz w:val="22"/>
          <w:szCs w:val="22"/>
          <w:lang w:val="ro-RO"/>
        </w:rPr>
        <w:t>6.423/19.12.2022, Modificat prin Corrigendumul nr. 1 aprobat prin OME nr. 3674/14.02.2023</w:t>
      </w:r>
    </w:p>
    <w:p w14:paraId="42695A37" w14:textId="124E6F77" w:rsidR="00703DED" w:rsidRPr="00703DED" w:rsidRDefault="00703DED" w:rsidP="00703DED">
      <w:pPr>
        <w:ind w:left="360"/>
        <w:jc w:val="both"/>
        <w:rPr>
          <w:rFonts w:ascii="Montserrat" w:hAnsi="Montserrat"/>
          <w:color w:val="000000"/>
          <w:lang w:val="ro-RO"/>
        </w:rPr>
      </w:pPr>
      <w:r w:rsidRPr="00703DED">
        <w:rPr>
          <w:rFonts w:ascii="Montserrat" w:hAnsi="Montserrat"/>
          <w:color w:val="000000"/>
          <w:lang w:val="ro-RO"/>
        </w:rPr>
        <w:t>Ținând cont de:</w:t>
      </w:r>
    </w:p>
    <w:p w14:paraId="238CD6EF" w14:textId="77777777" w:rsidR="008D0962" w:rsidRPr="008D0962" w:rsidRDefault="008D0962" w:rsidP="008D0962">
      <w:pPr>
        <w:numPr>
          <w:ilvl w:val="0"/>
          <w:numId w:val="9"/>
        </w:numPr>
        <w:autoSpaceDE w:val="0"/>
        <w:autoSpaceDN w:val="0"/>
        <w:jc w:val="both"/>
        <w:rPr>
          <w:rFonts w:ascii="Montserrat" w:hAnsi="Montserrat"/>
          <w:lang w:val="ro-RO"/>
        </w:rPr>
      </w:pPr>
      <w:r w:rsidRPr="008D0962">
        <w:rPr>
          <w:rFonts w:ascii="Montserrat" w:hAnsi="Montserrat"/>
          <w:lang w:val="ro-RO"/>
        </w:rPr>
        <w:t>art. 2 alin. (1) din Anexa nr. 1 la Ordonanța de Urgență a Guvernului nr. 57/2019 privind Codul administrativ, cu modificările și completările ulterioare;</w:t>
      </w:r>
    </w:p>
    <w:p w14:paraId="1A4FF667" w14:textId="5111AFC4" w:rsidR="008D0962" w:rsidRPr="008D0962" w:rsidRDefault="008D0962" w:rsidP="008D0962">
      <w:pPr>
        <w:numPr>
          <w:ilvl w:val="0"/>
          <w:numId w:val="9"/>
        </w:numPr>
        <w:autoSpaceDE w:val="0"/>
        <w:autoSpaceDN w:val="0"/>
        <w:jc w:val="both"/>
        <w:rPr>
          <w:rFonts w:ascii="Montserrat" w:hAnsi="Montserrat"/>
          <w:lang w:val="ro-RO"/>
        </w:rPr>
      </w:pPr>
      <w:r w:rsidRPr="008D0962">
        <w:rPr>
          <w:rFonts w:ascii="Montserrat" w:hAnsi="Montserrat"/>
          <w:lang w:val="ro-RO"/>
        </w:rPr>
        <w:t>art. 2, ale art. 58 alin. (1) și (3), ale art. 59 și ale art. 61 - 62 din Legea nr. 24/2000 privind normele de tehnică legislativă pentru elaborarea actelor normative, republicată, cu modificările şi completările ulterioare;</w:t>
      </w:r>
    </w:p>
    <w:p w14:paraId="3DEF9584" w14:textId="77777777" w:rsidR="00296DCC" w:rsidRPr="00D24A72" w:rsidRDefault="00296DCC" w:rsidP="00694CA4">
      <w:pPr>
        <w:autoSpaceDE w:val="0"/>
        <w:autoSpaceDN w:val="0"/>
        <w:adjustRightInd w:val="0"/>
        <w:ind w:left="720"/>
        <w:contextualSpacing/>
        <w:jc w:val="both"/>
        <w:rPr>
          <w:rFonts w:ascii="Montserrat" w:hAnsi="Montserrat"/>
          <w:lang w:val="ro-RO"/>
        </w:rPr>
      </w:pPr>
    </w:p>
    <w:p w14:paraId="2B47CCE9" w14:textId="4D6EEA34" w:rsidR="00296DCC" w:rsidRPr="00D24A72" w:rsidRDefault="00296DCC" w:rsidP="00694CA4">
      <w:pPr>
        <w:tabs>
          <w:tab w:val="left" w:pos="709"/>
        </w:tabs>
        <w:autoSpaceDE w:val="0"/>
        <w:autoSpaceDN w:val="0"/>
        <w:adjustRightInd w:val="0"/>
        <w:contextualSpacing/>
        <w:jc w:val="both"/>
        <w:rPr>
          <w:rFonts w:ascii="Montserrat" w:hAnsi="Montserrat"/>
          <w:lang w:val="ro-RO"/>
        </w:rPr>
      </w:pPr>
      <w:r w:rsidRPr="00D24A72">
        <w:rPr>
          <w:rFonts w:ascii="Montserrat" w:hAnsi="Montserrat"/>
          <w:lang w:val="ro-RO"/>
        </w:rPr>
        <w:t xml:space="preserve">În conformitate cu prevederile: </w:t>
      </w:r>
    </w:p>
    <w:p w14:paraId="659F3728" w14:textId="2813E967" w:rsidR="00ED0C12" w:rsidRPr="00D24A72" w:rsidRDefault="00ED0C12" w:rsidP="00694CA4">
      <w:pPr>
        <w:numPr>
          <w:ilvl w:val="0"/>
          <w:numId w:val="1"/>
        </w:numPr>
        <w:autoSpaceDE w:val="0"/>
        <w:autoSpaceDN w:val="0"/>
        <w:adjustRightInd w:val="0"/>
        <w:contextualSpacing/>
        <w:jc w:val="both"/>
        <w:rPr>
          <w:rFonts w:ascii="Montserrat" w:hAnsi="Montserrat"/>
          <w:lang w:val="ro-RO"/>
        </w:rPr>
      </w:pPr>
      <w:bookmarkStart w:id="3" w:name="_Hlk480801558"/>
      <w:r w:rsidRPr="00D24A72">
        <w:rPr>
          <w:rFonts w:ascii="Montserrat" w:hAnsi="Montserrat"/>
          <w:lang w:val="ro-RO"/>
        </w:rPr>
        <w:t>art. 191 alin. (1) lit. e) și alin. (6) lit. b) din O.U.G. nr. 57/2019 privind Codul Administrativ, cu modificările și completările ulterioare;</w:t>
      </w:r>
    </w:p>
    <w:p w14:paraId="3F933480" w14:textId="0BB2C2D3" w:rsidR="00296DCC" w:rsidRPr="00D24A72" w:rsidRDefault="00296DCC" w:rsidP="00694CA4">
      <w:pPr>
        <w:numPr>
          <w:ilvl w:val="0"/>
          <w:numId w:val="1"/>
        </w:numPr>
        <w:autoSpaceDE w:val="0"/>
        <w:autoSpaceDN w:val="0"/>
        <w:adjustRightInd w:val="0"/>
        <w:contextualSpacing/>
        <w:jc w:val="both"/>
        <w:rPr>
          <w:rFonts w:ascii="Montserrat" w:hAnsi="Montserrat"/>
          <w:lang w:val="ro-RO"/>
        </w:rPr>
      </w:pPr>
      <w:r w:rsidRPr="00D24A72">
        <w:rPr>
          <w:rFonts w:ascii="Montserrat" w:hAnsi="Montserrat"/>
          <w:lang w:val="ro-RO"/>
        </w:rPr>
        <w:t>art. 44 din Legea privind finanțele publice locale nr. 273/2006, cu modificările și completările ulterioare;</w:t>
      </w:r>
      <w:bookmarkEnd w:id="3"/>
    </w:p>
    <w:p w14:paraId="1AFB963F" w14:textId="0E7245AF" w:rsidR="00296DCC" w:rsidRPr="00D24A72" w:rsidRDefault="00C54C58" w:rsidP="00694CA4">
      <w:pPr>
        <w:numPr>
          <w:ilvl w:val="0"/>
          <w:numId w:val="1"/>
        </w:numPr>
        <w:autoSpaceDE w:val="0"/>
        <w:autoSpaceDN w:val="0"/>
        <w:adjustRightInd w:val="0"/>
        <w:contextualSpacing/>
        <w:jc w:val="both"/>
        <w:rPr>
          <w:rFonts w:ascii="Montserrat" w:hAnsi="Montserrat"/>
          <w:lang w:val="ro-RO"/>
        </w:rPr>
      </w:pPr>
      <w:bookmarkStart w:id="4" w:name="_Hlk488131702"/>
      <w:r w:rsidRPr="00D24A72">
        <w:rPr>
          <w:rFonts w:ascii="Montserrat" w:hAnsi="Montserrat"/>
          <w:noProof/>
          <w:color w:val="000000" w:themeColor="text1"/>
          <w:lang w:val="ro-RO"/>
        </w:rPr>
        <w:t xml:space="preserve">Ordonanței de urgență nr. 124/2021 privind stabilirea cadrului instituțional și financiar pentru gestionarea fondurilor europene alocate României prin Mecanismul de redresare și reziliență, precum și pentru modificarea și </w:t>
      </w:r>
      <w:r w:rsidRPr="00D24A72">
        <w:rPr>
          <w:rFonts w:ascii="Montserrat" w:hAnsi="Montserrat"/>
          <w:noProof/>
          <w:color w:val="000000" w:themeColor="text1"/>
          <w:lang w:val="ro-RO"/>
        </w:rPr>
        <w:lastRenderedPageBreak/>
        <w:t>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D24A72">
        <w:rPr>
          <w:rFonts w:ascii="Montserrat" w:hAnsi="Montserrat"/>
          <w:lang w:val="ro-RO"/>
        </w:rPr>
        <w:t>;</w:t>
      </w:r>
    </w:p>
    <w:p w14:paraId="17B9B5EB" w14:textId="3FFC9D03" w:rsidR="004676CF" w:rsidRPr="00D24A72" w:rsidRDefault="00C54C58" w:rsidP="00694CA4">
      <w:pPr>
        <w:numPr>
          <w:ilvl w:val="0"/>
          <w:numId w:val="1"/>
        </w:numPr>
        <w:suppressAutoHyphens/>
        <w:ind w:right="29"/>
        <w:jc w:val="both"/>
        <w:rPr>
          <w:rFonts w:ascii="Montserrat" w:hAnsi="Montserrat"/>
          <w:noProof/>
          <w:color w:val="000000" w:themeColor="text1"/>
          <w:lang w:val="ro-RO"/>
        </w:rPr>
      </w:pPr>
      <w:r w:rsidRPr="00D24A72">
        <w:rPr>
          <w:rFonts w:ascii="Montserrat" w:hAnsi="Montserra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4"/>
    <w:p w14:paraId="5917BCCC" w14:textId="77777777" w:rsidR="00296DCC" w:rsidRPr="00D24A72" w:rsidRDefault="00296DCC" w:rsidP="00694CA4">
      <w:pPr>
        <w:autoSpaceDE w:val="0"/>
        <w:autoSpaceDN w:val="0"/>
        <w:adjustRightInd w:val="0"/>
        <w:ind w:left="360"/>
        <w:jc w:val="both"/>
        <w:rPr>
          <w:rFonts w:ascii="Montserrat" w:hAnsi="Montserrat"/>
          <w:lang w:val="ro-RO"/>
        </w:rPr>
      </w:pPr>
      <w:r w:rsidRPr="00D24A72">
        <w:rPr>
          <w:rFonts w:ascii="Montserrat" w:hAnsi="Montserrat"/>
          <w:lang w:val="ro-RO"/>
        </w:rPr>
        <w:t>În temeiul drepturilor conferite prin art. 196 alin. (1) lit. b) din O.U.G. nr. 57/2019 privind Codul Administrativ, cu modificările și completările ulterioare.</w:t>
      </w:r>
    </w:p>
    <w:p w14:paraId="1B760C43" w14:textId="0F2DEF47" w:rsidR="00E41B1B" w:rsidRPr="00D24A72" w:rsidRDefault="00E41B1B" w:rsidP="00694CA4">
      <w:pPr>
        <w:pStyle w:val="Corptext"/>
        <w:spacing w:line="276" w:lineRule="auto"/>
        <w:contextualSpacing/>
        <w:rPr>
          <w:rFonts w:ascii="Montserrat" w:hAnsi="Montserrat"/>
          <w:b/>
          <w:sz w:val="22"/>
          <w:szCs w:val="22"/>
          <w:lang w:val="ro-RO"/>
        </w:rPr>
      </w:pPr>
    </w:p>
    <w:p w14:paraId="641FFD85" w14:textId="77777777" w:rsidR="00296DCC" w:rsidRPr="00D24A72" w:rsidRDefault="00296DCC" w:rsidP="00694CA4">
      <w:pPr>
        <w:pStyle w:val="Corptext"/>
        <w:spacing w:line="276" w:lineRule="auto"/>
        <w:contextualSpacing/>
        <w:rPr>
          <w:rFonts w:ascii="Montserrat" w:hAnsi="Montserrat"/>
          <w:b/>
          <w:sz w:val="22"/>
          <w:szCs w:val="22"/>
          <w:lang w:val="ro-RO"/>
        </w:rPr>
      </w:pPr>
      <w:r w:rsidRPr="00D24A72">
        <w:rPr>
          <w:rFonts w:ascii="Montserrat" w:hAnsi="Montserrat"/>
          <w:b/>
          <w:sz w:val="22"/>
          <w:szCs w:val="22"/>
          <w:lang w:val="ro-RO"/>
        </w:rPr>
        <w:t>D I S P U N E:</w:t>
      </w:r>
    </w:p>
    <w:p w14:paraId="3A4DC6F6" w14:textId="77777777" w:rsidR="00296DCC" w:rsidRPr="00D24A72" w:rsidRDefault="00296DCC" w:rsidP="00694CA4">
      <w:pPr>
        <w:pStyle w:val="Corptext"/>
        <w:spacing w:line="276" w:lineRule="auto"/>
        <w:contextualSpacing/>
        <w:rPr>
          <w:rFonts w:ascii="Montserrat" w:hAnsi="Montserrat"/>
          <w:b/>
          <w:sz w:val="22"/>
          <w:szCs w:val="22"/>
          <w:lang w:val="ro-RO"/>
        </w:rPr>
      </w:pPr>
    </w:p>
    <w:p w14:paraId="5C78B0E4" w14:textId="52C48F4E" w:rsidR="00B871C9" w:rsidRPr="00B871C9" w:rsidRDefault="00B871C9" w:rsidP="00B871C9">
      <w:pPr>
        <w:jc w:val="both"/>
        <w:rPr>
          <w:rFonts w:ascii="Montserrat" w:eastAsia="Times New Roman" w:hAnsi="Montserrat" w:cs="Times New Roman"/>
          <w:b/>
          <w:lang w:val="ro-RO" w:eastAsia="x-none"/>
        </w:rPr>
      </w:pPr>
      <w:r w:rsidRPr="00B871C9">
        <w:rPr>
          <w:rFonts w:ascii="Montserrat" w:hAnsi="Montserrat"/>
          <w:b/>
          <w:lang w:val="ro-RO"/>
        </w:rPr>
        <w:t>Art. I.</w:t>
      </w:r>
      <w:r w:rsidRPr="00B871C9">
        <w:rPr>
          <w:rFonts w:ascii="Montserrat" w:hAnsi="Montserrat"/>
          <w:bCs/>
          <w:lang w:val="ro-RO"/>
        </w:rPr>
        <w:t xml:space="preserve"> </w:t>
      </w:r>
      <w:r w:rsidRPr="00B871C9">
        <w:rPr>
          <w:rFonts w:ascii="Montserrat" w:eastAsia="Times New Roman" w:hAnsi="Montserrat" w:cs="Times New Roman"/>
          <w:bCs/>
          <w:lang w:val="ro-RO" w:eastAsia="x-none"/>
        </w:rPr>
        <w:t xml:space="preserve">Dispoziția Președintelui Consiliului Județean Cluj nr. 40/2023 privind constituirea Unității de Implementare a Proiectului </w:t>
      </w:r>
      <w:r w:rsidRPr="00B871C9">
        <w:rPr>
          <w:rFonts w:ascii="Montserrat" w:hAnsi="Montserrat"/>
          <w:shd w:val="clear" w:color="auto" w:fill="FFFFFF"/>
          <w:lang w:val="ro-RO"/>
        </w:rPr>
        <w:t>DOTARE CU MOBILIER, MATERIALE DIDACTICE ȘI ECHIPAMENTE DIGITALE A UNITĂȚILOR DE ÎNVĂȚĂMÂNT SPECIAL DIN JUDEȚUL CLUJ</w:t>
      </w:r>
      <w:r w:rsidRPr="00B871C9">
        <w:rPr>
          <w:rFonts w:ascii="Montserrat" w:eastAsia="Times New Roman" w:hAnsi="Montserrat" w:cs="Times New Roman"/>
          <w:bCs/>
          <w:lang w:val="ro-RO" w:eastAsia="x-none"/>
        </w:rPr>
        <w:t>, cu modificările ulterioare, se modifică după cum urmează</w:t>
      </w:r>
      <w:r w:rsidRPr="00B871C9">
        <w:rPr>
          <w:rFonts w:ascii="Montserrat" w:eastAsia="Times New Roman" w:hAnsi="Montserrat" w:cs="Times New Roman"/>
          <w:b/>
          <w:lang w:val="ro-RO" w:eastAsia="x-none"/>
        </w:rPr>
        <w:t>:</w:t>
      </w:r>
    </w:p>
    <w:p w14:paraId="5C7C920D" w14:textId="77777777" w:rsidR="00B871C9" w:rsidRPr="00B871C9" w:rsidRDefault="00B871C9" w:rsidP="00B871C9">
      <w:pPr>
        <w:jc w:val="both"/>
        <w:rPr>
          <w:rFonts w:ascii="Montserrat" w:eastAsia="Times New Roman" w:hAnsi="Montserrat" w:cs="Times New Roman"/>
          <w:b/>
          <w:lang w:val="ro-RO" w:eastAsia="x-none"/>
        </w:rPr>
      </w:pPr>
    </w:p>
    <w:p w14:paraId="3FE92560" w14:textId="77777777" w:rsidR="00B871C9" w:rsidRPr="00B871C9" w:rsidRDefault="00B871C9" w:rsidP="00B871C9">
      <w:pPr>
        <w:pStyle w:val="Corptext"/>
        <w:numPr>
          <w:ilvl w:val="0"/>
          <w:numId w:val="24"/>
        </w:numPr>
        <w:spacing w:line="276" w:lineRule="auto"/>
        <w:jc w:val="both"/>
        <w:rPr>
          <w:rFonts w:ascii="Montserrat" w:hAnsi="Montserrat"/>
          <w:color w:val="000000"/>
          <w:sz w:val="22"/>
          <w:szCs w:val="22"/>
          <w:lang w:val="ro-RO"/>
        </w:rPr>
      </w:pPr>
      <w:r w:rsidRPr="00B871C9">
        <w:rPr>
          <w:rFonts w:ascii="Montserrat" w:hAnsi="Montserrat"/>
          <w:bCs/>
          <w:sz w:val="22"/>
          <w:szCs w:val="22"/>
          <w:lang w:val="ro-RO"/>
        </w:rPr>
        <w:t>Art. 1. se modifică și va avea următorul conținut:</w:t>
      </w:r>
    </w:p>
    <w:p w14:paraId="6E4BB893" w14:textId="77777777" w:rsidR="00B871C9" w:rsidRPr="00B871C9" w:rsidRDefault="00B871C9" w:rsidP="00B871C9">
      <w:pPr>
        <w:pStyle w:val="Corptext"/>
        <w:spacing w:line="276" w:lineRule="auto"/>
        <w:jc w:val="both"/>
        <w:rPr>
          <w:rFonts w:ascii="Montserrat" w:hAnsi="Montserrat"/>
          <w:color w:val="000000"/>
          <w:sz w:val="22"/>
          <w:szCs w:val="22"/>
          <w:lang w:val="ro-RO"/>
        </w:rPr>
      </w:pPr>
    </w:p>
    <w:p w14:paraId="69F4E466" w14:textId="0A449AB7" w:rsidR="00B871C9" w:rsidRPr="00B871C9" w:rsidRDefault="00B871C9" w:rsidP="00B871C9">
      <w:pPr>
        <w:pStyle w:val="Corptext"/>
        <w:spacing w:line="276" w:lineRule="auto"/>
        <w:jc w:val="both"/>
        <w:rPr>
          <w:rFonts w:ascii="Montserrat" w:hAnsi="Montserrat"/>
          <w:color w:val="000000"/>
          <w:sz w:val="22"/>
          <w:szCs w:val="22"/>
          <w:lang w:val="ro-RO"/>
        </w:rPr>
      </w:pPr>
      <w:r w:rsidRPr="00B871C9">
        <w:rPr>
          <w:rFonts w:ascii="Montserrat" w:hAnsi="Montserrat"/>
          <w:sz w:val="22"/>
          <w:szCs w:val="22"/>
          <w:lang w:val="ro-RO"/>
        </w:rPr>
        <w:t xml:space="preserve">       ,,</w:t>
      </w:r>
      <w:r w:rsidRPr="00B871C9">
        <w:rPr>
          <w:rFonts w:ascii="Montserrat" w:hAnsi="Montserrat"/>
          <w:b/>
          <w:bCs/>
          <w:sz w:val="22"/>
          <w:szCs w:val="22"/>
          <w:lang w:val="ro-RO"/>
        </w:rPr>
        <w:t>Art. 1</w:t>
      </w:r>
      <w:r w:rsidRPr="00B871C9">
        <w:rPr>
          <w:rFonts w:ascii="Montserrat" w:hAnsi="Montserrat"/>
          <w:sz w:val="22"/>
          <w:szCs w:val="22"/>
          <w:lang w:val="ro-RO"/>
        </w:rPr>
        <w:t>. Se constituie Unitatea de Implementare a Proiectului DOTARE CU MOBILIER, MATERIALE DIDACTICE ȘI ECHIPAMENTE DIGITALE A UNITĂȚILOR DE ÎNVĂȚĂMÂNT SPECIAL DIN JUDEȚUL CLUJ</w:t>
      </w:r>
      <w:r w:rsidRPr="00B871C9">
        <w:rPr>
          <w:rFonts w:ascii="Montserrat" w:hAnsi="Montserrat"/>
          <w:color w:val="000000"/>
          <w:sz w:val="22"/>
          <w:szCs w:val="22"/>
          <w:lang w:val="ro-RO"/>
        </w:rPr>
        <w:t xml:space="preserve"> în următoarea componență:</w:t>
      </w:r>
    </w:p>
    <w:p w14:paraId="1D26F92A" w14:textId="77777777" w:rsidR="00B871C9" w:rsidRPr="00075F8C" w:rsidRDefault="00B871C9" w:rsidP="00B871C9">
      <w:pPr>
        <w:pStyle w:val="Corptext"/>
        <w:spacing w:line="276" w:lineRule="auto"/>
        <w:jc w:val="both"/>
        <w:rPr>
          <w:rFonts w:ascii="Montserrat Light" w:hAnsi="Montserrat Light"/>
          <w:b/>
          <w:sz w:val="22"/>
          <w:szCs w:val="22"/>
          <w:lang w:val="ro-RO"/>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2552"/>
        <w:gridCol w:w="4110"/>
      </w:tblGrid>
      <w:tr w:rsidR="008B51B5" w:rsidRPr="00D24A72" w14:paraId="5F2D2447" w14:textId="77777777" w:rsidTr="007476C8">
        <w:trPr>
          <w:trHeight w:val="369"/>
          <w:tblHeader/>
          <w:jc w:val="center"/>
        </w:trPr>
        <w:tc>
          <w:tcPr>
            <w:tcW w:w="846" w:type="dxa"/>
            <w:shd w:val="clear" w:color="auto" w:fill="auto"/>
            <w:vAlign w:val="center"/>
          </w:tcPr>
          <w:p w14:paraId="78C56F25" w14:textId="77777777" w:rsidR="008B51B5" w:rsidRPr="00D24A72" w:rsidRDefault="008B51B5" w:rsidP="007476C8">
            <w:pPr>
              <w:ind w:left="29"/>
              <w:contextualSpacing/>
              <w:jc w:val="center"/>
              <w:rPr>
                <w:rFonts w:ascii="Montserrat" w:hAnsi="Montserrat"/>
                <w:b/>
                <w:sz w:val="20"/>
                <w:szCs w:val="20"/>
                <w:lang w:val="ro-RO"/>
              </w:rPr>
            </w:pPr>
            <w:r w:rsidRPr="00D24A72">
              <w:rPr>
                <w:rFonts w:ascii="Montserrat" w:hAnsi="Montserrat"/>
                <w:b/>
                <w:sz w:val="20"/>
                <w:szCs w:val="20"/>
                <w:lang w:val="ro-RO"/>
              </w:rPr>
              <w:t>Nr.</w:t>
            </w:r>
          </w:p>
        </w:tc>
        <w:tc>
          <w:tcPr>
            <w:tcW w:w="2126" w:type="dxa"/>
            <w:shd w:val="clear" w:color="auto" w:fill="auto"/>
            <w:vAlign w:val="center"/>
          </w:tcPr>
          <w:p w14:paraId="4945DDBF" w14:textId="77777777" w:rsidR="008B51B5" w:rsidRPr="00D24A72" w:rsidRDefault="008B51B5" w:rsidP="007476C8">
            <w:pPr>
              <w:contextualSpacing/>
              <w:jc w:val="center"/>
              <w:rPr>
                <w:rFonts w:ascii="Montserrat" w:hAnsi="Montserrat"/>
                <w:b/>
                <w:sz w:val="20"/>
                <w:szCs w:val="20"/>
                <w:lang w:val="ro-RO"/>
              </w:rPr>
            </w:pPr>
            <w:r w:rsidRPr="00D24A72">
              <w:rPr>
                <w:rFonts w:ascii="Montserrat" w:hAnsi="Montserrat"/>
                <w:b/>
                <w:sz w:val="20"/>
                <w:szCs w:val="20"/>
                <w:lang w:val="ro-RO"/>
              </w:rPr>
              <w:t>Nume şi Prenume</w:t>
            </w:r>
          </w:p>
        </w:tc>
        <w:tc>
          <w:tcPr>
            <w:tcW w:w="2552" w:type="dxa"/>
            <w:shd w:val="clear" w:color="auto" w:fill="auto"/>
            <w:vAlign w:val="center"/>
          </w:tcPr>
          <w:p w14:paraId="1858B33E" w14:textId="77777777" w:rsidR="008B51B5" w:rsidRPr="00D24A72" w:rsidRDefault="008B51B5" w:rsidP="007476C8">
            <w:pPr>
              <w:contextualSpacing/>
              <w:jc w:val="center"/>
              <w:rPr>
                <w:rFonts w:ascii="Montserrat" w:hAnsi="Montserrat"/>
                <w:b/>
                <w:sz w:val="20"/>
                <w:szCs w:val="20"/>
                <w:lang w:val="ro-RO"/>
              </w:rPr>
            </w:pPr>
            <w:r w:rsidRPr="00D24A72">
              <w:rPr>
                <w:rFonts w:ascii="Montserrat" w:hAnsi="Montserrat"/>
                <w:b/>
                <w:sz w:val="20"/>
                <w:szCs w:val="20"/>
                <w:lang w:val="ro-RO"/>
              </w:rPr>
              <w:t>Rolul propus în proiect</w:t>
            </w:r>
          </w:p>
        </w:tc>
        <w:tc>
          <w:tcPr>
            <w:tcW w:w="4110" w:type="dxa"/>
            <w:vAlign w:val="center"/>
          </w:tcPr>
          <w:p w14:paraId="1DE1169C" w14:textId="77777777" w:rsidR="008B51B5" w:rsidRPr="00D24A72" w:rsidRDefault="008B51B5" w:rsidP="007476C8">
            <w:pPr>
              <w:contextualSpacing/>
              <w:jc w:val="center"/>
              <w:rPr>
                <w:rFonts w:ascii="Montserrat" w:hAnsi="Montserrat"/>
                <w:b/>
                <w:sz w:val="20"/>
                <w:szCs w:val="20"/>
                <w:lang w:val="ro-RO"/>
              </w:rPr>
            </w:pPr>
            <w:r w:rsidRPr="00D24A72">
              <w:rPr>
                <w:rFonts w:ascii="Montserrat" w:hAnsi="Montserrat"/>
                <w:b/>
                <w:sz w:val="20"/>
                <w:szCs w:val="20"/>
                <w:lang w:val="ro-RO"/>
              </w:rPr>
              <w:t>Funcția în cadrul instituției</w:t>
            </w:r>
          </w:p>
        </w:tc>
      </w:tr>
      <w:tr w:rsidR="008B51B5" w:rsidRPr="00D24A72" w14:paraId="25545356" w14:textId="77777777" w:rsidTr="007476C8">
        <w:trPr>
          <w:jc w:val="center"/>
        </w:trPr>
        <w:tc>
          <w:tcPr>
            <w:tcW w:w="846" w:type="dxa"/>
            <w:shd w:val="clear" w:color="auto" w:fill="auto"/>
            <w:vAlign w:val="center"/>
          </w:tcPr>
          <w:p w14:paraId="61D5AE2E" w14:textId="6E20D87E" w:rsidR="008B51B5" w:rsidRPr="00C34B2E"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5D87F440"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 xml:space="preserve">Coman Diana </w:t>
            </w:r>
          </w:p>
        </w:tc>
        <w:tc>
          <w:tcPr>
            <w:tcW w:w="2552" w:type="dxa"/>
            <w:shd w:val="clear" w:color="auto" w:fill="auto"/>
            <w:vAlign w:val="center"/>
          </w:tcPr>
          <w:p w14:paraId="43B21769"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Manager proiect</w:t>
            </w:r>
          </w:p>
        </w:tc>
        <w:tc>
          <w:tcPr>
            <w:tcW w:w="4110" w:type="dxa"/>
            <w:vAlign w:val="center"/>
          </w:tcPr>
          <w:p w14:paraId="22390105"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Șef serviciu</w:t>
            </w:r>
          </w:p>
          <w:p w14:paraId="7FE8E98A"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Managementul Proiectelor</w:t>
            </w:r>
          </w:p>
        </w:tc>
      </w:tr>
      <w:tr w:rsidR="008B51B5" w:rsidRPr="00D24A72" w14:paraId="70D94E8C" w14:textId="77777777" w:rsidTr="007476C8">
        <w:trPr>
          <w:jc w:val="center"/>
        </w:trPr>
        <w:tc>
          <w:tcPr>
            <w:tcW w:w="846" w:type="dxa"/>
            <w:shd w:val="clear" w:color="auto" w:fill="auto"/>
            <w:vAlign w:val="center"/>
          </w:tcPr>
          <w:p w14:paraId="2F0DDBFE" w14:textId="77777777" w:rsidR="008B51B5" w:rsidRPr="00C34B2E" w:rsidRDefault="008B51B5" w:rsidP="00C34B2E">
            <w:pPr>
              <w:pStyle w:val="Listparagraf"/>
              <w:numPr>
                <w:ilvl w:val="0"/>
                <w:numId w:val="23"/>
              </w:numPr>
              <w:jc w:val="right"/>
              <w:rPr>
                <w:rFonts w:ascii="Montserrat" w:hAnsi="Montserrat"/>
                <w:bCs/>
                <w:sz w:val="20"/>
                <w:szCs w:val="20"/>
                <w:lang w:val="ro-RO"/>
              </w:rPr>
            </w:pPr>
          </w:p>
        </w:tc>
        <w:tc>
          <w:tcPr>
            <w:tcW w:w="2126" w:type="dxa"/>
            <w:shd w:val="clear" w:color="auto" w:fill="auto"/>
            <w:vAlign w:val="center"/>
          </w:tcPr>
          <w:p w14:paraId="41BD5945"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Furcovici Daniela</w:t>
            </w:r>
          </w:p>
        </w:tc>
        <w:tc>
          <w:tcPr>
            <w:tcW w:w="2552" w:type="dxa"/>
            <w:shd w:val="clear" w:color="auto" w:fill="auto"/>
            <w:vAlign w:val="center"/>
          </w:tcPr>
          <w:p w14:paraId="1816762C"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Asistent proiect</w:t>
            </w:r>
          </w:p>
        </w:tc>
        <w:tc>
          <w:tcPr>
            <w:tcW w:w="4110" w:type="dxa"/>
            <w:vAlign w:val="center"/>
          </w:tcPr>
          <w:p w14:paraId="30C0421D"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5AB51AFD"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98034F" w14:paraId="43EA927D" w14:textId="77777777" w:rsidTr="007476C8">
        <w:trPr>
          <w:trHeight w:val="459"/>
          <w:jc w:val="center"/>
        </w:trPr>
        <w:tc>
          <w:tcPr>
            <w:tcW w:w="846" w:type="dxa"/>
            <w:shd w:val="clear" w:color="auto" w:fill="auto"/>
            <w:vAlign w:val="center"/>
          </w:tcPr>
          <w:p w14:paraId="5BA74D9D" w14:textId="77777777" w:rsidR="008B51B5" w:rsidRPr="00C34B2E" w:rsidRDefault="008B51B5" w:rsidP="00C34B2E">
            <w:pPr>
              <w:pStyle w:val="Listparagraf"/>
              <w:numPr>
                <w:ilvl w:val="0"/>
                <w:numId w:val="23"/>
              </w:numPr>
              <w:jc w:val="right"/>
              <w:rPr>
                <w:rFonts w:ascii="Montserrat" w:hAnsi="Montserrat"/>
                <w:bCs/>
                <w:sz w:val="20"/>
                <w:szCs w:val="20"/>
                <w:lang w:val="ro-RO"/>
              </w:rPr>
            </w:pPr>
          </w:p>
        </w:tc>
        <w:tc>
          <w:tcPr>
            <w:tcW w:w="2126" w:type="dxa"/>
            <w:shd w:val="clear" w:color="auto" w:fill="auto"/>
            <w:vAlign w:val="center"/>
          </w:tcPr>
          <w:p w14:paraId="3C596A82"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C</w:t>
            </w:r>
            <w:r>
              <w:rPr>
                <w:rFonts w:ascii="Montserrat" w:hAnsi="Montserrat"/>
                <w:bCs/>
                <w:sz w:val="20"/>
                <w:szCs w:val="20"/>
                <w:lang w:val="ro-RO"/>
              </w:rPr>
              <w:t>î</w:t>
            </w:r>
            <w:r w:rsidRPr="00D24A72">
              <w:rPr>
                <w:rFonts w:ascii="Montserrat" w:hAnsi="Montserrat"/>
                <w:bCs/>
                <w:sz w:val="20"/>
                <w:szCs w:val="20"/>
                <w:lang w:val="ro-RO"/>
              </w:rPr>
              <w:t>ineanu Ligia</w:t>
            </w:r>
            <w:r>
              <w:rPr>
                <w:rFonts w:ascii="Montserrat" w:hAnsi="Montserrat"/>
                <w:bCs/>
                <w:sz w:val="20"/>
                <w:szCs w:val="20"/>
                <w:lang w:val="ro-RO"/>
              </w:rPr>
              <w:t xml:space="preserve"> Alina</w:t>
            </w:r>
          </w:p>
        </w:tc>
        <w:tc>
          <w:tcPr>
            <w:tcW w:w="2552" w:type="dxa"/>
            <w:shd w:val="clear" w:color="auto" w:fill="auto"/>
            <w:vAlign w:val="center"/>
          </w:tcPr>
          <w:p w14:paraId="4D57DB56"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w:t>
            </w:r>
            <w:r>
              <w:rPr>
                <w:rFonts w:ascii="Montserrat" w:hAnsi="Montserrat"/>
                <w:bCs/>
                <w:sz w:val="20"/>
                <w:szCs w:val="20"/>
                <w:lang w:val="ro-RO"/>
              </w:rPr>
              <w:t>o</w:t>
            </w:r>
            <w:r w:rsidRPr="00D24A72">
              <w:rPr>
                <w:rFonts w:ascii="Montserrat" w:hAnsi="Montserrat"/>
                <w:bCs/>
                <w:sz w:val="20"/>
                <w:szCs w:val="20"/>
                <w:lang w:val="ro-RO"/>
              </w:rPr>
              <w:t>rdonator unități de învățământ special</w:t>
            </w:r>
          </w:p>
        </w:tc>
        <w:tc>
          <w:tcPr>
            <w:tcW w:w="4110" w:type="dxa"/>
            <w:vAlign w:val="center"/>
          </w:tcPr>
          <w:p w14:paraId="3E86517A"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Director</w:t>
            </w:r>
          </w:p>
          <w:p w14:paraId="41F089FD"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 xml:space="preserve">Direcția Administrație și Relații Publice </w:t>
            </w:r>
          </w:p>
        </w:tc>
      </w:tr>
      <w:tr w:rsidR="008B51B5" w:rsidRPr="00D24A72" w14:paraId="70578897" w14:textId="77777777" w:rsidTr="007476C8">
        <w:trPr>
          <w:jc w:val="center"/>
        </w:trPr>
        <w:tc>
          <w:tcPr>
            <w:tcW w:w="846" w:type="dxa"/>
            <w:shd w:val="clear" w:color="auto" w:fill="auto"/>
            <w:vAlign w:val="center"/>
          </w:tcPr>
          <w:p w14:paraId="1902AE9D" w14:textId="77777777" w:rsidR="008B51B5" w:rsidRPr="00C34B2E" w:rsidRDefault="008B51B5" w:rsidP="00C34B2E">
            <w:pPr>
              <w:pStyle w:val="Listparagraf"/>
              <w:numPr>
                <w:ilvl w:val="0"/>
                <w:numId w:val="23"/>
              </w:numPr>
              <w:jc w:val="right"/>
              <w:rPr>
                <w:rFonts w:ascii="Montserrat" w:hAnsi="Montserrat"/>
                <w:bCs/>
                <w:sz w:val="20"/>
                <w:szCs w:val="20"/>
                <w:lang w:val="ro-RO"/>
              </w:rPr>
            </w:pPr>
          </w:p>
        </w:tc>
        <w:tc>
          <w:tcPr>
            <w:tcW w:w="2126" w:type="dxa"/>
            <w:shd w:val="clear" w:color="auto" w:fill="auto"/>
            <w:vAlign w:val="center"/>
          </w:tcPr>
          <w:p w14:paraId="16F1716A" w14:textId="77777777" w:rsidR="008B51B5" w:rsidRPr="00D24A72" w:rsidRDefault="008B51B5" w:rsidP="007476C8">
            <w:pPr>
              <w:contextualSpacing/>
              <w:jc w:val="center"/>
              <w:rPr>
                <w:rFonts w:ascii="Montserrat" w:hAnsi="Montserrat"/>
                <w:bCs/>
                <w:sz w:val="20"/>
                <w:szCs w:val="20"/>
                <w:lang w:val="ro-RO"/>
              </w:rPr>
            </w:pPr>
            <w:r w:rsidRPr="004A2C9F">
              <w:rPr>
                <w:rFonts w:ascii="Montserrat" w:hAnsi="Montserrat"/>
                <w:bCs/>
                <w:sz w:val="20"/>
                <w:szCs w:val="20"/>
                <w:lang w:val="ro-RO"/>
              </w:rPr>
              <w:t>Raţiu Radu</w:t>
            </w:r>
            <w:r>
              <w:rPr>
                <w:rFonts w:ascii="Montserrat" w:hAnsi="Montserrat"/>
                <w:bCs/>
                <w:sz w:val="20"/>
                <w:szCs w:val="20"/>
                <w:lang w:val="ro-RO"/>
              </w:rPr>
              <w:t xml:space="preserve"> - </w:t>
            </w:r>
            <w:r w:rsidRPr="004A2C9F">
              <w:rPr>
                <w:rFonts w:ascii="Montserrat" w:hAnsi="Montserrat"/>
                <w:bCs/>
                <w:sz w:val="20"/>
                <w:szCs w:val="20"/>
                <w:lang w:val="ro-RO"/>
              </w:rPr>
              <w:t xml:space="preserve">Florin </w:t>
            </w:r>
          </w:p>
        </w:tc>
        <w:tc>
          <w:tcPr>
            <w:tcW w:w="2552" w:type="dxa"/>
            <w:shd w:val="clear" w:color="auto" w:fill="auto"/>
            <w:vAlign w:val="center"/>
          </w:tcPr>
          <w:p w14:paraId="4798A1B6" w14:textId="77777777" w:rsidR="008B51B5" w:rsidRPr="00D24A72" w:rsidRDefault="008B51B5" w:rsidP="007476C8">
            <w:pPr>
              <w:jc w:val="center"/>
              <w:rPr>
                <w:rFonts w:ascii="Montserrat" w:hAnsi="Montserrat"/>
                <w:bCs/>
                <w:sz w:val="20"/>
                <w:szCs w:val="20"/>
                <w:lang w:val="ro-RO"/>
              </w:rPr>
            </w:pPr>
            <w:r>
              <w:rPr>
                <w:rFonts w:ascii="Montserrat" w:hAnsi="Montserrat"/>
                <w:bCs/>
                <w:sz w:val="20"/>
                <w:szCs w:val="20"/>
                <w:lang w:val="ro-RO"/>
              </w:rPr>
              <w:t>Coordonator tehnic</w:t>
            </w:r>
          </w:p>
        </w:tc>
        <w:tc>
          <w:tcPr>
            <w:tcW w:w="4110" w:type="dxa"/>
            <w:vAlign w:val="center"/>
          </w:tcPr>
          <w:p w14:paraId="4580916B" w14:textId="77777777" w:rsidR="008B51B5" w:rsidRPr="00D24A72" w:rsidRDefault="008B51B5" w:rsidP="007476C8">
            <w:pPr>
              <w:jc w:val="center"/>
              <w:rPr>
                <w:rFonts w:ascii="Montserrat" w:hAnsi="Montserrat"/>
                <w:bCs/>
                <w:sz w:val="20"/>
                <w:szCs w:val="20"/>
                <w:lang w:val="ro-RO"/>
              </w:rPr>
            </w:pPr>
            <w:r w:rsidRPr="004A2C9F">
              <w:rPr>
                <w:rFonts w:ascii="Montserrat" w:hAnsi="Montserrat"/>
                <w:bCs/>
                <w:sz w:val="20"/>
                <w:szCs w:val="20"/>
                <w:lang w:val="ro-RO"/>
              </w:rPr>
              <w:t xml:space="preserve">Direcţia </w:t>
            </w:r>
            <w:r>
              <w:rPr>
                <w:rFonts w:ascii="Montserrat" w:hAnsi="Montserrat"/>
                <w:bCs/>
                <w:sz w:val="20"/>
                <w:szCs w:val="20"/>
                <w:lang w:val="ro-RO"/>
              </w:rPr>
              <w:t>d</w:t>
            </w:r>
            <w:r w:rsidRPr="004A2C9F">
              <w:rPr>
                <w:rFonts w:ascii="Montserrat" w:hAnsi="Montserrat"/>
                <w:bCs/>
                <w:sz w:val="20"/>
                <w:szCs w:val="20"/>
                <w:lang w:val="ro-RO"/>
              </w:rPr>
              <w:t xml:space="preserve">e Administrare </w:t>
            </w:r>
            <w:r>
              <w:rPr>
                <w:rFonts w:ascii="Montserrat" w:hAnsi="Montserrat"/>
                <w:bCs/>
                <w:sz w:val="20"/>
                <w:szCs w:val="20"/>
                <w:lang w:val="ro-RO"/>
              </w:rPr>
              <w:t>ș</w:t>
            </w:r>
            <w:r w:rsidRPr="004A2C9F">
              <w:rPr>
                <w:rFonts w:ascii="Montserrat" w:hAnsi="Montserrat"/>
                <w:bCs/>
                <w:sz w:val="20"/>
                <w:szCs w:val="20"/>
                <w:lang w:val="ro-RO"/>
              </w:rPr>
              <w:t xml:space="preserve">i Exploatare </w:t>
            </w:r>
            <w:r>
              <w:rPr>
                <w:rFonts w:ascii="Montserrat" w:hAnsi="Montserrat"/>
                <w:bCs/>
                <w:sz w:val="20"/>
                <w:szCs w:val="20"/>
                <w:lang w:val="ro-RO"/>
              </w:rPr>
              <w:t>a</w:t>
            </w:r>
            <w:r w:rsidRPr="004A2C9F">
              <w:rPr>
                <w:rFonts w:ascii="Montserrat" w:hAnsi="Montserrat"/>
                <w:bCs/>
                <w:sz w:val="20"/>
                <w:szCs w:val="20"/>
                <w:lang w:val="ro-RO"/>
              </w:rPr>
              <w:t xml:space="preserve"> Stadionului Cluj Arena</w:t>
            </w:r>
          </w:p>
        </w:tc>
      </w:tr>
      <w:tr w:rsidR="008B51B5" w:rsidRPr="00D24A72" w14:paraId="549F79B7" w14:textId="77777777" w:rsidTr="007476C8">
        <w:trPr>
          <w:jc w:val="center"/>
        </w:trPr>
        <w:tc>
          <w:tcPr>
            <w:tcW w:w="846" w:type="dxa"/>
            <w:shd w:val="clear" w:color="auto" w:fill="auto"/>
            <w:vAlign w:val="center"/>
          </w:tcPr>
          <w:p w14:paraId="691FF713" w14:textId="77777777" w:rsidR="008B51B5" w:rsidRPr="00C34B2E" w:rsidRDefault="008B51B5" w:rsidP="00C34B2E">
            <w:pPr>
              <w:pStyle w:val="Listparagraf"/>
              <w:numPr>
                <w:ilvl w:val="0"/>
                <w:numId w:val="23"/>
              </w:numPr>
              <w:jc w:val="right"/>
              <w:rPr>
                <w:rFonts w:ascii="Montserrat" w:hAnsi="Montserrat"/>
                <w:bCs/>
                <w:sz w:val="20"/>
                <w:szCs w:val="20"/>
                <w:lang w:val="ro-RO"/>
              </w:rPr>
            </w:pPr>
          </w:p>
        </w:tc>
        <w:tc>
          <w:tcPr>
            <w:tcW w:w="2126" w:type="dxa"/>
            <w:shd w:val="clear" w:color="auto" w:fill="auto"/>
            <w:vAlign w:val="center"/>
          </w:tcPr>
          <w:p w14:paraId="0A56753D"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Mnertan Alin Cristian</w:t>
            </w:r>
          </w:p>
        </w:tc>
        <w:tc>
          <w:tcPr>
            <w:tcW w:w="2552" w:type="dxa"/>
            <w:shd w:val="clear" w:color="auto" w:fill="auto"/>
            <w:vAlign w:val="center"/>
          </w:tcPr>
          <w:p w14:paraId="31DC56C4"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tehnic din partea CJC</w:t>
            </w:r>
          </w:p>
        </w:tc>
        <w:tc>
          <w:tcPr>
            <w:tcW w:w="4110" w:type="dxa"/>
            <w:vAlign w:val="center"/>
          </w:tcPr>
          <w:p w14:paraId="6CF95A1E"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35032497"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6F234C40" w14:textId="77777777" w:rsidTr="007476C8">
        <w:trPr>
          <w:jc w:val="center"/>
        </w:trPr>
        <w:tc>
          <w:tcPr>
            <w:tcW w:w="846" w:type="dxa"/>
            <w:shd w:val="clear" w:color="auto" w:fill="auto"/>
            <w:vAlign w:val="center"/>
          </w:tcPr>
          <w:p w14:paraId="050D388D"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673F2F3E"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Rogozan Cosmin</w:t>
            </w:r>
          </w:p>
        </w:tc>
        <w:tc>
          <w:tcPr>
            <w:tcW w:w="2552" w:type="dxa"/>
            <w:shd w:val="clear" w:color="auto" w:fill="auto"/>
            <w:vAlign w:val="center"/>
          </w:tcPr>
          <w:p w14:paraId="7E045C4C" w14:textId="77777777" w:rsidR="008B51B5" w:rsidRPr="00D24A72" w:rsidRDefault="008B51B5" w:rsidP="007476C8">
            <w:pPr>
              <w:autoSpaceDE w:val="0"/>
              <w:autoSpaceDN w:val="0"/>
              <w:adjustRightInd w:val="0"/>
              <w:jc w:val="center"/>
              <w:rPr>
                <w:rFonts w:ascii="Montserrat" w:hAnsi="Montserrat"/>
                <w:bCs/>
                <w:color w:val="FF0000"/>
                <w:sz w:val="20"/>
                <w:szCs w:val="20"/>
                <w:lang w:val="ro-RO"/>
              </w:rPr>
            </w:pPr>
            <w:r w:rsidRPr="00D24A72">
              <w:rPr>
                <w:rFonts w:ascii="Montserrat" w:hAnsi="Montserrat"/>
                <w:bCs/>
                <w:sz w:val="20"/>
                <w:szCs w:val="20"/>
                <w:lang w:val="ro-RO"/>
              </w:rPr>
              <w:t>Responsabil tehnic din partea CJC</w:t>
            </w:r>
          </w:p>
        </w:tc>
        <w:tc>
          <w:tcPr>
            <w:tcW w:w="4110" w:type="dxa"/>
            <w:vAlign w:val="center"/>
          </w:tcPr>
          <w:p w14:paraId="0855DCB4"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61009A10" w14:textId="77777777" w:rsidR="008B51B5" w:rsidRPr="00D24A72" w:rsidRDefault="008B51B5" w:rsidP="007476C8">
            <w:pPr>
              <w:autoSpaceDE w:val="0"/>
              <w:autoSpaceDN w:val="0"/>
              <w:adjustRightInd w:val="0"/>
              <w:jc w:val="center"/>
              <w:rPr>
                <w:rFonts w:ascii="Montserrat" w:hAnsi="Montserrat" w:cs="Times New Roman"/>
                <w:bCs/>
                <w:sz w:val="20"/>
                <w:szCs w:val="20"/>
                <w:lang w:val="ro-RO"/>
              </w:rPr>
            </w:pPr>
            <w:r w:rsidRPr="00D24A72">
              <w:rPr>
                <w:rFonts w:ascii="Montserrat" w:hAnsi="Montserrat"/>
                <w:bCs/>
                <w:sz w:val="20"/>
                <w:szCs w:val="20"/>
                <w:lang w:val="ro-RO"/>
              </w:rPr>
              <w:t>Serviciul Managementul Proiectelor</w:t>
            </w:r>
          </w:p>
        </w:tc>
      </w:tr>
      <w:tr w:rsidR="008B51B5" w:rsidRPr="00D24A72" w14:paraId="32C4DFC2" w14:textId="77777777" w:rsidTr="007476C8">
        <w:trPr>
          <w:jc w:val="center"/>
        </w:trPr>
        <w:tc>
          <w:tcPr>
            <w:tcW w:w="846" w:type="dxa"/>
            <w:shd w:val="clear" w:color="auto" w:fill="auto"/>
            <w:vAlign w:val="center"/>
          </w:tcPr>
          <w:p w14:paraId="3831176E" w14:textId="77777777" w:rsidR="008B51B5" w:rsidRPr="00C34B2E" w:rsidRDefault="008B51B5" w:rsidP="00C34B2E">
            <w:pPr>
              <w:pStyle w:val="Listparagraf"/>
              <w:numPr>
                <w:ilvl w:val="0"/>
                <w:numId w:val="23"/>
              </w:numPr>
              <w:jc w:val="right"/>
              <w:rPr>
                <w:rFonts w:ascii="Montserrat" w:hAnsi="Montserrat"/>
                <w:bCs/>
                <w:sz w:val="20"/>
                <w:szCs w:val="20"/>
                <w:lang w:val="ro-RO"/>
              </w:rPr>
            </w:pPr>
          </w:p>
        </w:tc>
        <w:tc>
          <w:tcPr>
            <w:tcW w:w="2126" w:type="dxa"/>
            <w:shd w:val="clear" w:color="auto" w:fill="auto"/>
            <w:vAlign w:val="center"/>
          </w:tcPr>
          <w:p w14:paraId="4E5CAB41"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Dîrjan Cosmin</w:t>
            </w:r>
          </w:p>
        </w:tc>
        <w:tc>
          <w:tcPr>
            <w:tcW w:w="2552" w:type="dxa"/>
            <w:shd w:val="clear" w:color="auto" w:fill="auto"/>
            <w:vAlign w:val="center"/>
          </w:tcPr>
          <w:p w14:paraId="5422C3B7" w14:textId="77777777" w:rsidR="008B51B5" w:rsidRPr="00D24A72" w:rsidRDefault="008B51B5" w:rsidP="007476C8">
            <w:pPr>
              <w:jc w:val="center"/>
              <w:rPr>
                <w:rFonts w:ascii="Montserrat" w:hAnsi="Montserrat"/>
                <w:bCs/>
                <w:color w:val="FF0000"/>
                <w:sz w:val="20"/>
                <w:szCs w:val="20"/>
                <w:lang w:val="ro-RO"/>
              </w:rPr>
            </w:pPr>
            <w:r w:rsidRPr="00D24A72">
              <w:rPr>
                <w:rFonts w:ascii="Montserrat" w:hAnsi="Montserrat"/>
                <w:bCs/>
                <w:sz w:val="20"/>
                <w:szCs w:val="20"/>
                <w:lang w:val="ro-RO"/>
              </w:rPr>
              <w:t>Responsabil tehnic din partea CJC</w:t>
            </w:r>
          </w:p>
        </w:tc>
        <w:tc>
          <w:tcPr>
            <w:tcW w:w="4110" w:type="dxa"/>
            <w:vAlign w:val="center"/>
          </w:tcPr>
          <w:p w14:paraId="54BB1AEC"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2904A89A" w14:textId="77777777" w:rsidR="008B51B5" w:rsidRPr="00D24A72" w:rsidRDefault="008B51B5" w:rsidP="007476C8">
            <w:pPr>
              <w:autoSpaceDE w:val="0"/>
              <w:autoSpaceDN w:val="0"/>
              <w:adjustRightInd w:val="0"/>
              <w:jc w:val="center"/>
              <w:rPr>
                <w:rFonts w:ascii="Montserrat" w:hAnsi="Montserrat" w:cs="Times New Roman"/>
                <w:bCs/>
                <w:sz w:val="20"/>
                <w:szCs w:val="20"/>
                <w:lang w:val="ro-RO"/>
              </w:rPr>
            </w:pPr>
            <w:r w:rsidRPr="00D24A72">
              <w:rPr>
                <w:rFonts w:ascii="Montserrat" w:hAnsi="Montserrat"/>
                <w:bCs/>
                <w:sz w:val="20"/>
                <w:szCs w:val="20"/>
                <w:lang w:val="ro-RO"/>
              </w:rPr>
              <w:t>Serviciul Managementul Proiectelor</w:t>
            </w:r>
          </w:p>
        </w:tc>
      </w:tr>
      <w:tr w:rsidR="008B51B5" w:rsidRPr="00D24A72" w14:paraId="2C5D8B56" w14:textId="77777777" w:rsidTr="007476C8">
        <w:trPr>
          <w:jc w:val="center"/>
        </w:trPr>
        <w:tc>
          <w:tcPr>
            <w:tcW w:w="846" w:type="dxa"/>
            <w:shd w:val="clear" w:color="auto" w:fill="auto"/>
            <w:vAlign w:val="center"/>
          </w:tcPr>
          <w:p w14:paraId="45C8D7B7"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450850D6"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Cornescu Ana</w:t>
            </w:r>
          </w:p>
        </w:tc>
        <w:tc>
          <w:tcPr>
            <w:tcW w:w="2552" w:type="dxa"/>
            <w:shd w:val="clear" w:color="auto" w:fill="auto"/>
            <w:vAlign w:val="center"/>
          </w:tcPr>
          <w:p w14:paraId="6B11F4E9"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tehnic din partea CJC</w:t>
            </w:r>
          </w:p>
        </w:tc>
        <w:tc>
          <w:tcPr>
            <w:tcW w:w="4110" w:type="dxa"/>
            <w:vAlign w:val="center"/>
          </w:tcPr>
          <w:p w14:paraId="2AED8050"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746045AA"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23133B0B" w14:textId="77777777" w:rsidTr="007476C8">
        <w:trPr>
          <w:jc w:val="center"/>
        </w:trPr>
        <w:tc>
          <w:tcPr>
            <w:tcW w:w="846" w:type="dxa"/>
            <w:shd w:val="clear" w:color="auto" w:fill="auto"/>
            <w:vAlign w:val="center"/>
          </w:tcPr>
          <w:p w14:paraId="1BB73065"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5DC85779"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Rozs Raluca</w:t>
            </w:r>
          </w:p>
        </w:tc>
        <w:tc>
          <w:tcPr>
            <w:tcW w:w="2552" w:type="dxa"/>
            <w:shd w:val="clear" w:color="auto" w:fill="auto"/>
            <w:vAlign w:val="center"/>
          </w:tcPr>
          <w:p w14:paraId="69D0B36B"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tehnic din partea CJC</w:t>
            </w:r>
          </w:p>
        </w:tc>
        <w:tc>
          <w:tcPr>
            <w:tcW w:w="4110" w:type="dxa"/>
            <w:vAlign w:val="center"/>
          </w:tcPr>
          <w:p w14:paraId="067FF062"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75359147"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450CB9B5" w14:textId="77777777" w:rsidTr="007476C8">
        <w:trPr>
          <w:jc w:val="center"/>
        </w:trPr>
        <w:tc>
          <w:tcPr>
            <w:tcW w:w="846" w:type="dxa"/>
            <w:shd w:val="clear" w:color="auto" w:fill="auto"/>
            <w:vAlign w:val="center"/>
          </w:tcPr>
          <w:p w14:paraId="33CCDE5A"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557AF5DD"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Irimieș Cosmina</w:t>
            </w:r>
          </w:p>
        </w:tc>
        <w:tc>
          <w:tcPr>
            <w:tcW w:w="2552" w:type="dxa"/>
            <w:shd w:val="clear" w:color="auto" w:fill="auto"/>
            <w:vAlign w:val="center"/>
          </w:tcPr>
          <w:p w14:paraId="693710F3"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tehnic din partea CJC</w:t>
            </w:r>
          </w:p>
        </w:tc>
        <w:tc>
          <w:tcPr>
            <w:tcW w:w="4110" w:type="dxa"/>
            <w:vAlign w:val="center"/>
          </w:tcPr>
          <w:p w14:paraId="0092292D"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0242503C"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C6732E" w14:paraId="63083C05" w14:textId="77777777" w:rsidTr="007476C8">
        <w:trPr>
          <w:jc w:val="center"/>
        </w:trPr>
        <w:tc>
          <w:tcPr>
            <w:tcW w:w="846" w:type="dxa"/>
            <w:shd w:val="clear" w:color="auto" w:fill="auto"/>
            <w:vAlign w:val="center"/>
          </w:tcPr>
          <w:p w14:paraId="143D24AA"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08B45910" w14:textId="77777777" w:rsidR="008B51B5" w:rsidRPr="00D24A72" w:rsidRDefault="008B51B5" w:rsidP="007476C8">
            <w:pPr>
              <w:contextualSpacing/>
              <w:jc w:val="center"/>
              <w:rPr>
                <w:rFonts w:ascii="Montserrat" w:hAnsi="Montserrat"/>
                <w:bCs/>
                <w:sz w:val="20"/>
                <w:szCs w:val="20"/>
                <w:lang w:val="ro-RO"/>
              </w:rPr>
            </w:pPr>
            <w:r>
              <w:rPr>
                <w:rFonts w:ascii="Montserrat" w:hAnsi="Montserrat"/>
                <w:bCs/>
                <w:sz w:val="20"/>
                <w:szCs w:val="20"/>
                <w:lang w:val="ro-RO"/>
              </w:rPr>
              <w:t xml:space="preserve">Mureșanu Florina - Teodora </w:t>
            </w:r>
          </w:p>
        </w:tc>
        <w:tc>
          <w:tcPr>
            <w:tcW w:w="2552" w:type="dxa"/>
            <w:shd w:val="clear" w:color="auto" w:fill="auto"/>
            <w:vAlign w:val="center"/>
          </w:tcPr>
          <w:p w14:paraId="09C98359"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tehnic din partea CJC</w:t>
            </w:r>
          </w:p>
        </w:tc>
        <w:tc>
          <w:tcPr>
            <w:tcW w:w="4110" w:type="dxa"/>
          </w:tcPr>
          <w:p w14:paraId="12C09A38" w14:textId="77777777" w:rsidR="008B51B5" w:rsidRDefault="008B51B5" w:rsidP="007476C8">
            <w:pPr>
              <w:jc w:val="center"/>
              <w:rPr>
                <w:rFonts w:ascii="Montserrat" w:hAnsi="Montserrat"/>
                <w:sz w:val="20"/>
                <w:szCs w:val="20"/>
                <w:lang w:val="ro-RO"/>
              </w:rPr>
            </w:pPr>
            <w:r>
              <w:rPr>
                <w:rFonts w:ascii="Montserrat" w:hAnsi="Montserrat"/>
                <w:sz w:val="20"/>
                <w:szCs w:val="20"/>
                <w:lang w:val="ro-RO"/>
              </w:rPr>
              <w:t>Inspector de specialitate</w:t>
            </w:r>
          </w:p>
          <w:p w14:paraId="01E90241" w14:textId="77777777" w:rsidR="008B51B5" w:rsidRPr="00D24A72" w:rsidRDefault="008B51B5" w:rsidP="007476C8">
            <w:pPr>
              <w:jc w:val="center"/>
              <w:rPr>
                <w:rFonts w:ascii="Montserrat" w:hAnsi="Montserrat"/>
                <w:sz w:val="20"/>
                <w:szCs w:val="20"/>
                <w:lang w:val="ro-RO"/>
              </w:rPr>
            </w:pPr>
            <w:r w:rsidRPr="00275CD5">
              <w:rPr>
                <w:rFonts w:ascii="Montserrat" w:hAnsi="Montserrat"/>
                <w:sz w:val="20"/>
                <w:szCs w:val="20"/>
                <w:lang w:val="ro-RO"/>
              </w:rPr>
              <w:t xml:space="preserve">Serviciul Centrul Național </w:t>
            </w:r>
            <w:r>
              <w:rPr>
                <w:rFonts w:ascii="Montserrat" w:hAnsi="Montserrat"/>
                <w:sz w:val="20"/>
                <w:szCs w:val="20"/>
                <w:lang w:val="ro-RO"/>
              </w:rPr>
              <w:t>d</w:t>
            </w:r>
            <w:r w:rsidRPr="00275CD5">
              <w:rPr>
                <w:rFonts w:ascii="Montserrat" w:hAnsi="Montserrat"/>
                <w:sz w:val="20"/>
                <w:szCs w:val="20"/>
                <w:lang w:val="ro-RO"/>
              </w:rPr>
              <w:t xml:space="preserve">e Informare </w:t>
            </w:r>
            <w:r>
              <w:rPr>
                <w:rFonts w:ascii="Montserrat" w:hAnsi="Montserrat"/>
                <w:sz w:val="20"/>
                <w:szCs w:val="20"/>
                <w:lang w:val="ro-RO"/>
              </w:rPr>
              <w:t>ș</w:t>
            </w:r>
            <w:r w:rsidRPr="00275CD5">
              <w:rPr>
                <w:rFonts w:ascii="Montserrat" w:hAnsi="Montserrat"/>
                <w:sz w:val="20"/>
                <w:szCs w:val="20"/>
                <w:lang w:val="ro-RO"/>
              </w:rPr>
              <w:t>i Promovare Turistică Cluj</w:t>
            </w:r>
          </w:p>
        </w:tc>
      </w:tr>
      <w:tr w:rsidR="008B51B5" w:rsidRPr="00C6732E" w14:paraId="4CC8D6C1" w14:textId="77777777" w:rsidTr="007476C8">
        <w:trPr>
          <w:jc w:val="center"/>
        </w:trPr>
        <w:tc>
          <w:tcPr>
            <w:tcW w:w="846" w:type="dxa"/>
            <w:shd w:val="clear" w:color="auto" w:fill="auto"/>
            <w:vAlign w:val="center"/>
          </w:tcPr>
          <w:p w14:paraId="4DF385CD"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1260EF3A" w14:textId="77777777" w:rsidR="008B51B5" w:rsidRPr="00D24A72" w:rsidRDefault="008B51B5" w:rsidP="007476C8">
            <w:pPr>
              <w:contextualSpacing/>
              <w:jc w:val="center"/>
              <w:rPr>
                <w:rFonts w:ascii="Montserrat" w:hAnsi="Montserrat"/>
                <w:bCs/>
                <w:sz w:val="20"/>
                <w:szCs w:val="20"/>
                <w:lang w:val="ro-RO"/>
              </w:rPr>
            </w:pPr>
            <w:r w:rsidRPr="00385181">
              <w:rPr>
                <w:rFonts w:ascii="Montserrat" w:hAnsi="Montserrat"/>
                <w:bCs/>
                <w:sz w:val="20"/>
                <w:szCs w:val="20"/>
                <w:lang w:val="ro-RO"/>
              </w:rPr>
              <w:t>Georgescu Loredana-Simona</w:t>
            </w:r>
          </w:p>
        </w:tc>
        <w:tc>
          <w:tcPr>
            <w:tcW w:w="2552" w:type="dxa"/>
            <w:shd w:val="clear" w:color="auto" w:fill="auto"/>
            <w:vAlign w:val="center"/>
          </w:tcPr>
          <w:p w14:paraId="2BC6512C"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tehnic din partea CJC</w:t>
            </w:r>
          </w:p>
        </w:tc>
        <w:tc>
          <w:tcPr>
            <w:tcW w:w="4110" w:type="dxa"/>
          </w:tcPr>
          <w:p w14:paraId="7224DB4D" w14:textId="77777777" w:rsidR="008B51B5" w:rsidRDefault="008B51B5" w:rsidP="007476C8">
            <w:pPr>
              <w:jc w:val="center"/>
              <w:rPr>
                <w:rFonts w:ascii="Montserrat" w:hAnsi="Montserrat"/>
                <w:sz w:val="20"/>
                <w:szCs w:val="20"/>
                <w:lang w:val="ro-RO"/>
              </w:rPr>
            </w:pPr>
            <w:r>
              <w:rPr>
                <w:rFonts w:ascii="Montserrat" w:hAnsi="Montserrat"/>
                <w:sz w:val="20"/>
                <w:szCs w:val="20"/>
                <w:lang w:val="ro-RO"/>
              </w:rPr>
              <w:t>Consilier</w:t>
            </w:r>
          </w:p>
          <w:p w14:paraId="0AFDFC68" w14:textId="77777777" w:rsidR="008B51B5" w:rsidRPr="00D24A72" w:rsidRDefault="008B51B5" w:rsidP="007476C8">
            <w:pPr>
              <w:jc w:val="center"/>
              <w:rPr>
                <w:rFonts w:ascii="Montserrat" w:hAnsi="Montserrat"/>
                <w:sz w:val="20"/>
                <w:szCs w:val="20"/>
                <w:lang w:val="ro-RO"/>
              </w:rPr>
            </w:pPr>
            <w:r w:rsidRPr="00385181">
              <w:rPr>
                <w:rFonts w:ascii="Montserrat" w:hAnsi="Montserrat"/>
                <w:sz w:val="20"/>
                <w:szCs w:val="20"/>
                <w:lang w:val="ro-RO"/>
              </w:rPr>
              <w:t>Compartimentul  Ghişeu Unic</w:t>
            </w:r>
          </w:p>
        </w:tc>
      </w:tr>
      <w:tr w:rsidR="008B51B5" w:rsidRPr="0098034F" w14:paraId="599E7EC7" w14:textId="77777777" w:rsidTr="007476C8">
        <w:trPr>
          <w:jc w:val="center"/>
        </w:trPr>
        <w:tc>
          <w:tcPr>
            <w:tcW w:w="846" w:type="dxa"/>
            <w:shd w:val="clear" w:color="auto" w:fill="auto"/>
            <w:vAlign w:val="center"/>
          </w:tcPr>
          <w:p w14:paraId="4FE39410"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68B3FD81"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Moldovan Ana-Maria</w:t>
            </w:r>
          </w:p>
        </w:tc>
        <w:tc>
          <w:tcPr>
            <w:tcW w:w="2552" w:type="dxa"/>
            <w:shd w:val="clear" w:color="auto" w:fill="auto"/>
            <w:vAlign w:val="center"/>
          </w:tcPr>
          <w:p w14:paraId="5C1139F1"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1BE8CAF7"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4CBF153C"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CENTRUL JUDEȚEAN DE RESURSE ȘI DE ASISTENȚĂ EDUCAȚIONALĂ CLUJ</w:t>
            </w:r>
          </w:p>
        </w:tc>
      </w:tr>
      <w:tr w:rsidR="008B51B5" w:rsidRPr="0098034F" w14:paraId="2BA5CCD5" w14:textId="77777777" w:rsidTr="007476C8">
        <w:trPr>
          <w:jc w:val="center"/>
        </w:trPr>
        <w:tc>
          <w:tcPr>
            <w:tcW w:w="846" w:type="dxa"/>
            <w:shd w:val="clear" w:color="auto" w:fill="auto"/>
            <w:vAlign w:val="center"/>
          </w:tcPr>
          <w:p w14:paraId="30728C49"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357C86E4"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Cismașu Vasilica</w:t>
            </w:r>
          </w:p>
        </w:tc>
        <w:tc>
          <w:tcPr>
            <w:tcW w:w="2552" w:type="dxa"/>
            <w:shd w:val="clear" w:color="auto" w:fill="auto"/>
            <w:vAlign w:val="center"/>
          </w:tcPr>
          <w:p w14:paraId="054F9F6A"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5AA35D07"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4834C63C"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CENTRUL ȘCOLAR PENTRU EDUCAȚIE INCLUZIVĂ, CLUJ-NAPOCA</w:t>
            </w:r>
          </w:p>
        </w:tc>
      </w:tr>
      <w:tr w:rsidR="008B51B5" w:rsidRPr="0098034F" w14:paraId="5911B3DC" w14:textId="77777777" w:rsidTr="007476C8">
        <w:trPr>
          <w:jc w:val="center"/>
        </w:trPr>
        <w:tc>
          <w:tcPr>
            <w:tcW w:w="846" w:type="dxa"/>
            <w:shd w:val="clear" w:color="auto" w:fill="auto"/>
            <w:vAlign w:val="center"/>
          </w:tcPr>
          <w:p w14:paraId="12AFC379"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7BEAC65B"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Nechita Monica</w:t>
            </w:r>
          </w:p>
        </w:tc>
        <w:tc>
          <w:tcPr>
            <w:tcW w:w="2552" w:type="dxa"/>
            <w:shd w:val="clear" w:color="auto" w:fill="auto"/>
            <w:vAlign w:val="center"/>
          </w:tcPr>
          <w:p w14:paraId="78C8833F"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3F600132"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Profesor psihopedagog</w:t>
            </w:r>
          </w:p>
          <w:p w14:paraId="611AB800"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CENTRUL ȘCOLAR PENTRU EDUCAȚIE INCLUZIVĂ MIRON IONESCU, CLUJ-NAPOCA</w:t>
            </w:r>
          </w:p>
        </w:tc>
      </w:tr>
      <w:tr w:rsidR="008B51B5" w:rsidRPr="00D24A72" w14:paraId="72EF5A7C" w14:textId="77777777" w:rsidTr="007476C8">
        <w:trPr>
          <w:jc w:val="center"/>
        </w:trPr>
        <w:tc>
          <w:tcPr>
            <w:tcW w:w="846" w:type="dxa"/>
            <w:shd w:val="clear" w:color="auto" w:fill="auto"/>
            <w:vAlign w:val="center"/>
          </w:tcPr>
          <w:p w14:paraId="172DF34A"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58DB14BB"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Naidin Ioana</w:t>
            </w:r>
          </w:p>
        </w:tc>
        <w:tc>
          <w:tcPr>
            <w:tcW w:w="2552" w:type="dxa"/>
            <w:shd w:val="clear" w:color="auto" w:fill="auto"/>
            <w:vAlign w:val="center"/>
          </w:tcPr>
          <w:p w14:paraId="67B72246"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77AAB72F"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6B428B85"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GRĂDINIȚA SPECIALĂ CLUJ-NAPOCA</w:t>
            </w:r>
          </w:p>
        </w:tc>
      </w:tr>
      <w:tr w:rsidR="008B51B5" w:rsidRPr="00D24A72" w14:paraId="00BA3D48" w14:textId="77777777" w:rsidTr="007476C8">
        <w:trPr>
          <w:jc w:val="center"/>
        </w:trPr>
        <w:tc>
          <w:tcPr>
            <w:tcW w:w="846" w:type="dxa"/>
            <w:shd w:val="clear" w:color="auto" w:fill="auto"/>
            <w:vAlign w:val="center"/>
          </w:tcPr>
          <w:p w14:paraId="636F39E9"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3D0D8B04"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Dunca Nicoleta</w:t>
            </w:r>
          </w:p>
        </w:tc>
        <w:tc>
          <w:tcPr>
            <w:tcW w:w="2552" w:type="dxa"/>
            <w:shd w:val="clear" w:color="auto" w:fill="auto"/>
            <w:vAlign w:val="center"/>
          </w:tcPr>
          <w:p w14:paraId="4B9AFD75"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13FA45A7"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034ECA79"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LICEUL TEHNOLOGIC SPECIAL PENTRU DEFICIENȚI DE AUZ</w:t>
            </w:r>
          </w:p>
        </w:tc>
      </w:tr>
      <w:tr w:rsidR="008B51B5" w:rsidRPr="00D24A72" w14:paraId="3FE8452F" w14:textId="77777777" w:rsidTr="007476C8">
        <w:trPr>
          <w:jc w:val="center"/>
        </w:trPr>
        <w:tc>
          <w:tcPr>
            <w:tcW w:w="846" w:type="dxa"/>
            <w:shd w:val="clear" w:color="auto" w:fill="auto"/>
            <w:vAlign w:val="center"/>
          </w:tcPr>
          <w:p w14:paraId="03CDA4EA"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033C6080"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Mureșan Ramona</w:t>
            </w:r>
          </w:p>
        </w:tc>
        <w:tc>
          <w:tcPr>
            <w:tcW w:w="2552" w:type="dxa"/>
            <w:shd w:val="clear" w:color="auto" w:fill="auto"/>
            <w:vAlign w:val="center"/>
          </w:tcPr>
          <w:p w14:paraId="3E4EB764"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6CDE5FC2"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2A0C9621"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LICEUL SPECIAL PENTRU DEFICIENȚI DE VEDERE</w:t>
            </w:r>
          </w:p>
        </w:tc>
      </w:tr>
      <w:tr w:rsidR="008B51B5" w:rsidRPr="00D24A72" w14:paraId="219BF460" w14:textId="77777777" w:rsidTr="007476C8">
        <w:trPr>
          <w:jc w:val="center"/>
        </w:trPr>
        <w:tc>
          <w:tcPr>
            <w:tcW w:w="846" w:type="dxa"/>
            <w:shd w:val="clear" w:color="auto" w:fill="auto"/>
            <w:vAlign w:val="center"/>
          </w:tcPr>
          <w:p w14:paraId="4CB2E3B5"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05D6631C"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Boian Laura</w:t>
            </w:r>
          </w:p>
        </w:tc>
        <w:tc>
          <w:tcPr>
            <w:tcW w:w="2552" w:type="dxa"/>
            <w:shd w:val="clear" w:color="auto" w:fill="auto"/>
            <w:vAlign w:val="center"/>
          </w:tcPr>
          <w:p w14:paraId="0CA4E02C"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2C38B7E6"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16F3CA13"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LICEUL TEHNOLOGIC SPECIAL DEJ</w:t>
            </w:r>
          </w:p>
        </w:tc>
      </w:tr>
      <w:tr w:rsidR="008B51B5" w:rsidRPr="00D24A72" w14:paraId="43E97C5A" w14:textId="77777777" w:rsidTr="007476C8">
        <w:trPr>
          <w:jc w:val="center"/>
        </w:trPr>
        <w:tc>
          <w:tcPr>
            <w:tcW w:w="846" w:type="dxa"/>
            <w:shd w:val="clear" w:color="auto" w:fill="auto"/>
            <w:vAlign w:val="center"/>
          </w:tcPr>
          <w:p w14:paraId="76FAC690"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0DA06B4A"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Pașcalău Mariana</w:t>
            </w:r>
          </w:p>
        </w:tc>
        <w:tc>
          <w:tcPr>
            <w:tcW w:w="2552" w:type="dxa"/>
            <w:shd w:val="clear" w:color="auto" w:fill="auto"/>
            <w:vAlign w:val="center"/>
          </w:tcPr>
          <w:p w14:paraId="5E40BBCA"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74712047"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32F03336"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ȘCOALA GIMNAZIALĂ SPECIALĂ HUEDIN</w:t>
            </w:r>
          </w:p>
        </w:tc>
      </w:tr>
      <w:tr w:rsidR="008B51B5" w:rsidRPr="00D24A72" w14:paraId="53CB33E8" w14:textId="77777777" w:rsidTr="007476C8">
        <w:trPr>
          <w:jc w:val="center"/>
        </w:trPr>
        <w:tc>
          <w:tcPr>
            <w:tcW w:w="846" w:type="dxa"/>
            <w:shd w:val="clear" w:color="auto" w:fill="auto"/>
            <w:vAlign w:val="center"/>
          </w:tcPr>
          <w:p w14:paraId="6F546B73"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14AB040E"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Kiss Csilla</w:t>
            </w:r>
          </w:p>
        </w:tc>
        <w:tc>
          <w:tcPr>
            <w:tcW w:w="2552" w:type="dxa"/>
            <w:shd w:val="clear" w:color="auto" w:fill="auto"/>
            <w:vAlign w:val="center"/>
          </w:tcPr>
          <w:p w14:paraId="7FC74880"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1B355847"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68886658"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ȘCOALA GIMNAZIALĂ SPECIALĂ PENTRU DEFICIENȚI DE AUZ KOZMUTZA FLORA</w:t>
            </w:r>
          </w:p>
        </w:tc>
      </w:tr>
      <w:tr w:rsidR="008B51B5" w:rsidRPr="0098034F" w14:paraId="7BF10561" w14:textId="77777777" w:rsidTr="007476C8">
        <w:trPr>
          <w:jc w:val="center"/>
        </w:trPr>
        <w:tc>
          <w:tcPr>
            <w:tcW w:w="846" w:type="dxa"/>
            <w:shd w:val="clear" w:color="auto" w:fill="auto"/>
            <w:vAlign w:val="center"/>
          </w:tcPr>
          <w:p w14:paraId="35932160"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68742E66"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Urs Cosmina</w:t>
            </w:r>
          </w:p>
        </w:tc>
        <w:tc>
          <w:tcPr>
            <w:tcW w:w="2552" w:type="dxa"/>
            <w:shd w:val="clear" w:color="auto" w:fill="auto"/>
            <w:vAlign w:val="center"/>
          </w:tcPr>
          <w:p w14:paraId="4C24E6AE"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3EB28311"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615B058E"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ȘCOALA GIMNAZIALĂ SPECIALĂ TRANSILVANIA BACIU</w:t>
            </w:r>
          </w:p>
        </w:tc>
      </w:tr>
      <w:tr w:rsidR="008B51B5" w:rsidRPr="0098034F" w14:paraId="04170357" w14:textId="77777777" w:rsidTr="007476C8">
        <w:trPr>
          <w:jc w:val="center"/>
        </w:trPr>
        <w:tc>
          <w:tcPr>
            <w:tcW w:w="846" w:type="dxa"/>
            <w:shd w:val="clear" w:color="auto" w:fill="auto"/>
            <w:vAlign w:val="center"/>
          </w:tcPr>
          <w:p w14:paraId="6868508C"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04E703DF"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Vâtcă Gabriel</w:t>
            </w:r>
          </w:p>
        </w:tc>
        <w:tc>
          <w:tcPr>
            <w:tcW w:w="2552" w:type="dxa"/>
            <w:shd w:val="clear" w:color="auto" w:fill="auto"/>
            <w:vAlign w:val="center"/>
          </w:tcPr>
          <w:p w14:paraId="2D8C42E7"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unitate învățământ special</w:t>
            </w:r>
          </w:p>
        </w:tc>
        <w:tc>
          <w:tcPr>
            <w:tcW w:w="4110" w:type="dxa"/>
          </w:tcPr>
          <w:p w14:paraId="78EF56EE" w14:textId="77777777" w:rsidR="008B51B5" w:rsidRPr="00D24A72" w:rsidRDefault="008B51B5" w:rsidP="007476C8">
            <w:pPr>
              <w:jc w:val="center"/>
              <w:rPr>
                <w:rFonts w:ascii="Montserrat" w:hAnsi="Montserrat"/>
                <w:sz w:val="20"/>
                <w:szCs w:val="20"/>
                <w:lang w:val="ro-RO"/>
              </w:rPr>
            </w:pPr>
            <w:r w:rsidRPr="00D24A72">
              <w:rPr>
                <w:rFonts w:ascii="Montserrat" w:hAnsi="Montserrat"/>
                <w:sz w:val="20"/>
                <w:szCs w:val="20"/>
                <w:lang w:val="ro-RO"/>
              </w:rPr>
              <w:t>Director</w:t>
            </w:r>
          </w:p>
          <w:p w14:paraId="10E6DF73" w14:textId="77777777" w:rsidR="008B51B5" w:rsidRPr="00D24A72" w:rsidRDefault="008B51B5" w:rsidP="007476C8">
            <w:pPr>
              <w:jc w:val="center"/>
              <w:rPr>
                <w:rFonts w:ascii="Montserrat" w:hAnsi="Montserrat"/>
                <w:bCs/>
                <w:sz w:val="20"/>
                <w:szCs w:val="20"/>
                <w:lang w:val="ro-RO"/>
              </w:rPr>
            </w:pPr>
            <w:r w:rsidRPr="00D24A72">
              <w:rPr>
                <w:rFonts w:ascii="Montserrat" w:hAnsi="Montserrat"/>
                <w:sz w:val="20"/>
                <w:szCs w:val="20"/>
                <w:lang w:val="ro-RO"/>
              </w:rPr>
              <w:t>ȘCOALA PROFESIONALĂ SPECIALĂ SAMUS CLUJ-NAPOCA</w:t>
            </w:r>
          </w:p>
        </w:tc>
      </w:tr>
      <w:tr w:rsidR="008B51B5" w:rsidRPr="00D24A72" w14:paraId="3B9C5FFC" w14:textId="77777777" w:rsidTr="007476C8">
        <w:trPr>
          <w:jc w:val="center"/>
        </w:trPr>
        <w:tc>
          <w:tcPr>
            <w:tcW w:w="846" w:type="dxa"/>
            <w:shd w:val="clear" w:color="auto" w:fill="auto"/>
            <w:vAlign w:val="center"/>
          </w:tcPr>
          <w:p w14:paraId="01E7DBCE"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36E80DFB" w14:textId="77777777" w:rsidR="008B51B5" w:rsidRPr="00D24A72" w:rsidRDefault="008B51B5" w:rsidP="007476C8">
            <w:pPr>
              <w:contextualSpacing/>
              <w:jc w:val="center"/>
              <w:rPr>
                <w:rFonts w:ascii="Montserrat" w:hAnsi="Montserrat"/>
                <w:bCs/>
                <w:sz w:val="20"/>
                <w:szCs w:val="20"/>
                <w:highlight w:val="yellow"/>
                <w:lang w:val="ro-RO"/>
              </w:rPr>
            </w:pPr>
            <w:r w:rsidRPr="00D24A72">
              <w:rPr>
                <w:rFonts w:ascii="Montserrat" w:hAnsi="Montserrat"/>
                <w:bCs/>
                <w:sz w:val="20"/>
                <w:szCs w:val="20"/>
                <w:lang w:val="ro-RO"/>
              </w:rPr>
              <w:t>Inoan Mihăiță</w:t>
            </w:r>
          </w:p>
        </w:tc>
        <w:tc>
          <w:tcPr>
            <w:tcW w:w="2552" w:type="dxa"/>
            <w:shd w:val="clear" w:color="auto" w:fill="auto"/>
            <w:vAlign w:val="center"/>
          </w:tcPr>
          <w:p w14:paraId="7F6D2D19"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achiziții</w:t>
            </w:r>
          </w:p>
        </w:tc>
        <w:tc>
          <w:tcPr>
            <w:tcW w:w="4110" w:type="dxa"/>
            <w:vAlign w:val="center"/>
          </w:tcPr>
          <w:p w14:paraId="1A6823E7"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 achiziții publice</w:t>
            </w:r>
          </w:p>
          <w:p w14:paraId="2836064C" w14:textId="77777777" w:rsidR="008B51B5" w:rsidRPr="00D24A72" w:rsidRDefault="008B51B5" w:rsidP="007476C8">
            <w:pPr>
              <w:jc w:val="center"/>
              <w:rPr>
                <w:rFonts w:ascii="Montserrat" w:hAnsi="Montserrat"/>
                <w:sz w:val="20"/>
                <w:szCs w:val="20"/>
                <w:highlight w:val="yellow"/>
                <w:lang w:val="ro-RO"/>
              </w:rPr>
            </w:pPr>
            <w:r w:rsidRPr="00D24A72">
              <w:rPr>
                <w:rFonts w:ascii="Montserrat" w:hAnsi="Montserrat"/>
                <w:bCs/>
                <w:sz w:val="20"/>
                <w:szCs w:val="20"/>
                <w:lang w:val="ro-RO"/>
              </w:rPr>
              <w:t>Serviciul Lucrări și Achiziții Publice</w:t>
            </w:r>
          </w:p>
        </w:tc>
      </w:tr>
      <w:tr w:rsidR="008B51B5" w:rsidRPr="0098034F" w14:paraId="7CBF1ED7" w14:textId="77777777" w:rsidTr="007476C8">
        <w:trPr>
          <w:jc w:val="center"/>
        </w:trPr>
        <w:tc>
          <w:tcPr>
            <w:tcW w:w="846" w:type="dxa"/>
            <w:shd w:val="clear" w:color="auto" w:fill="auto"/>
            <w:vAlign w:val="center"/>
          </w:tcPr>
          <w:p w14:paraId="791B203C"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20B087E6"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Tiuca Adina</w:t>
            </w:r>
          </w:p>
        </w:tc>
        <w:tc>
          <w:tcPr>
            <w:tcW w:w="2552" w:type="dxa"/>
            <w:shd w:val="clear" w:color="auto" w:fill="auto"/>
            <w:vAlign w:val="center"/>
          </w:tcPr>
          <w:p w14:paraId="2F5A3DD3"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achiziții</w:t>
            </w:r>
          </w:p>
        </w:tc>
        <w:tc>
          <w:tcPr>
            <w:tcW w:w="4110" w:type="dxa"/>
            <w:vAlign w:val="center"/>
          </w:tcPr>
          <w:p w14:paraId="34029521"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 achiziții publice</w:t>
            </w:r>
          </w:p>
          <w:p w14:paraId="621FE5C8"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Lucrări și Achiziții Publice</w:t>
            </w:r>
          </w:p>
        </w:tc>
      </w:tr>
      <w:tr w:rsidR="008B51B5" w:rsidRPr="00D24A72" w14:paraId="15835F66" w14:textId="77777777" w:rsidTr="007476C8">
        <w:trPr>
          <w:jc w:val="center"/>
        </w:trPr>
        <w:tc>
          <w:tcPr>
            <w:tcW w:w="846" w:type="dxa"/>
            <w:shd w:val="clear" w:color="auto" w:fill="auto"/>
            <w:vAlign w:val="center"/>
          </w:tcPr>
          <w:p w14:paraId="4B0F219B"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1E8908C2" w14:textId="77777777" w:rsidR="008B51B5" w:rsidRPr="00D24A72" w:rsidRDefault="008B51B5" w:rsidP="007476C8">
            <w:pPr>
              <w:contextualSpacing/>
              <w:jc w:val="center"/>
              <w:rPr>
                <w:rFonts w:ascii="Montserrat" w:hAnsi="Montserrat"/>
                <w:bCs/>
                <w:sz w:val="20"/>
                <w:szCs w:val="20"/>
                <w:lang w:val="ro-RO"/>
              </w:rPr>
            </w:pPr>
            <w:r w:rsidRPr="009B141D">
              <w:rPr>
                <w:rFonts w:ascii="Montserrat" w:hAnsi="Montserrat"/>
                <w:bCs/>
                <w:sz w:val="20"/>
                <w:szCs w:val="20"/>
                <w:lang w:val="ro-RO"/>
              </w:rPr>
              <w:t xml:space="preserve">Szasz Ambra Diana                                                     </w:t>
            </w:r>
          </w:p>
        </w:tc>
        <w:tc>
          <w:tcPr>
            <w:tcW w:w="2552" w:type="dxa"/>
            <w:shd w:val="clear" w:color="auto" w:fill="auto"/>
            <w:vAlign w:val="center"/>
          </w:tcPr>
          <w:p w14:paraId="0A21BEF7"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Responsabil achiziții</w:t>
            </w:r>
          </w:p>
        </w:tc>
        <w:tc>
          <w:tcPr>
            <w:tcW w:w="4110" w:type="dxa"/>
            <w:vAlign w:val="center"/>
          </w:tcPr>
          <w:p w14:paraId="4BA7BDF5"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 achiziții publice</w:t>
            </w:r>
          </w:p>
          <w:p w14:paraId="7D2F2AA1"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Lucrări și Achiziții Publice</w:t>
            </w:r>
          </w:p>
        </w:tc>
      </w:tr>
      <w:tr w:rsidR="008B51B5" w:rsidRPr="00D24A72" w14:paraId="7F3A580B" w14:textId="77777777" w:rsidTr="007476C8">
        <w:trPr>
          <w:jc w:val="center"/>
        </w:trPr>
        <w:tc>
          <w:tcPr>
            <w:tcW w:w="846" w:type="dxa"/>
            <w:shd w:val="clear" w:color="auto" w:fill="auto"/>
            <w:vAlign w:val="center"/>
          </w:tcPr>
          <w:p w14:paraId="6BEF77BC"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5CD16387"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Huldușan Lăcrimioara</w:t>
            </w:r>
          </w:p>
        </w:tc>
        <w:tc>
          <w:tcPr>
            <w:tcW w:w="2552" w:type="dxa"/>
            <w:shd w:val="clear" w:color="auto" w:fill="auto"/>
            <w:vAlign w:val="center"/>
          </w:tcPr>
          <w:p w14:paraId="67E4122D"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 xml:space="preserve">Responsabil financiar </w:t>
            </w:r>
          </w:p>
        </w:tc>
        <w:tc>
          <w:tcPr>
            <w:tcW w:w="4110" w:type="dxa"/>
            <w:vAlign w:val="center"/>
          </w:tcPr>
          <w:p w14:paraId="339A23E9"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Șef serviciu</w:t>
            </w:r>
          </w:p>
          <w:p w14:paraId="3B607A23"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financiar-contabil</w:t>
            </w:r>
          </w:p>
        </w:tc>
      </w:tr>
      <w:tr w:rsidR="008B51B5" w:rsidRPr="00D24A72" w14:paraId="5BC8919B" w14:textId="77777777" w:rsidTr="007476C8">
        <w:trPr>
          <w:jc w:val="center"/>
        </w:trPr>
        <w:tc>
          <w:tcPr>
            <w:tcW w:w="846" w:type="dxa"/>
            <w:shd w:val="clear" w:color="auto" w:fill="auto"/>
            <w:vAlign w:val="center"/>
          </w:tcPr>
          <w:p w14:paraId="7C509B33"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3B5EE173" w14:textId="77777777" w:rsidR="008B51B5" w:rsidRPr="00D24A72" w:rsidRDefault="008B51B5" w:rsidP="007476C8">
            <w:pPr>
              <w:contextualSpacing/>
              <w:jc w:val="center"/>
              <w:rPr>
                <w:rFonts w:ascii="Montserrat" w:hAnsi="Montserrat"/>
                <w:bCs/>
                <w:sz w:val="20"/>
                <w:szCs w:val="20"/>
                <w:highlight w:val="yellow"/>
                <w:lang w:val="ro-RO"/>
              </w:rPr>
            </w:pPr>
            <w:r w:rsidRPr="00D24A72">
              <w:rPr>
                <w:rFonts w:ascii="Montserrat" w:hAnsi="Montserrat"/>
                <w:bCs/>
                <w:sz w:val="20"/>
                <w:szCs w:val="20"/>
                <w:lang w:val="ro-RO"/>
              </w:rPr>
              <w:t>Olariu Ileana</w:t>
            </w:r>
          </w:p>
        </w:tc>
        <w:tc>
          <w:tcPr>
            <w:tcW w:w="2552" w:type="dxa"/>
            <w:shd w:val="clear" w:color="auto" w:fill="auto"/>
            <w:vAlign w:val="center"/>
          </w:tcPr>
          <w:p w14:paraId="41FBBE3C" w14:textId="77777777" w:rsidR="008B51B5" w:rsidRPr="00D24A72" w:rsidRDefault="008B51B5" w:rsidP="007476C8">
            <w:pPr>
              <w:jc w:val="center"/>
              <w:rPr>
                <w:rFonts w:ascii="Montserrat" w:hAnsi="Montserrat"/>
                <w:bCs/>
                <w:sz w:val="20"/>
                <w:szCs w:val="20"/>
                <w:highlight w:val="yellow"/>
                <w:lang w:val="ro-RO"/>
              </w:rPr>
            </w:pPr>
            <w:r w:rsidRPr="00D24A72">
              <w:rPr>
                <w:rFonts w:ascii="Montserrat" w:hAnsi="Montserrat"/>
                <w:bCs/>
                <w:sz w:val="20"/>
                <w:szCs w:val="20"/>
                <w:lang w:val="ro-RO"/>
              </w:rPr>
              <w:t xml:space="preserve">Responsabil financiar </w:t>
            </w:r>
          </w:p>
        </w:tc>
        <w:tc>
          <w:tcPr>
            <w:tcW w:w="4110" w:type="dxa"/>
            <w:vAlign w:val="center"/>
          </w:tcPr>
          <w:p w14:paraId="71BDEC3F"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1E1D0EAC" w14:textId="77777777" w:rsidR="008B51B5" w:rsidRPr="00D24A72" w:rsidRDefault="008B51B5" w:rsidP="007476C8">
            <w:pPr>
              <w:jc w:val="center"/>
              <w:rPr>
                <w:rFonts w:ascii="Montserrat" w:hAnsi="Montserrat"/>
                <w:bCs/>
                <w:sz w:val="20"/>
                <w:szCs w:val="20"/>
                <w:highlight w:val="yellow"/>
                <w:lang w:val="ro-RO"/>
              </w:rPr>
            </w:pPr>
            <w:r w:rsidRPr="00D24A72">
              <w:rPr>
                <w:rFonts w:ascii="Montserrat" w:hAnsi="Montserrat"/>
                <w:bCs/>
                <w:sz w:val="20"/>
                <w:szCs w:val="20"/>
                <w:lang w:val="ro-RO"/>
              </w:rPr>
              <w:t>Serviciul financiar-contabil</w:t>
            </w:r>
          </w:p>
        </w:tc>
      </w:tr>
      <w:tr w:rsidR="008B51B5" w:rsidRPr="00D24A72" w14:paraId="7DF77AAA" w14:textId="77777777" w:rsidTr="007476C8">
        <w:trPr>
          <w:jc w:val="center"/>
        </w:trPr>
        <w:tc>
          <w:tcPr>
            <w:tcW w:w="846" w:type="dxa"/>
            <w:shd w:val="clear" w:color="auto" w:fill="auto"/>
            <w:vAlign w:val="center"/>
          </w:tcPr>
          <w:p w14:paraId="3886DF32"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292D4C9E" w14:textId="77777777" w:rsidR="008B51B5" w:rsidRPr="00D24A72" w:rsidRDefault="008B51B5" w:rsidP="007476C8">
            <w:pPr>
              <w:contextualSpacing/>
              <w:jc w:val="center"/>
              <w:rPr>
                <w:rFonts w:ascii="Montserrat" w:hAnsi="Montserrat"/>
                <w:bCs/>
                <w:color w:val="000000" w:themeColor="text1"/>
                <w:sz w:val="20"/>
                <w:szCs w:val="20"/>
                <w:highlight w:val="yellow"/>
                <w:lang w:val="ro-RO"/>
              </w:rPr>
            </w:pPr>
            <w:r w:rsidRPr="00D24A72">
              <w:rPr>
                <w:rFonts w:ascii="Montserrat" w:hAnsi="Montserrat"/>
                <w:bCs/>
                <w:color w:val="000000" w:themeColor="text1"/>
                <w:sz w:val="20"/>
                <w:szCs w:val="20"/>
                <w:lang w:val="ro-RO"/>
              </w:rPr>
              <w:t>Olaru Andra</w:t>
            </w:r>
          </w:p>
        </w:tc>
        <w:tc>
          <w:tcPr>
            <w:tcW w:w="2552" w:type="dxa"/>
            <w:shd w:val="clear" w:color="auto" w:fill="auto"/>
            <w:vAlign w:val="center"/>
          </w:tcPr>
          <w:p w14:paraId="49E11FDE" w14:textId="77777777" w:rsidR="008B51B5" w:rsidRPr="00D24A72" w:rsidRDefault="008B51B5" w:rsidP="007476C8">
            <w:pPr>
              <w:jc w:val="center"/>
              <w:rPr>
                <w:rFonts w:ascii="Montserrat" w:hAnsi="Montserrat"/>
                <w:bCs/>
                <w:color w:val="000000" w:themeColor="text1"/>
                <w:sz w:val="20"/>
                <w:szCs w:val="20"/>
                <w:highlight w:val="yellow"/>
                <w:lang w:val="ro-RO"/>
              </w:rPr>
            </w:pPr>
            <w:r w:rsidRPr="00D24A72">
              <w:rPr>
                <w:rFonts w:ascii="Montserrat" w:hAnsi="Montserrat"/>
                <w:bCs/>
                <w:color w:val="000000" w:themeColor="text1"/>
                <w:sz w:val="20"/>
                <w:szCs w:val="20"/>
                <w:lang w:val="ro-RO"/>
              </w:rPr>
              <w:t>Responsabil juridic</w:t>
            </w:r>
          </w:p>
        </w:tc>
        <w:tc>
          <w:tcPr>
            <w:tcW w:w="4110" w:type="dxa"/>
            <w:vAlign w:val="center"/>
          </w:tcPr>
          <w:p w14:paraId="5C9052A6"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 xml:space="preserve">Consilier Juridic </w:t>
            </w:r>
          </w:p>
          <w:p w14:paraId="27BFA3B1"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33F67ECE" w14:textId="77777777" w:rsidTr="007476C8">
        <w:trPr>
          <w:jc w:val="center"/>
        </w:trPr>
        <w:tc>
          <w:tcPr>
            <w:tcW w:w="846" w:type="dxa"/>
            <w:shd w:val="clear" w:color="auto" w:fill="auto"/>
            <w:vAlign w:val="center"/>
          </w:tcPr>
          <w:p w14:paraId="1A29C2E5"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4F269DD6"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Tripon Mihaela</w:t>
            </w:r>
          </w:p>
        </w:tc>
        <w:tc>
          <w:tcPr>
            <w:tcW w:w="2552" w:type="dxa"/>
            <w:shd w:val="clear" w:color="auto" w:fill="auto"/>
            <w:vAlign w:val="center"/>
          </w:tcPr>
          <w:p w14:paraId="178201FF"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Expert implementare</w:t>
            </w:r>
          </w:p>
        </w:tc>
        <w:tc>
          <w:tcPr>
            <w:tcW w:w="4110" w:type="dxa"/>
            <w:vAlign w:val="center"/>
          </w:tcPr>
          <w:p w14:paraId="719352A6"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3BD6A14B"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03A51267" w14:textId="77777777" w:rsidTr="007476C8">
        <w:trPr>
          <w:jc w:val="center"/>
        </w:trPr>
        <w:tc>
          <w:tcPr>
            <w:tcW w:w="846" w:type="dxa"/>
            <w:shd w:val="clear" w:color="auto" w:fill="auto"/>
            <w:vAlign w:val="center"/>
          </w:tcPr>
          <w:p w14:paraId="126B8665"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420F9733"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Tothfalusi Judith</w:t>
            </w:r>
          </w:p>
        </w:tc>
        <w:tc>
          <w:tcPr>
            <w:tcW w:w="2552" w:type="dxa"/>
            <w:shd w:val="clear" w:color="auto" w:fill="auto"/>
            <w:vAlign w:val="center"/>
          </w:tcPr>
          <w:p w14:paraId="6B285671"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Expert implementare</w:t>
            </w:r>
          </w:p>
        </w:tc>
        <w:tc>
          <w:tcPr>
            <w:tcW w:w="4110" w:type="dxa"/>
            <w:vAlign w:val="center"/>
          </w:tcPr>
          <w:p w14:paraId="058921DE"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78E4FC04"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2D64742D" w14:textId="77777777" w:rsidTr="007476C8">
        <w:trPr>
          <w:jc w:val="center"/>
        </w:trPr>
        <w:tc>
          <w:tcPr>
            <w:tcW w:w="846" w:type="dxa"/>
            <w:shd w:val="clear" w:color="auto" w:fill="auto"/>
            <w:vAlign w:val="center"/>
          </w:tcPr>
          <w:p w14:paraId="6EBFB116"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4AF9979F"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Moldovan Andra</w:t>
            </w:r>
          </w:p>
        </w:tc>
        <w:tc>
          <w:tcPr>
            <w:tcW w:w="2552" w:type="dxa"/>
            <w:shd w:val="clear" w:color="auto" w:fill="auto"/>
            <w:vAlign w:val="center"/>
          </w:tcPr>
          <w:p w14:paraId="643A87B3"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Expert implementare</w:t>
            </w:r>
          </w:p>
        </w:tc>
        <w:tc>
          <w:tcPr>
            <w:tcW w:w="4110" w:type="dxa"/>
            <w:vAlign w:val="center"/>
          </w:tcPr>
          <w:p w14:paraId="3474CF2C"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003C891B"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04B44552" w14:textId="77777777" w:rsidTr="007476C8">
        <w:trPr>
          <w:jc w:val="center"/>
        </w:trPr>
        <w:tc>
          <w:tcPr>
            <w:tcW w:w="846" w:type="dxa"/>
            <w:shd w:val="clear" w:color="auto" w:fill="auto"/>
            <w:vAlign w:val="center"/>
          </w:tcPr>
          <w:p w14:paraId="01C9B201"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31BE6F16"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Rad Niculina</w:t>
            </w:r>
          </w:p>
        </w:tc>
        <w:tc>
          <w:tcPr>
            <w:tcW w:w="2552" w:type="dxa"/>
            <w:shd w:val="clear" w:color="auto" w:fill="auto"/>
            <w:vAlign w:val="center"/>
          </w:tcPr>
          <w:p w14:paraId="71B8649A"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Expert implementare</w:t>
            </w:r>
          </w:p>
        </w:tc>
        <w:tc>
          <w:tcPr>
            <w:tcW w:w="4110" w:type="dxa"/>
            <w:vAlign w:val="center"/>
          </w:tcPr>
          <w:p w14:paraId="49F84EF9"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55FA7701"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19C2CF12" w14:textId="77777777" w:rsidTr="007476C8">
        <w:trPr>
          <w:jc w:val="center"/>
        </w:trPr>
        <w:tc>
          <w:tcPr>
            <w:tcW w:w="846" w:type="dxa"/>
            <w:shd w:val="clear" w:color="auto" w:fill="auto"/>
            <w:vAlign w:val="center"/>
          </w:tcPr>
          <w:p w14:paraId="12D41A1B"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6DFA43F0"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 xml:space="preserve">Botezan Lavinia </w:t>
            </w:r>
          </w:p>
        </w:tc>
        <w:tc>
          <w:tcPr>
            <w:tcW w:w="2552" w:type="dxa"/>
            <w:shd w:val="clear" w:color="auto" w:fill="auto"/>
            <w:vAlign w:val="center"/>
          </w:tcPr>
          <w:p w14:paraId="350D4EFD"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Expert implementare</w:t>
            </w:r>
          </w:p>
        </w:tc>
        <w:tc>
          <w:tcPr>
            <w:tcW w:w="4110" w:type="dxa"/>
            <w:vAlign w:val="center"/>
          </w:tcPr>
          <w:p w14:paraId="5A9C230A"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Consilier</w:t>
            </w:r>
          </w:p>
          <w:p w14:paraId="32F91C63"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Managementul Proiectelor</w:t>
            </w:r>
          </w:p>
        </w:tc>
      </w:tr>
      <w:tr w:rsidR="008B51B5" w:rsidRPr="00D24A72" w14:paraId="20B0451B" w14:textId="77777777" w:rsidTr="007476C8">
        <w:trPr>
          <w:jc w:val="center"/>
        </w:trPr>
        <w:tc>
          <w:tcPr>
            <w:tcW w:w="846" w:type="dxa"/>
            <w:shd w:val="clear" w:color="auto" w:fill="auto"/>
            <w:vAlign w:val="center"/>
          </w:tcPr>
          <w:p w14:paraId="618E957E" w14:textId="77777777" w:rsidR="008B51B5" w:rsidRPr="00D24A72" w:rsidRDefault="008B51B5" w:rsidP="00C34B2E">
            <w:pPr>
              <w:pStyle w:val="Listparagraf"/>
              <w:numPr>
                <w:ilvl w:val="0"/>
                <w:numId w:val="23"/>
              </w:numPr>
              <w:jc w:val="center"/>
              <w:rPr>
                <w:rFonts w:ascii="Montserrat" w:hAnsi="Montserrat"/>
                <w:bCs/>
                <w:sz w:val="20"/>
                <w:szCs w:val="20"/>
                <w:lang w:val="ro-RO"/>
              </w:rPr>
            </w:pPr>
          </w:p>
        </w:tc>
        <w:tc>
          <w:tcPr>
            <w:tcW w:w="2126" w:type="dxa"/>
            <w:shd w:val="clear" w:color="auto" w:fill="auto"/>
            <w:vAlign w:val="center"/>
          </w:tcPr>
          <w:p w14:paraId="3609E634" w14:textId="77777777" w:rsidR="008B51B5" w:rsidRPr="00D24A72" w:rsidRDefault="008B51B5" w:rsidP="007476C8">
            <w:pPr>
              <w:contextualSpacing/>
              <w:jc w:val="center"/>
              <w:rPr>
                <w:rFonts w:ascii="Montserrat" w:hAnsi="Montserrat"/>
                <w:bCs/>
                <w:sz w:val="20"/>
                <w:szCs w:val="20"/>
                <w:lang w:val="ro-RO"/>
              </w:rPr>
            </w:pPr>
            <w:r w:rsidRPr="00D24A72">
              <w:rPr>
                <w:rFonts w:ascii="Montserrat" w:hAnsi="Montserrat"/>
                <w:bCs/>
                <w:sz w:val="20"/>
                <w:szCs w:val="20"/>
                <w:lang w:val="ro-RO"/>
              </w:rPr>
              <w:t xml:space="preserve">Luca Emanuela Maria </w:t>
            </w:r>
          </w:p>
        </w:tc>
        <w:tc>
          <w:tcPr>
            <w:tcW w:w="2552" w:type="dxa"/>
            <w:shd w:val="clear" w:color="auto" w:fill="auto"/>
            <w:vAlign w:val="center"/>
          </w:tcPr>
          <w:p w14:paraId="34D13427"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Expert implementare</w:t>
            </w:r>
          </w:p>
        </w:tc>
        <w:tc>
          <w:tcPr>
            <w:tcW w:w="4110" w:type="dxa"/>
            <w:vAlign w:val="center"/>
          </w:tcPr>
          <w:p w14:paraId="58CA9F26"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Inspector de specialitate</w:t>
            </w:r>
          </w:p>
          <w:p w14:paraId="70484C9E" w14:textId="77777777" w:rsidR="008B51B5" w:rsidRPr="00D24A72" w:rsidRDefault="008B51B5" w:rsidP="007476C8">
            <w:pPr>
              <w:jc w:val="center"/>
              <w:rPr>
                <w:rFonts w:ascii="Montserrat" w:hAnsi="Montserrat"/>
                <w:bCs/>
                <w:sz w:val="20"/>
                <w:szCs w:val="20"/>
                <w:lang w:val="ro-RO"/>
              </w:rPr>
            </w:pPr>
            <w:r w:rsidRPr="00D24A72">
              <w:rPr>
                <w:rFonts w:ascii="Montserrat" w:hAnsi="Montserrat"/>
                <w:bCs/>
                <w:sz w:val="20"/>
                <w:szCs w:val="20"/>
                <w:lang w:val="ro-RO"/>
              </w:rPr>
              <w:t>Serviciul Centrul Național de Informare și Promovare Turistică Cluj</w:t>
            </w:r>
          </w:p>
        </w:tc>
      </w:tr>
    </w:tbl>
    <w:p w14:paraId="6562CFF9" w14:textId="77777777" w:rsidR="008D0962" w:rsidRPr="00D5605E" w:rsidRDefault="008D0962" w:rsidP="00694CA4">
      <w:pPr>
        <w:pStyle w:val="Corptext"/>
        <w:spacing w:line="276" w:lineRule="auto"/>
        <w:jc w:val="both"/>
        <w:rPr>
          <w:rFonts w:ascii="Montserrat" w:hAnsi="Montserrat"/>
          <w:color w:val="FF0000"/>
          <w:sz w:val="22"/>
          <w:szCs w:val="22"/>
          <w:lang w:val="ro-RO"/>
        </w:rPr>
      </w:pPr>
    </w:p>
    <w:p w14:paraId="157C9041" w14:textId="6179D9B7" w:rsidR="00296DCC" w:rsidRPr="00B871C9" w:rsidRDefault="00B871C9" w:rsidP="00694CA4">
      <w:pPr>
        <w:autoSpaceDE w:val="0"/>
        <w:autoSpaceDN w:val="0"/>
        <w:adjustRightInd w:val="0"/>
        <w:contextualSpacing/>
        <w:jc w:val="both"/>
        <w:rPr>
          <w:rFonts w:ascii="Montserrat" w:hAnsi="Montserrat"/>
          <w:lang w:val="ro-RO"/>
        </w:rPr>
      </w:pPr>
      <w:r w:rsidRPr="00B871C9">
        <w:rPr>
          <w:rFonts w:ascii="Montserrat" w:hAnsi="Montserrat"/>
          <w:lang w:val="ro-RO"/>
        </w:rPr>
        <w:t>Art. II. Prezenta dispoziţie se comunică, prin poștă electronică, persoanelor desemnate la art. I, Direcției Dezvoltare și Investiții, precum și Prefectului Judeţului Cluj şi se aduce la cunoştinţă publică prin afişare la sediul Consiliului Judeţean Cluj şi postare pe pagina de internet „www.cjcluj.ro".</w:t>
      </w:r>
      <w:r w:rsidR="00296DCC" w:rsidRPr="00B871C9">
        <w:rPr>
          <w:rFonts w:ascii="Montserrat" w:hAnsi="Montserrat"/>
          <w:lang w:val="ro-RO"/>
        </w:rPr>
        <w:tab/>
      </w:r>
    </w:p>
    <w:p w14:paraId="66B6BE64" w14:textId="58EACEE6" w:rsidR="00296DCC" w:rsidRPr="00D24A72" w:rsidRDefault="00296DCC" w:rsidP="00703DED">
      <w:pPr>
        <w:autoSpaceDE w:val="0"/>
        <w:autoSpaceDN w:val="0"/>
        <w:adjustRightInd w:val="0"/>
        <w:spacing w:line="240" w:lineRule="auto"/>
        <w:ind w:firstLine="709"/>
        <w:contextualSpacing/>
        <w:jc w:val="both"/>
        <w:rPr>
          <w:rFonts w:ascii="Montserrat" w:hAnsi="Montserrat"/>
          <w:b/>
          <w:bCs/>
          <w:lang w:val="ro-RO"/>
        </w:rPr>
      </w:pPr>
    </w:p>
    <w:p w14:paraId="6605E2FC" w14:textId="77777777" w:rsidR="003221F9" w:rsidRPr="00D24A72" w:rsidRDefault="003221F9" w:rsidP="00703DED">
      <w:pPr>
        <w:autoSpaceDE w:val="0"/>
        <w:autoSpaceDN w:val="0"/>
        <w:adjustRightInd w:val="0"/>
        <w:spacing w:line="240" w:lineRule="auto"/>
        <w:ind w:firstLine="709"/>
        <w:contextualSpacing/>
        <w:jc w:val="both"/>
        <w:rPr>
          <w:rFonts w:ascii="Montserrat" w:hAnsi="Montserrat"/>
          <w:b/>
          <w:bCs/>
          <w:lang w:val="ro-RO"/>
        </w:rPr>
      </w:pPr>
    </w:p>
    <w:p w14:paraId="6ADB7AFA" w14:textId="77777777" w:rsidR="00296DCC" w:rsidRPr="00D24A72" w:rsidRDefault="00296DCC" w:rsidP="00703DED">
      <w:pPr>
        <w:autoSpaceDE w:val="0"/>
        <w:autoSpaceDN w:val="0"/>
        <w:adjustRightInd w:val="0"/>
        <w:spacing w:line="240" w:lineRule="auto"/>
        <w:contextualSpacing/>
        <w:jc w:val="both"/>
        <w:rPr>
          <w:rFonts w:ascii="Montserrat" w:hAnsi="Montserrat"/>
          <w:b/>
          <w:lang w:val="ro-RO"/>
        </w:rPr>
      </w:pPr>
      <w:r w:rsidRPr="00D24A72">
        <w:rPr>
          <w:rFonts w:ascii="Montserrat" w:hAnsi="Montserrat"/>
          <w:lang w:val="ro-RO"/>
        </w:rPr>
        <w:t xml:space="preserve">                </w:t>
      </w:r>
      <w:r w:rsidRPr="00D24A72">
        <w:rPr>
          <w:rFonts w:ascii="Montserrat" w:hAnsi="Montserrat"/>
          <w:lang w:val="ro-RO"/>
        </w:rPr>
        <w:tab/>
      </w:r>
      <w:r w:rsidRPr="00D24A72">
        <w:rPr>
          <w:rFonts w:ascii="Montserrat" w:hAnsi="Montserrat"/>
          <w:lang w:val="ro-RO"/>
        </w:rPr>
        <w:tab/>
      </w:r>
      <w:r w:rsidRPr="00D24A72">
        <w:rPr>
          <w:rFonts w:ascii="Montserrat" w:hAnsi="Montserrat"/>
          <w:lang w:val="ro-RO"/>
        </w:rPr>
        <w:tab/>
        <w:t xml:space="preserve">              </w:t>
      </w:r>
      <w:r w:rsidRPr="00D24A72">
        <w:rPr>
          <w:rFonts w:ascii="Montserrat" w:hAnsi="Montserrat"/>
          <w:lang w:val="ro-RO"/>
        </w:rPr>
        <w:tab/>
      </w:r>
      <w:r w:rsidRPr="00D24A72">
        <w:rPr>
          <w:rFonts w:ascii="Montserrat" w:hAnsi="Montserrat"/>
          <w:lang w:val="ro-RO"/>
        </w:rPr>
        <w:tab/>
      </w:r>
      <w:r w:rsidRPr="00D24A72">
        <w:rPr>
          <w:rFonts w:ascii="Montserrat" w:hAnsi="Montserrat"/>
          <w:lang w:val="ro-RO"/>
        </w:rPr>
        <w:tab/>
        <w:t xml:space="preserve">      </w:t>
      </w:r>
      <w:r w:rsidRPr="00D24A72">
        <w:rPr>
          <w:rFonts w:ascii="Montserrat" w:hAnsi="Montserrat"/>
          <w:b/>
          <w:lang w:val="ro-RO"/>
        </w:rPr>
        <w:t>CONTRASEMNEAZĂ</w:t>
      </w:r>
    </w:p>
    <w:p w14:paraId="0109C009" w14:textId="0A1B55BE" w:rsidR="00296DCC" w:rsidRPr="00D24A72" w:rsidRDefault="00ED0C12" w:rsidP="00703DED">
      <w:pPr>
        <w:autoSpaceDE w:val="0"/>
        <w:autoSpaceDN w:val="0"/>
        <w:adjustRightInd w:val="0"/>
        <w:spacing w:line="240" w:lineRule="auto"/>
        <w:contextualSpacing/>
        <w:jc w:val="both"/>
        <w:rPr>
          <w:rFonts w:ascii="Montserrat" w:hAnsi="Montserrat"/>
          <w:lang w:val="ro-RO"/>
        </w:rPr>
      </w:pPr>
      <w:r w:rsidRPr="00D24A72">
        <w:rPr>
          <w:rFonts w:ascii="Montserrat" w:hAnsi="Montserrat"/>
          <w:b/>
          <w:lang w:val="ro-RO"/>
        </w:rPr>
        <w:t xml:space="preserve"> </w:t>
      </w:r>
      <w:r w:rsidR="00296DCC" w:rsidRPr="00D24A72">
        <w:rPr>
          <w:rFonts w:ascii="Montserrat" w:hAnsi="Montserrat"/>
          <w:b/>
          <w:lang w:val="ro-RO"/>
        </w:rPr>
        <w:t xml:space="preserve">  PREŞEDINTE</w:t>
      </w:r>
      <w:r w:rsidR="00296DCC" w:rsidRPr="00D24A72">
        <w:rPr>
          <w:rFonts w:ascii="Montserrat" w:hAnsi="Montserrat"/>
          <w:b/>
          <w:lang w:val="ro-RO"/>
        </w:rPr>
        <w:tab/>
        <w:t xml:space="preserve">      </w:t>
      </w:r>
      <w:r w:rsidR="00296DCC" w:rsidRPr="00D24A72">
        <w:rPr>
          <w:rFonts w:ascii="Montserrat" w:hAnsi="Montserrat"/>
          <w:b/>
          <w:lang w:val="ro-RO"/>
        </w:rPr>
        <w:tab/>
      </w:r>
      <w:r w:rsidR="00296DCC" w:rsidRPr="00D24A72">
        <w:rPr>
          <w:rFonts w:ascii="Montserrat" w:hAnsi="Montserrat"/>
          <w:b/>
          <w:lang w:val="ro-RO"/>
        </w:rPr>
        <w:tab/>
      </w:r>
      <w:r w:rsidR="00296DCC" w:rsidRPr="00D24A72">
        <w:rPr>
          <w:rFonts w:ascii="Montserrat" w:hAnsi="Montserrat"/>
          <w:b/>
          <w:lang w:val="ro-RO"/>
        </w:rPr>
        <w:tab/>
        <w:t xml:space="preserve">           </w:t>
      </w:r>
      <w:r w:rsidR="00296DCC" w:rsidRPr="00D24A72">
        <w:rPr>
          <w:rFonts w:ascii="Montserrat" w:hAnsi="Montserrat"/>
          <w:b/>
          <w:lang w:val="ro-RO"/>
        </w:rPr>
        <w:tab/>
      </w:r>
      <w:r w:rsidRPr="00D24A72">
        <w:rPr>
          <w:rFonts w:ascii="Montserrat" w:hAnsi="Montserrat"/>
          <w:b/>
          <w:lang w:val="ro-RO"/>
        </w:rPr>
        <w:t xml:space="preserve">    </w:t>
      </w:r>
      <w:r w:rsidR="00296DCC" w:rsidRPr="00D24A72">
        <w:rPr>
          <w:rFonts w:ascii="Montserrat" w:hAnsi="Montserrat"/>
          <w:b/>
          <w:lang w:val="ro-RO"/>
        </w:rPr>
        <w:t xml:space="preserve">SECRETAR GENERAL AL JUDEŢULUI          </w:t>
      </w:r>
    </w:p>
    <w:p w14:paraId="683A0D43" w14:textId="462A5846" w:rsidR="00AC78D7" w:rsidRPr="00D24A72" w:rsidRDefault="00296DCC"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w:hAnsi="Montserrat"/>
          <w:lang w:val="ro-RO"/>
        </w:rPr>
      </w:pPr>
      <w:r w:rsidRPr="00D24A72">
        <w:rPr>
          <w:rFonts w:ascii="Montserrat" w:hAnsi="Montserrat"/>
          <w:b/>
          <w:sz w:val="22"/>
          <w:szCs w:val="22"/>
          <w:lang w:val="ro-RO"/>
        </w:rPr>
        <w:t xml:space="preserve">     ALIN TIȘE </w:t>
      </w:r>
      <w:r w:rsidRPr="00D24A72">
        <w:rPr>
          <w:rFonts w:ascii="Montserrat" w:hAnsi="Montserrat"/>
          <w:b/>
          <w:sz w:val="22"/>
          <w:szCs w:val="22"/>
          <w:lang w:val="ro-RO"/>
        </w:rPr>
        <w:tab/>
      </w:r>
      <w:r w:rsidRPr="00D24A72">
        <w:rPr>
          <w:rFonts w:ascii="Montserrat" w:hAnsi="Montserrat"/>
          <w:b/>
          <w:sz w:val="22"/>
          <w:szCs w:val="22"/>
          <w:lang w:val="ro-RO"/>
        </w:rPr>
        <w:tab/>
      </w:r>
      <w:r w:rsidRPr="00D24A72">
        <w:rPr>
          <w:rFonts w:ascii="Montserrat" w:hAnsi="Montserrat"/>
          <w:b/>
          <w:sz w:val="22"/>
          <w:szCs w:val="22"/>
          <w:lang w:val="ro-RO"/>
        </w:rPr>
        <w:tab/>
        <w:t xml:space="preserve">         </w:t>
      </w:r>
      <w:r w:rsidRPr="00D24A72">
        <w:rPr>
          <w:rFonts w:ascii="Montserrat" w:hAnsi="Montserrat"/>
          <w:b/>
          <w:sz w:val="22"/>
          <w:szCs w:val="22"/>
          <w:lang w:val="ro-RO"/>
        </w:rPr>
        <w:tab/>
        <w:t xml:space="preserve">             </w:t>
      </w:r>
      <w:r w:rsidRPr="00D24A72">
        <w:rPr>
          <w:rFonts w:ascii="Montserrat" w:hAnsi="Montserrat"/>
          <w:b/>
          <w:sz w:val="22"/>
          <w:szCs w:val="22"/>
          <w:lang w:val="ro-RO"/>
        </w:rPr>
        <w:tab/>
        <w:t xml:space="preserve">         </w:t>
      </w:r>
      <w:r w:rsidR="00ED0C12" w:rsidRPr="00D24A72">
        <w:rPr>
          <w:rFonts w:ascii="Montserrat" w:hAnsi="Montserrat"/>
          <w:b/>
          <w:sz w:val="22"/>
          <w:szCs w:val="22"/>
          <w:lang w:val="ro-RO"/>
        </w:rPr>
        <w:t xml:space="preserve">  </w:t>
      </w:r>
      <w:r w:rsidR="00477A4A" w:rsidRPr="00D24A72">
        <w:rPr>
          <w:rFonts w:ascii="Montserrat" w:hAnsi="Montserrat"/>
          <w:b/>
          <w:sz w:val="22"/>
          <w:szCs w:val="22"/>
          <w:lang w:val="ro-RO"/>
        </w:rPr>
        <w:t xml:space="preserve">   </w:t>
      </w:r>
      <w:r w:rsidR="00ED0C12" w:rsidRPr="00D24A72">
        <w:rPr>
          <w:rFonts w:ascii="Montserrat" w:hAnsi="Montserrat"/>
          <w:b/>
          <w:sz w:val="22"/>
          <w:szCs w:val="22"/>
          <w:lang w:val="ro-RO"/>
        </w:rPr>
        <w:t xml:space="preserve"> </w:t>
      </w:r>
      <w:r w:rsidRPr="00D24A72">
        <w:rPr>
          <w:rFonts w:ascii="Montserrat" w:hAnsi="Montserrat"/>
          <w:b/>
          <w:bCs/>
          <w:sz w:val="22"/>
          <w:szCs w:val="22"/>
          <w:lang w:val="ro-RO"/>
        </w:rPr>
        <w:t xml:space="preserve">SIMONA GACI           </w:t>
      </w:r>
    </w:p>
    <w:sectPr w:rsidR="00AC78D7" w:rsidRPr="00D24A72" w:rsidSect="00703DED">
      <w:headerReference w:type="default" r:id="rId7"/>
      <w:footerReference w:type="default" r:id="rId8"/>
      <w:pgSz w:w="11909" w:h="16834" w:code="9"/>
      <w:pgMar w:top="2552" w:right="851" w:bottom="993"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E459" w14:textId="77777777" w:rsidR="00696111" w:rsidRDefault="00696111">
      <w:pPr>
        <w:spacing w:line="240" w:lineRule="auto"/>
      </w:pPr>
      <w:r>
        <w:separator/>
      </w:r>
    </w:p>
  </w:endnote>
  <w:endnote w:type="continuationSeparator" w:id="0">
    <w:p w14:paraId="0B9D2106" w14:textId="77777777" w:rsidR="00696111" w:rsidRDefault="0069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 w:name="Times New Roman,Bold">
    <w:altName w:val="MS Mincho"/>
    <w:panose1 w:val="00000000000000000000"/>
    <w:charset w:val="80"/>
    <w:family w:val="auto"/>
    <w:notTrueType/>
    <w:pitch w:val="default"/>
    <w:sig w:usb0="00000005" w:usb1="08070000" w:usb2="00000010" w:usb3="00000000" w:csb0="00020002"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683705979" name="Imagine 68370597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2507" w14:textId="77777777" w:rsidR="00696111" w:rsidRDefault="00696111">
      <w:pPr>
        <w:spacing w:line="240" w:lineRule="auto"/>
      </w:pPr>
      <w:r>
        <w:separator/>
      </w:r>
    </w:p>
  </w:footnote>
  <w:footnote w:type="continuationSeparator" w:id="0">
    <w:p w14:paraId="4D172CC5" w14:textId="77777777" w:rsidR="00696111" w:rsidRDefault="006961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63307882" name="Imagine 36330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683035413" name="Imagine 168303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16"/>
    <w:multiLevelType w:val="hybridMultilevel"/>
    <w:tmpl w:val="9006A078"/>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07847620"/>
    <w:multiLevelType w:val="hybridMultilevel"/>
    <w:tmpl w:val="9AC27F3A"/>
    <w:lvl w:ilvl="0" w:tplc="F926B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46DB5"/>
    <w:multiLevelType w:val="hybridMultilevel"/>
    <w:tmpl w:val="0C8E27E2"/>
    <w:lvl w:ilvl="0" w:tplc="DD88521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2479FE"/>
    <w:multiLevelType w:val="hybridMultilevel"/>
    <w:tmpl w:val="A566E5E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8A71A22"/>
    <w:multiLevelType w:val="hybridMultilevel"/>
    <w:tmpl w:val="8E9A10B2"/>
    <w:lvl w:ilvl="0" w:tplc="26F25E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8616A"/>
    <w:multiLevelType w:val="hybridMultilevel"/>
    <w:tmpl w:val="D1CAD264"/>
    <w:lvl w:ilvl="0" w:tplc="DD885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04C4C"/>
    <w:multiLevelType w:val="hybridMultilevel"/>
    <w:tmpl w:val="AF9ED7F2"/>
    <w:lvl w:ilvl="0" w:tplc="0409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12" w15:restartNumberingAfterBreak="0">
    <w:nsid w:val="441A54E6"/>
    <w:multiLevelType w:val="hybridMultilevel"/>
    <w:tmpl w:val="F8903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92D62"/>
    <w:multiLevelType w:val="hybridMultilevel"/>
    <w:tmpl w:val="78B2BF24"/>
    <w:lvl w:ilvl="0" w:tplc="F926B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7" w15:restartNumberingAfterBreak="0">
    <w:nsid w:val="616C4051"/>
    <w:multiLevelType w:val="hybridMultilevel"/>
    <w:tmpl w:val="26AAAF2C"/>
    <w:lvl w:ilvl="0" w:tplc="F926B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84E04"/>
    <w:multiLevelType w:val="hybridMultilevel"/>
    <w:tmpl w:val="4D36667C"/>
    <w:lvl w:ilvl="0" w:tplc="9CB6897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0"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2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C50B5"/>
    <w:multiLevelType w:val="hybridMultilevel"/>
    <w:tmpl w:val="F8069520"/>
    <w:lvl w:ilvl="0" w:tplc="76028ED4">
      <w:start w:val="1"/>
      <w:numFmt w:val="decimal"/>
      <w:lvlText w:val="%1."/>
      <w:lvlJc w:val="left"/>
      <w:pPr>
        <w:ind w:left="786"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0B108F9"/>
    <w:multiLevelType w:val="hybridMultilevel"/>
    <w:tmpl w:val="D022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150B5"/>
    <w:multiLevelType w:val="hybridMultilevel"/>
    <w:tmpl w:val="F890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161782">
    <w:abstractNumId w:val="23"/>
  </w:num>
  <w:num w:numId="2" w16cid:durableId="348920219">
    <w:abstractNumId w:val="19"/>
  </w:num>
  <w:num w:numId="3" w16cid:durableId="1613781310">
    <w:abstractNumId w:val="4"/>
  </w:num>
  <w:num w:numId="4" w16cid:durableId="149445721">
    <w:abstractNumId w:val="13"/>
  </w:num>
  <w:num w:numId="5" w16cid:durableId="317392492">
    <w:abstractNumId w:val="20"/>
  </w:num>
  <w:num w:numId="6" w16cid:durableId="328212972">
    <w:abstractNumId w:val="1"/>
  </w:num>
  <w:num w:numId="7" w16cid:durableId="1324813932">
    <w:abstractNumId w:val="16"/>
  </w:num>
  <w:num w:numId="8" w16cid:durableId="2102481342">
    <w:abstractNumId w:val="5"/>
  </w:num>
  <w:num w:numId="9" w16cid:durableId="282082476">
    <w:abstractNumId w:val="21"/>
  </w:num>
  <w:num w:numId="10" w16cid:durableId="1305744785">
    <w:abstractNumId w:val="7"/>
  </w:num>
  <w:num w:numId="11" w16cid:durableId="512887579">
    <w:abstractNumId w:val="14"/>
  </w:num>
  <w:num w:numId="12" w16cid:durableId="1803117083">
    <w:abstractNumId w:val="9"/>
  </w:num>
  <w:num w:numId="13" w16cid:durableId="1955743888">
    <w:abstractNumId w:val="8"/>
  </w:num>
  <w:num w:numId="14" w16cid:durableId="1250164775">
    <w:abstractNumId w:val="25"/>
  </w:num>
  <w:num w:numId="15" w16cid:durableId="308831758">
    <w:abstractNumId w:val="18"/>
  </w:num>
  <w:num w:numId="16" w16cid:durableId="1471248688">
    <w:abstractNumId w:val="0"/>
  </w:num>
  <w:num w:numId="17" w16cid:durableId="947002165">
    <w:abstractNumId w:val="24"/>
  </w:num>
  <w:num w:numId="18" w16cid:durableId="1305430302">
    <w:abstractNumId w:val="12"/>
  </w:num>
  <w:num w:numId="19" w16cid:durableId="788086946">
    <w:abstractNumId w:val="10"/>
  </w:num>
  <w:num w:numId="20" w16cid:durableId="2129740073">
    <w:abstractNumId w:val="3"/>
  </w:num>
  <w:num w:numId="21" w16cid:durableId="225921130">
    <w:abstractNumId w:val="17"/>
  </w:num>
  <w:num w:numId="22" w16cid:durableId="1800148371">
    <w:abstractNumId w:val="2"/>
  </w:num>
  <w:num w:numId="23" w16cid:durableId="2078815994">
    <w:abstractNumId w:val="15"/>
  </w:num>
  <w:num w:numId="24" w16cid:durableId="1513179795">
    <w:abstractNumId w:val="22"/>
  </w:num>
  <w:num w:numId="25" w16cid:durableId="1039008994">
    <w:abstractNumId w:val="11"/>
  </w:num>
  <w:num w:numId="26" w16cid:durableId="1304315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134A9"/>
    <w:rsid w:val="00020D7F"/>
    <w:rsid w:val="00047EED"/>
    <w:rsid w:val="000642DC"/>
    <w:rsid w:val="00066B57"/>
    <w:rsid w:val="000A5D25"/>
    <w:rsid w:val="000B0867"/>
    <w:rsid w:val="000B3885"/>
    <w:rsid w:val="000C4D54"/>
    <w:rsid w:val="000C5519"/>
    <w:rsid w:val="000D4AC3"/>
    <w:rsid w:val="000F2A39"/>
    <w:rsid w:val="000F2BEB"/>
    <w:rsid w:val="001077E9"/>
    <w:rsid w:val="001660AA"/>
    <w:rsid w:val="0017066C"/>
    <w:rsid w:val="001A404C"/>
    <w:rsid w:val="001C50A6"/>
    <w:rsid w:val="001C6EA8"/>
    <w:rsid w:val="001C75A2"/>
    <w:rsid w:val="001D423E"/>
    <w:rsid w:val="001D6C42"/>
    <w:rsid w:val="00200B38"/>
    <w:rsid w:val="00231F6C"/>
    <w:rsid w:val="00250952"/>
    <w:rsid w:val="002516D7"/>
    <w:rsid w:val="00275CD5"/>
    <w:rsid w:val="00296DCC"/>
    <w:rsid w:val="002A341A"/>
    <w:rsid w:val="002C57E5"/>
    <w:rsid w:val="002D1800"/>
    <w:rsid w:val="003221F9"/>
    <w:rsid w:val="00333954"/>
    <w:rsid w:val="00340C87"/>
    <w:rsid w:val="00351E2A"/>
    <w:rsid w:val="0037192A"/>
    <w:rsid w:val="00385181"/>
    <w:rsid w:val="00392A0D"/>
    <w:rsid w:val="003B5E74"/>
    <w:rsid w:val="003E2556"/>
    <w:rsid w:val="003F3B0A"/>
    <w:rsid w:val="003F54BA"/>
    <w:rsid w:val="003F5EDB"/>
    <w:rsid w:val="0046523F"/>
    <w:rsid w:val="004676CF"/>
    <w:rsid w:val="00477A4A"/>
    <w:rsid w:val="00487978"/>
    <w:rsid w:val="00490E3E"/>
    <w:rsid w:val="004A2C9F"/>
    <w:rsid w:val="004D6CC8"/>
    <w:rsid w:val="0050582A"/>
    <w:rsid w:val="0051111C"/>
    <w:rsid w:val="00515A11"/>
    <w:rsid w:val="00534029"/>
    <w:rsid w:val="00537C3E"/>
    <w:rsid w:val="00553DF2"/>
    <w:rsid w:val="005933C7"/>
    <w:rsid w:val="005A3249"/>
    <w:rsid w:val="005B4C50"/>
    <w:rsid w:val="005D2C51"/>
    <w:rsid w:val="005E3DC9"/>
    <w:rsid w:val="006035DB"/>
    <w:rsid w:val="00605B94"/>
    <w:rsid w:val="00611EDE"/>
    <w:rsid w:val="00613728"/>
    <w:rsid w:val="0062586F"/>
    <w:rsid w:val="00645262"/>
    <w:rsid w:val="00654744"/>
    <w:rsid w:val="00666AAC"/>
    <w:rsid w:val="0069418B"/>
    <w:rsid w:val="00694CA4"/>
    <w:rsid w:val="00696111"/>
    <w:rsid w:val="006A5484"/>
    <w:rsid w:val="006B0C4F"/>
    <w:rsid w:val="006B213F"/>
    <w:rsid w:val="006E0512"/>
    <w:rsid w:val="006E0793"/>
    <w:rsid w:val="006F6B02"/>
    <w:rsid w:val="0070262F"/>
    <w:rsid w:val="00703DED"/>
    <w:rsid w:val="00706483"/>
    <w:rsid w:val="00745908"/>
    <w:rsid w:val="0075349C"/>
    <w:rsid w:val="007C388B"/>
    <w:rsid w:val="007D5BE7"/>
    <w:rsid w:val="007F17DC"/>
    <w:rsid w:val="00807A50"/>
    <w:rsid w:val="00820FA3"/>
    <w:rsid w:val="0085565E"/>
    <w:rsid w:val="008562B7"/>
    <w:rsid w:val="00870A66"/>
    <w:rsid w:val="0087774F"/>
    <w:rsid w:val="00897A70"/>
    <w:rsid w:val="008A097F"/>
    <w:rsid w:val="008A6815"/>
    <w:rsid w:val="008A6B44"/>
    <w:rsid w:val="008B51B5"/>
    <w:rsid w:val="008D0962"/>
    <w:rsid w:val="009010DD"/>
    <w:rsid w:val="00936FC5"/>
    <w:rsid w:val="00940305"/>
    <w:rsid w:val="009579A4"/>
    <w:rsid w:val="00963ACB"/>
    <w:rsid w:val="0098034F"/>
    <w:rsid w:val="00980CBD"/>
    <w:rsid w:val="009B0C4B"/>
    <w:rsid w:val="009B141D"/>
    <w:rsid w:val="009C550C"/>
    <w:rsid w:val="009D0A96"/>
    <w:rsid w:val="00A00633"/>
    <w:rsid w:val="00A07EF5"/>
    <w:rsid w:val="00A27896"/>
    <w:rsid w:val="00A467AC"/>
    <w:rsid w:val="00A62583"/>
    <w:rsid w:val="00A75A78"/>
    <w:rsid w:val="00A85839"/>
    <w:rsid w:val="00AA2C4B"/>
    <w:rsid w:val="00AA5FF1"/>
    <w:rsid w:val="00AB3346"/>
    <w:rsid w:val="00AC78D7"/>
    <w:rsid w:val="00B03925"/>
    <w:rsid w:val="00B06CD8"/>
    <w:rsid w:val="00B240D8"/>
    <w:rsid w:val="00B56A7B"/>
    <w:rsid w:val="00B70EB2"/>
    <w:rsid w:val="00B871C9"/>
    <w:rsid w:val="00B914DC"/>
    <w:rsid w:val="00B96445"/>
    <w:rsid w:val="00BB2C53"/>
    <w:rsid w:val="00BC218D"/>
    <w:rsid w:val="00BD0B5A"/>
    <w:rsid w:val="00BF0A05"/>
    <w:rsid w:val="00BF2C5D"/>
    <w:rsid w:val="00C066AD"/>
    <w:rsid w:val="00C1115B"/>
    <w:rsid w:val="00C15594"/>
    <w:rsid w:val="00C34B2E"/>
    <w:rsid w:val="00C45E68"/>
    <w:rsid w:val="00C54C58"/>
    <w:rsid w:val="00C6732E"/>
    <w:rsid w:val="00C8355D"/>
    <w:rsid w:val="00C84D51"/>
    <w:rsid w:val="00C86255"/>
    <w:rsid w:val="00D10774"/>
    <w:rsid w:val="00D24A72"/>
    <w:rsid w:val="00D55DF1"/>
    <w:rsid w:val="00D5605E"/>
    <w:rsid w:val="00D66B7B"/>
    <w:rsid w:val="00D755EC"/>
    <w:rsid w:val="00DA526B"/>
    <w:rsid w:val="00DA7A61"/>
    <w:rsid w:val="00DD1925"/>
    <w:rsid w:val="00DE3D40"/>
    <w:rsid w:val="00E11B2F"/>
    <w:rsid w:val="00E32110"/>
    <w:rsid w:val="00E41B1B"/>
    <w:rsid w:val="00E608E1"/>
    <w:rsid w:val="00E975CA"/>
    <w:rsid w:val="00EA5FDA"/>
    <w:rsid w:val="00EB23AA"/>
    <w:rsid w:val="00ED0C12"/>
    <w:rsid w:val="00ED1955"/>
    <w:rsid w:val="00EF0D8B"/>
    <w:rsid w:val="00F049E2"/>
    <w:rsid w:val="00F305C4"/>
    <w:rsid w:val="00F55B14"/>
    <w:rsid w:val="00F86E22"/>
    <w:rsid w:val="00F906A2"/>
    <w:rsid w:val="00FB18E6"/>
    <w:rsid w:val="00FE2144"/>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7340">
      <w:bodyDiv w:val="1"/>
      <w:marLeft w:val="0"/>
      <w:marRight w:val="0"/>
      <w:marTop w:val="0"/>
      <w:marBottom w:val="0"/>
      <w:divBdr>
        <w:top w:val="none" w:sz="0" w:space="0" w:color="auto"/>
        <w:left w:val="none" w:sz="0" w:space="0" w:color="auto"/>
        <w:bottom w:val="none" w:sz="0" w:space="0" w:color="auto"/>
        <w:right w:val="none" w:sz="0" w:space="0" w:color="auto"/>
      </w:divBdr>
    </w:div>
    <w:div w:id="552160946">
      <w:bodyDiv w:val="1"/>
      <w:marLeft w:val="0"/>
      <w:marRight w:val="0"/>
      <w:marTop w:val="0"/>
      <w:marBottom w:val="0"/>
      <w:divBdr>
        <w:top w:val="none" w:sz="0" w:space="0" w:color="auto"/>
        <w:left w:val="none" w:sz="0" w:space="0" w:color="auto"/>
        <w:bottom w:val="none" w:sz="0" w:space="0" w:color="auto"/>
        <w:right w:val="none" w:sz="0" w:space="0" w:color="auto"/>
      </w:divBdr>
    </w:div>
    <w:div w:id="1958372693">
      <w:bodyDiv w:val="1"/>
      <w:marLeft w:val="0"/>
      <w:marRight w:val="0"/>
      <w:marTop w:val="0"/>
      <w:marBottom w:val="0"/>
      <w:divBdr>
        <w:top w:val="none" w:sz="0" w:space="0" w:color="auto"/>
        <w:left w:val="none" w:sz="0" w:space="0" w:color="auto"/>
        <w:bottom w:val="none" w:sz="0" w:space="0" w:color="auto"/>
        <w:right w:val="none" w:sz="0" w:space="0" w:color="auto"/>
      </w:divBdr>
    </w:div>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1217</Words>
  <Characters>7064</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2023-07-26T05:34:00Z</cp:lastPrinted>
  <dcterms:created xsi:type="dcterms:W3CDTF">2023-07-26T05:37:00Z</dcterms:created>
  <dcterms:modified xsi:type="dcterms:W3CDTF">2023-07-26T11:26:00Z</dcterms:modified>
</cp:coreProperties>
</file>