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D25011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2501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D25011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AE1310B" w14:textId="77777777" w:rsidR="00E13F70" w:rsidRPr="00D25011" w:rsidRDefault="00E13F7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D25011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25011">
        <w:rPr>
          <w:rFonts w:ascii="Montserrat" w:hAnsi="Montserrat"/>
          <w:b/>
          <w:lang w:val="ro-RO"/>
        </w:rPr>
        <w:t>H O T Ă R Â R E</w:t>
      </w:r>
    </w:p>
    <w:p w14:paraId="3A6F60AB" w14:textId="343353B6" w:rsidR="00360D69" w:rsidRPr="00D25011" w:rsidRDefault="006332B0" w:rsidP="00360D69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161321845"/>
      <w:bookmarkStart w:id="1" w:name="_Hlk479682873"/>
      <w:r w:rsidRPr="00D25011">
        <w:rPr>
          <w:rFonts w:ascii="Montserrat" w:hAnsi="Montserrat"/>
          <w:b/>
          <w:bCs/>
          <w:lang w:val="ro-RO"/>
        </w:rPr>
        <w:t xml:space="preserve">pentru </w:t>
      </w:r>
      <w:r w:rsidR="00360D69" w:rsidRPr="00D25011">
        <w:rPr>
          <w:rFonts w:ascii="Montserrat" w:hAnsi="Montserrat"/>
          <w:b/>
          <w:bCs/>
          <w:lang w:val="ro-RO"/>
        </w:rPr>
        <w:t>modificarea Hotărârii Consiliului Județean Cluj nr. 149/2023 p</w:t>
      </w:r>
      <w:r w:rsidRPr="00D25011">
        <w:rPr>
          <w:rFonts w:ascii="Montserrat" w:hAnsi="Montserrat"/>
          <w:b/>
          <w:bCs/>
          <w:lang w:val="ro-RO"/>
        </w:rPr>
        <w:t>rivind</w:t>
      </w:r>
      <w:r w:rsidR="00360D69" w:rsidRPr="00D25011">
        <w:rPr>
          <w:rFonts w:ascii="Montserrat" w:hAnsi="Montserrat"/>
          <w:b/>
          <w:bCs/>
          <w:lang w:val="ro-RO"/>
        </w:rPr>
        <w:t xml:space="preserve"> </w:t>
      </w:r>
      <w:bookmarkEnd w:id="0"/>
      <w:r w:rsidR="00360D69" w:rsidRPr="00D25011">
        <w:rPr>
          <w:rFonts w:ascii="Montserrat" w:hAnsi="Montserrat"/>
          <w:b/>
          <w:bCs/>
          <w:lang w:val="ro-RO"/>
        </w:rPr>
        <w:t>aprobarea indicatorilor tehnico-economici ai obiectivului de investiții</w:t>
      </w:r>
    </w:p>
    <w:p w14:paraId="5DDC62CD" w14:textId="77777777" w:rsidR="00360D69" w:rsidRPr="00D25011" w:rsidRDefault="00360D69" w:rsidP="00360D6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25011">
        <w:rPr>
          <w:rFonts w:ascii="Montserrat" w:hAnsi="Montserrat"/>
          <w:b/>
          <w:bCs/>
          <w:lang w:val="ro-RO"/>
        </w:rPr>
        <w:t>”Reabilitarea energetică pentru corpul A de clădire al Spitalului Clinic de Recuperare Cluj-Napoca”</w:t>
      </w:r>
    </w:p>
    <w:p w14:paraId="6AC74BC7" w14:textId="77777777" w:rsidR="00360D69" w:rsidRPr="00D25011" w:rsidRDefault="00360D69" w:rsidP="00360D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5112182" w14:textId="77777777" w:rsidR="00E13F70" w:rsidRPr="00D25011" w:rsidRDefault="00E13F70" w:rsidP="00360D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789D0836" w14:textId="77777777" w:rsidR="00360D69" w:rsidRPr="00D25011" w:rsidRDefault="00360D69" w:rsidP="00360D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65D0CB3D" w14:textId="77777777" w:rsidR="00E13F70" w:rsidRPr="00D25011" w:rsidRDefault="00E13F70" w:rsidP="00360D6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1"/>
    <w:p w14:paraId="7AB3146A" w14:textId="0549BE54" w:rsidR="00360D69" w:rsidRPr="00D25011" w:rsidRDefault="00360D69" w:rsidP="00360D6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2501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FC0654D" w14:textId="77777777" w:rsidR="00360D69" w:rsidRPr="00D25011" w:rsidRDefault="00360D69" w:rsidP="00360D6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32321EA" w14:textId="681BC36E" w:rsidR="00360D69" w:rsidRPr="00D25011" w:rsidRDefault="00360D69" w:rsidP="00360D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D25011">
        <w:rPr>
          <w:rFonts w:ascii="Montserrat Light" w:hAnsi="Montserrat Light"/>
          <w:noProof/>
          <w:lang w:val="ro-RO"/>
        </w:rPr>
        <w:t xml:space="preserve">Având în vedere Proiectul de hotărâre înregistrat cu nr. 54 din 18.03.2024 </w:t>
      </w:r>
      <w:r w:rsidR="006332B0" w:rsidRPr="00D25011">
        <w:rPr>
          <w:rFonts w:ascii="Montserrat Light" w:hAnsi="Montserrat Light"/>
          <w:noProof/>
          <w:lang w:val="ro-RO"/>
        </w:rPr>
        <w:t>pentru</w:t>
      </w:r>
      <w:r w:rsidRPr="00D25011">
        <w:rPr>
          <w:rFonts w:ascii="Montserrat Light" w:hAnsi="Montserrat Light"/>
          <w:noProof/>
          <w:lang w:val="ro-RO"/>
        </w:rPr>
        <w:t xml:space="preserve"> modificarea Hotărârii Consiliului Județean Cluj nr. 149/2023 </w:t>
      </w:r>
      <w:r w:rsidR="006332B0" w:rsidRPr="00D25011">
        <w:rPr>
          <w:rFonts w:ascii="Montserrat Light" w:hAnsi="Montserrat Light"/>
          <w:noProof/>
          <w:lang w:val="ro-RO"/>
        </w:rPr>
        <w:t xml:space="preserve">privind </w:t>
      </w:r>
      <w:r w:rsidRPr="00D25011">
        <w:rPr>
          <w:rFonts w:ascii="Montserrat Light" w:hAnsi="Montserrat Light"/>
          <w:noProof/>
          <w:lang w:val="ro-RO"/>
        </w:rPr>
        <w:t>aprobarea indicatorilor tehnico-economici ai obiectivului de investiții ”Reabilitarea energetică pentru corpul A de clădire al Spitalului Clinic de Recuperare Cluj-Napoca”</w:t>
      </w:r>
      <w:r w:rsidR="006332B0" w:rsidRPr="00D25011">
        <w:rPr>
          <w:rFonts w:ascii="Montserrat Light" w:hAnsi="Montserrat Light"/>
          <w:noProof/>
          <w:lang w:val="ro-RO"/>
        </w:rPr>
        <w:t>,</w:t>
      </w:r>
      <w:r w:rsidRPr="00D25011">
        <w:rPr>
          <w:rFonts w:ascii="Montserrat Light" w:hAnsi="Montserrat Light"/>
          <w:noProof/>
          <w:lang w:val="ro-RO"/>
        </w:rPr>
        <w:t xml:space="preserve"> </w:t>
      </w:r>
      <w:r w:rsidRPr="00D25011">
        <w:rPr>
          <w:rFonts w:ascii="Montserrat Light" w:hAnsi="Montserrat Light"/>
          <w:bCs/>
          <w:noProof/>
          <w:lang w:val="ro-RO"/>
        </w:rPr>
        <w:t>p</w:t>
      </w:r>
      <w:r w:rsidRPr="00D25011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D25011">
        <w:rPr>
          <w:rFonts w:ascii="Montserrat Light" w:hAnsi="Montserrat Light"/>
          <w:bCs/>
          <w:noProof/>
          <w:lang w:val="ro-RO"/>
        </w:rPr>
        <w:t>R</w:t>
      </w:r>
      <w:r w:rsidRPr="00D25011">
        <w:rPr>
          <w:rFonts w:ascii="Montserrat Light" w:hAnsi="Montserrat Light"/>
          <w:noProof/>
          <w:lang w:val="ro-RO"/>
        </w:rPr>
        <w:t xml:space="preserve">eferatul de aprobare cu nr. </w:t>
      </w:r>
      <w:r w:rsidRPr="00D25011">
        <w:rPr>
          <w:rFonts w:ascii="Montserrat Light" w:hAnsi="Montserrat Light"/>
          <w:lang w:val="ro-RO"/>
        </w:rPr>
        <w:t>11270/14.03.2024</w:t>
      </w:r>
      <w:r w:rsidRPr="00D25011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11309/14.03.2024 și nr. 11310 /14.03.2024 şi de Avizul cu nr. </w:t>
      </w:r>
      <w:r w:rsidRPr="00D25011">
        <w:rPr>
          <w:rFonts w:ascii="Montserrat Light" w:hAnsi="Montserrat Light"/>
          <w:lang w:val="ro-RO"/>
        </w:rPr>
        <w:t xml:space="preserve">11270 </w:t>
      </w:r>
      <w:r w:rsidR="00E13F70" w:rsidRPr="00D25011">
        <w:rPr>
          <w:rFonts w:ascii="Montserrat Light" w:hAnsi="Montserrat Light"/>
          <w:lang w:val="ro-RO"/>
        </w:rPr>
        <w:t>din 20.</w:t>
      </w:r>
      <w:r w:rsidRPr="00D25011">
        <w:rPr>
          <w:rFonts w:ascii="Montserrat Light" w:hAnsi="Montserrat Light"/>
          <w:lang w:val="ro-RO"/>
        </w:rPr>
        <w:t xml:space="preserve">03.2024 </w:t>
      </w:r>
      <w:r w:rsidRPr="00D25011">
        <w:rPr>
          <w:rFonts w:ascii="Montserrat Light" w:hAnsi="Montserrat Light"/>
          <w:noProof/>
          <w:lang w:val="ro-RO"/>
        </w:rPr>
        <w:t>adoptat de Comisia de specialitate nr.</w:t>
      </w:r>
      <w:r w:rsidR="00E13F70" w:rsidRPr="00D25011">
        <w:rPr>
          <w:rFonts w:ascii="Montserrat Light" w:hAnsi="Montserrat Light"/>
          <w:noProof/>
          <w:lang w:val="ro-RO"/>
        </w:rPr>
        <w:t xml:space="preserve"> 2</w:t>
      </w:r>
      <w:r w:rsidRPr="00D25011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5D8EE24" w14:textId="77777777" w:rsidR="00360D69" w:rsidRPr="00D25011" w:rsidRDefault="00360D69" w:rsidP="00360D69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5E34B6A4" w14:textId="77777777" w:rsidR="00360D69" w:rsidRPr="00D25011" w:rsidRDefault="00360D69" w:rsidP="00360D69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D25011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74F8A12" w14:textId="6EAE8836" w:rsidR="00360D69" w:rsidRPr="00D25011" w:rsidRDefault="00360D69" w:rsidP="00E13F70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D25011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D25011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E13F70" w:rsidRPr="00D25011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D25011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D25011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D25011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1709BDF" w14:textId="77777777" w:rsidR="00360D69" w:rsidRPr="00D25011" w:rsidRDefault="00360D69" w:rsidP="00E13F70">
      <w:pPr>
        <w:pStyle w:val="Listparagraf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D25011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481890DA" w14:textId="77777777" w:rsidR="00360D69" w:rsidRPr="00D25011" w:rsidRDefault="00360D69" w:rsidP="00360D69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7179E90A" w14:textId="77777777" w:rsidR="00360D69" w:rsidRPr="00D25011" w:rsidRDefault="00360D69" w:rsidP="00360D69">
      <w:pPr>
        <w:spacing w:line="240" w:lineRule="auto"/>
        <w:jc w:val="both"/>
        <w:rPr>
          <w:rFonts w:ascii="Montserrat Light" w:hAnsi="Montserrat Light"/>
          <w:noProof/>
        </w:rPr>
      </w:pPr>
      <w:r w:rsidRPr="00D25011">
        <w:rPr>
          <w:rFonts w:ascii="Montserrat Light" w:hAnsi="Montserrat Light"/>
          <w:noProof/>
        </w:rPr>
        <w:t>În conformitate cu prevederile:</w:t>
      </w:r>
    </w:p>
    <w:p w14:paraId="6CEE0969" w14:textId="1020066E" w:rsidR="00360D69" w:rsidRPr="00D25011" w:rsidRDefault="00360D69" w:rsidP="00E13F70">
      <w:pPr>
        <w:numPr>
          <w:ilvl w:val="0"/>
          <w:numId w:val="13"/>
        </w:numPr>
        <w:spacing w:line="240" w:lineRule="auto"/>
        <w:ind w:left="360" w:right="91"/>
        <w:contextualSpacing/>
        <w:jc w:val="both"/>
        <w:rPr>
          <w:rFonts w:ascii="Montserrat Light" w:hAnsi="Montserrat Light"/>
        </w:rPr>
      </w:pPr>
      <w:r w:rsidRPr="00D25011">
        <w:rPr>
          <w:rFonts w:ascii="Montserrat Light" w:hAnsi="Montserrat Light"/>
        </w:rPr>
        <w:t>art. 173 alin. (1) lit. b)</w:t>
      </w:r>
      <w:r w:rsidR="00E13F70" w:rsidRPr="00D25011">
        <w:rPr>
          <w:rFonts w:ascii="Montserrat Light" w:hAnsi="Montserrat Light"/>
        </w:rPr>
        <w:t>,</w:t>
      </w:r>
      <w:r w:rsidRPr="00D25011">
        <w:rPr>
          <w:rFonts w:ascii="Montserrat Light" w:hAnsi="Montserrat Light"/>
        </w:rPr>
        <w:t xml:space="preserve"> c)</w:t>
      </w:r>
      <w:r w:rsidR="00E13F70" w:rsidRPr="00D25011">
        <w:rPr>
          <w:rFonts w:ascii="Montserrat Light" w:hAnsi="Montserrat Light"/>
        </w:rPr>
        <w:t>,</w:t>
      </w:r>
      <w:r w:rsidRPr="00D25011">
        <w:rPr>
          <w:rFonts w:ascii="Montserrat Light" w:hAnsi="Montserrat Light"/>
        </w:rPr>
        <w:t xml:space="preserve"> d) și f)</w:t>
      </w:r>
      <w:r w:rsidR="00E13F70" w:rsidRPr="00D25011">
        <w:rPr>
          <w:rFonts w:ascii="Montserrat Light" w:hAnsi="Montserrat Light"/>
        </w:rPr>
        <w:t xml:space="preserve">, </w:t>
      </w:r>
      <w:r w:rsidRPr="00D25011">
        <w:rPr>
          <w:rFonts w:ascii="Montserrat Light" w:hAnsi="Montserrat Light"/>
        </w:rPr>
        <w:t>alin. (3) lit. f)</w:t>
      </w:r>
      <w:r w:rsidR="00E13F70" w:rsidRPr="00D25011">
        <w:rPr>
          <w:rFonts w:ascii="Montserrat Light" w:hAnsi="Montserrat Light"/>
        </w:rPr>
        <w:t xml:space="preserve"> și</w:t>
      </w:r>
      <w:r w:rsidRPr="00D25011">
        <w:rPr>
          <w:rFonts w:ascii="Montserrat Light" w:hAnsi="Montserrat Light"/>
        </w:rPr>
        <w:t xml:space="preserve"> alin. (5) lit. c) din Ordonanța de urgență a Guvernului nr. 57/2019 privind Codul administrativ, cu modificările și completările ulterioare;</w:t>
      </w:r>
    </w:p>
    <w:p w14:paraId="02EBE6D4" w14:textId="00322D23" w:rsidR="00360D69" w:rsidRPr="00D25011" w:rsidRDefault="00360D69" w:rsidP="00E13F70">
      <w:pPr>
        <w:numPr>
          <w:ilvl w:val="0"/>
          <w:numId w:val="13"/>
        </w:numPr>
        <w:spacing w:line="240" w:lineRule="auto"/>
        <w:ind w:left="360" w:right="91"/>
        <w:contextualSpacing/>
        <w:jc w:val="both"/>
        <w:rPr>
          <w:rFonts w:ascii="Montserrat Light" w:hAnsi="Montserrat Light"/>
        </w:rPr>
      </w:pPr>
      <w:r w:rsidRPr="00D25011">
        <w:rPr>
          <w:rFonts w:ascii="Montserrat Light" w:hAnsi="Montserrat Light"/>
        </w:rPr>
        <w:t>art. 41</w:t>
      </w:r>
      <w:r w:rsidR="00E13F70" w:rsidRPr="00D25011">
        <w:rPr>
          <w:rFonts w:ascii="Montserrat Light" w:hAnsi="Montserrat Light"/>
        </w:rPr>
        <w:t xml:space="preserve"> - </w:t>
      </w:r>
      <w:r w:rsidRPr="00D25011">
        <w:rPr>
          <w:rFonts w:ascii="Montserrat Light" w:hAnsi="Montserrat Light"/>
        </w:rPr>
        <w:t>42 și ale art. 44 - 45 din Legea privind finanţele publice locale nr. 273/2006, cu modificările şi completările ulterioare</w:t>
      </w:r>
      <w:r w:rsidRPr="00D25011">
        <w:rPr>
          <w:rFonts w:ascii="Montserrat Light" w:eastAsia="Calibri" w:hAnsi="Montserrat Light"/>
          <w:noProof/>
        </w:rPr>
        <w:t>;</w:t>
      </w:r>
    </w:p>
    <w:p w14:paraId="2F02F2DD" w14:textId="77777777" w:rsidR="00360D69" w:rsidRPr="00D25011" w:rsidRDefault="00360D69" w:rsidP="00E13F70">
      <w:pPr>
        <w:pStyle w:val="Listparagraf"/>
        <w:numPr>
          <w:ilvl w:val="0"/>
          <w:numId w:val="13"/>
        </w:numPr>
        <w:suppressAutoHyphens/>
        <w:ind w:left="360" w:right="29" w:hanging="357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25011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1F2BC355" w14:textId="4D74FA39" w:rsidR="00360D69" w:rsidRPr="00D25011" w:rsidRDefault="00360D69" w:rsidP="00E13F70">
      <w:pPr>
        <w:numPr>
          <w:ilvl w:val="0"/>
          <w:numId w:val="13"/>
        </w:numPr>
        <w:spacing w:line="240" w:lineRule="auto"/>
        <w:ind w:left="360"/>
        <w:contextualSpacing/>
        <w:jc w:val="both"/>
        <w:rPr>
          <w:rFonts w:ascii="Montserrat Light" w:hAnsi="Montserrat Light"/>
          <w:lang w:val="ro-RO"/>
        </w:rPr>
      </w:pPr>
      <w:r w:rsidRPr="00D25011">
        <w:rPr>
          <w:rFonts w:ascii="Montserrat Light" w:hAnsi="Montserrat Light"/>
          <w:lang w:val="ro-RO"/>
        </w:rPr>
        <w:t xml:space="preserve">Ghidul solicitantului </w:t>
      </w:r>
      <w:r w:rsidR="00E13F70" w:rsidRPr="00D25011">
        <w:rPr>
          <w:rFonts w:ascii="Montserrat Light" w:hAnsi="Montserrat Light"/>
          <w:lang w:val="ro-RO"/>
        </w:rPr>
        <w:t>”</w:t>
      </w:r>
      <w:r w:rsidRPr="00D25011">
        <w:rPr>
          <w:rFonts w:ascii="Montserrat Light" w:hAnsi="Montserrat Light"/>
          <w:lang w:val="ro-RO"/>
        </w:rPr>
        <w:t>P</w:t>
      </w:r>
      <w:r w:rsidR="00E13F70" w:rsidRPr="00D25011">
        <w:rPr>
          <w:rFonts w:ascii="Montserrat Light" w:hAnsi="Montserrat Light"/>
          <w:lang w:val="ro-RO"/>
        </w:rPr>
        <w:t xml:space="preserve">rogramul Regional Nord Vest </w:t>
      </w:r>
      <w:r w:rsidRPr="00D25011">
        <w:rPr>
          <w:rFonts w:ascii="Montserrat Light" w:hAnsi="Montserrat Light"/>
          <w:lang w:val="ro-RO"/>
        </w:rPr>
        <w:t>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E13F70" w:rsidRPr="00D25011">
        <w:rPr>
          <w:rFonts w:ascii="Montserrat Light" w:hAnsi="Montserrat Light"/>
          <w:lang w:val="ro-RO"/>
        </w:rPr>
        <w:t>”</w:t>
      </w:r>
      <w:r w:rsidRPr="00D25011">
        <w:rPr>
          <w:rFonts w:ascii="Montserrat Light" w:hAnsi="Montserrat Light"/>
          <w:lang w:val="ro-RO"/>
        </w:rPr>
        <w:t>;</w:t>
      </w:r>
    </w:p>
    <w:p w14:paraId="6CF16373" w14:textId="77777777" w:rsidR="00360D69" w:rsidRPr="00D25011" w:rsidRDefault="00360D69" w:rsidP="00E13F70">
      <w:pPr>
        <w:pStyle w:val="Listparagraf"/>
        <w:ind w:left="360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0B477BC0" w14:textId="77777777" w:rsidR="00E13F70" w:rsidRPr="00D25011" w:rsidRDefault="00E13F70" w:rsidP="00360D69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0DFDDF66" w14:textId="56D02C7C" w:rsidR="00360D69" w:rsidRPr="00D25011" w:rsidRDefault="00360D69" w:rsidP="00360D69">
      <w:pPr>
        <w:spacing w:line="240" w:lineRule="auto"/>
        <w:contextualSpacing/>
        <w:jc w:val="both"/>
        <w:rPr>
          <w:rFonts w:ascii="Montserrat Light" w:hAnsi="Montserrat Light"/>
        </w:rPr>
      </w:pPr>
      <w:r w:rsidRPr="00D25011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5F701449" w14:textId="77777777" w:rsidR="00360D69" w:rsidRPr="00D25011" w:rsidRDefault="00360D69" w:rsidP="00360D69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69C71241" w14:textId="77777777" w:rsidR="00360D69" w:rsidRPr="00D25011" w:rsidRDefault="00360D69" w:rsidP="00360D69">
      <w:pPr>
        <w:pStyle w:val="Listparagraf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D25011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15142A5F" w14:textId="77777777" w:rsidR="00360D69" w:rsidRPr="00D25011" w:rsidRDefault="00360D69" w:rsidP="00360D6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1AA416C" w14:textId="6C5DD105" w:rsidR="00360D69" w:rsidRPr="00D25011" w:rsidRDefault="00360D69" w:rsidP="00DC0CB8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D2501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I. </w:t>
      </w:r>
      <w:r w:rsidRPr="00D25011">
        <w:rPr>
          <w:rFonts w:ascii="Montserrat Light" w:eastAsia="Calibri" w:hAnsi="Montserrat Light" w:cs="Times New Roman"/>
          <w:noProof/>
          <w:lang w:val="ro-RO" w:eastAsia="ro-RO"/>
        </w:rPr>
        <w:t xml:space="preserve">Horărârea Consiliului Județean Cluj nr. 149/2023 privind aprobarea indicatorilor tehnico-economici ai obiectivului de investiții ”Reabilitarea energetică pentru corpul A de clădire al Spitalului Clinic de Recuperare Cluj-Napoca” se </w:t>
      </w:r>
      <w:r w:rsidRPr="00D25011">
        <w:rPr>
          <w:rFonts w:ascii="Montserrat Light" w:eastAsia="Times New Roman" w:hAnsi="Montserrat Light" w:cs="Times New Roman"/>
          <w:lang w:val="ro-RO" w:eastAsia="ro-RO"/>
        </w:rPr>
        <w:t>modifică după cum urmează:</w:t>
      </w:r>
    </w:p>
    <w:p w14:paraId="3B9CADF1" w14:textId="77777777" w:rsidR="00360D69" w:rsidRPr="00D25011" w:rsidRDefault="00360D69" w:rsidP="00DC0CB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C7D6750" w14:textId="7C1F24EE" w:rsidR="00360D69" w:rsidRPr="00D25011" w:rsidRDefault="00932A28" w:rsidP="00DC0CB8">
      <w:pPr>
        <w:suppressAutoHyphens/>
        <w:spacing w:line="240" w:lineRule="auto"/>
        <w:jc w:val="both"/>
        <w:rPr>
          <w:rFonts w:ascii="Montserrat Light" w:hAnsi="Montserrat Light"/>
          <w:lang w:val="ro-RO"/>
        </w:rPr>
      </w:pPr>
      <w:r w:rsidRPr="00D25011">
        <w:rPr>
          <w:rFonts w:ascii="Montserrat Light" w:hAnsi="Montserrat Light"/>
          <w:lang w:val="ro-RO" w:eastAsia="ro-RO"/>
        </w:rPr>
        <w:t>1.</w:t>
      </w:r>
      <w:r w:rsidR="00DC0CB8" w:rsidRPr="00D25011">
        <w:rPr>
          <w:rFonts w:ascii="Montserrat Light" w:hAnsi="Montserrat Light"/>
          <w:lang w:val="ro-RO" w:eastAsia="ro-RO"/>
        </w:rPr>
        <w:t xml:space="preserve"> </w:t>
      </w:r>
      <w:r w:rsidR="00360D69" w:rsidRPr="00D25011">
        <w:rPr>
          <w:rFonts w:ascii="Montserrat Light" w:hAnsi="Montserrat Light"/>
          <w:lang w:val="ro-RO"/>
        </w:rPr>
        <w:t>Anexa nr. 1 ”</w:t>
      </w:r>
      <w:r w:rsidR="00DC0CB8" w:rsidRPr="00D25011">
        <w:rPr>
          <w:rFonts w:ascii="Montserrat Light" w:hAnsi="Montserrat Light"/>
          <w:lang w:val="ro-RO"/>
        </w:rPr>
        <w:t xml:space="preserve">Indicatorii tehnico-economici </w:t>
      </w:r>
      <w:r w:rsidR="00DC0CB8" w:rsidRPr="00D25011">
        <w:rPr>
          <w:rFonts w:ascii="Montserrat Light" w:eastAsia="Calibri" w:hAnsi="Montserrat Light" w:cs="Times New Roman"/>
          <w:noProof/>
          <w:lang w:val="ro-RO" w:eastAsia="ro-RO"/>
        </w:rPr>
        <w:t xml:space="preserve">ai obiectivului de investiții </w:t>
      </w:r>
      <w:r w:rsidR="00360D69" w:rsidRPr="00D25011">
        <w:rPr>
          <w:rFonts w:ascii="Montserrat Light" w:hAnsi="Montserrat Light"/>
          <w:lang w:val="ro-RO"/>
        </w:rPr>
        <w:t xml:space="preserve">”Reabilitarea energetică pentru corpul A de clădire al Spitalului Clinic de Recuperare Cluj-Napoca” se modifică și se înlocuiește cu </w:t>
      </w:r>
      <w:r w:rsidR="00DC0CB8" w:rsidRPr="00D25011">
        <w:rPr>
          <w:rFonts w:ascii="Montserrat Light" w:hAnsi="Montserrat Light"/>
          <w:b/>
          <w:bCs/>
          <w:lang w:val="ro-RO"/>
        </w:rPr>
        <w:t>a</w:t>
      </w:r>
      <w:r w:rsidR="00360D69" w:rsidRPr="00D25011">
        <w:rPr>
          <w:rFonts w:ascii="Montserrat Light" w:hAnsi="Montserrat Light"/>
          <w:b/>
          <w:bCs/>
          <w:lang w:val="ro-RO"/>
        </w:rPr>
        <w:t xml:space="preserve">nexa </w:t>
      </w:r>
      <w:r w:rsidR="00360D69" w:rsidRPr="00D25011">
        <w:rPr>
          <w:rFonts w:ascii="Montserrat Light" w:hAnsi="Montserrat Light"/>
          <w:lang w:val="ro-RO"/>
        </w:rPr>
        <w:t>care face parte integrantă din prezenta hotărâre.</w:t>
      </w:r>
    </w:p>
    <w:p w14:paraId="01F13744" w14:textId="77777777" w:rsidR="00360D69" w:rsidRPr="00D25011" w:rsidRDefault="00360D69" w:rsidP="00DC0CB8">
      <w:pPr>
        <w:spacing w:line="240" w:lineRule="auto"/>
        <w:ind w:left="36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DE1DEF5" w14:textId="75F82C7D" w:rsidR="00360D69" w:rsidRPr="00D25011" w:rsidRDefault="00360D69" w:rsidP="00DC0CB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25011">
        <w:rPr>
          <w:rFonts w:ascii="Montserrat Light" w:hAnsi="Montserrat Light"/>
          <w:b/>
          <w:bCs/>
          <w:noProof/>
          <w:lang w:val="ro-RO" w:eastAsia="ro-RO"/>
        </w:rPr>
        <w:t xml:space="preserve">Art. II. </w:t>
      </w:r>
      <w:r w:rsidRPr="00D25011">
        <w:rPr>
          <w:rFonts w:ascii="Montserrat Light" w:hAnsi="Montserrat Light"/>
          <w:noProof/>
          <w:lang w:val="ro-RO" w:eastAsia="ro-RO"/>
        </w:rPr>
        <w:t>Prezenta hotărâre se comunică</w:t>
      </w:r>
      <w:r w:rsidR="00DC0CB8" w:rsidRPr="00D25011">
        <w:rPr>
          <w:rFonts w:ascii="Montserrat Light" w:hAnsi="Montserrat Light"/>
          <w:noProof/>
          <w:lang w:val="ro-RO" w:eastAsia="ro-RO"/>
        </w:rPr>
        <w:t xml:space="preserve"> </w:t>
      </w:r>
      <w:r w:rsidRPr="00D25011">
        <w:rPr>
          <w:rFonts w:ascii="Montserrat Light" w:hAnsi="Montserrat Light"/>
          <w:noProof/>
          <w:lang w:val="ro-RO"/>
        </w:rPr>
        <w:t>Direcţiei Generale Buget-Finanțe, Resurse Umane</w:t>
      </w:r>
      <w:r w:rsidR="00DC0CB8" w:rsidRPr="00D25011">
        <w:rPr>
          <w:rFonts w:ascii="Montserrat Light" w:hAnsi="Montserrat Light"/>
          <w:noProof/>
          <w:lang w:val="ro-RO"/>
        </w:rPr>
        <w:t xml:space="preserve">; </w:t>
      </w:r>
      <w:r w:rsidR="00DC0CB8" w:rsidRPr="00D25011">
        <w:rPr>
          <w:rFonts w:ascii="Montserrat Light" w:hAnsi="Montserrat Light"/>
          <w:lang w:val="ro-RO"/>
        </w:rPr>
        <w:t xml:space="preserve">Direcţiei </w:t>
      </w:r>
      <w:r w:rsidR="00DC0CB8" w:rsidRPr="00D25011">
        <w:rPr>
          <w:rFonts w:ascii="Montserrat Light" w:hAnsi="Montserrat Light"/>
          <w:noProof/>
          <w:lang w:val="ro-RO"/>
        </w:rPr>
        <w:t xml:space="preserve">Dezvoltare şi Investiţii; </w:t>
      </w:r>
      <w:r w:rsidRPr="00D25011">
        <w:rPr>
          <w:rFonts w:ascii="Montserrat Light" w:hAnsi="Montserrat Light"/>
          <w:lang w:val="ro-RO"/>
        </w:rPr>
        <w:t>Spitalului Clinic de Recuperare Cluj-Napoca, precum și Prefectului Județului Cluj</w:t>
      </w:r>
      <w:r w:rsidR="00DC0CB8" w:rsidRPr="00D25011">
        <w:rPr>
          <w:rFonts w:ascii="Montserrat Light" w:hAnsi="Montserrat Light"/>
          <w:lang w:val="ro-RO"/>
        </w:rPr>
        <w:t>,</w:t>
      </w:r>
      <w:r w:rsidRPr="00D25011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DC0CB8" w:rsidRPr="00D25011">
        <w:rPr>
          <w:rFonts w:ascii="Montserrat Light" w:hAnsi="Montserrat Light"/>
          <w:lang w:val="ro-RO"/>
        </w:rPr>
        <w:t>”</w:t>
      </w:r>
      <w:hyperlink r:id="rId9" w:history="1">
        <w:r w:rsidR="00DC0CB8" w:rsidRPr="00D25011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DC0CB8" w:rsidRPr="00D25011">
        <w:rPr>
          <w:rFonts w:ascii="Montserrat Light" w:hAnsi="Montserrat Light"/>
          <w:lang w:val="ro-RO"/>
        </w:rPr>
        <w:t>”</w:t>
      </w:r>
      <w:r w:rsidRPr="00D25011">
        <w:rPr>
          <w:rFonts w:ascii="Montserrat Light" w:hAnsi="Montserrat Light"/>
          <w:lang w:val="ro-RO"/>
        </w:rPr>
        <w:t>.</w:t>
      </w:r>
    </w:p>
    <w:p w14:paraId="7D3319C5" w14:textId="77777777" w:rsidR="00360D69" w:rsidRPr="00D25011" w:rsidRDefault="00360D69" w:rsidP="00360D69">
      <w:pPr>
        <w:jc w:val="both"/>
        <w:rPr>
          <w:rFonts w:ascii="Montserrat Light" w:hAnsi="Montserrat Light"/>
          <w:lang w:val="ro-RO"/>
        </w:rPr>
      </w:pPr>
    </w:p>
    <w:p w14:paraId="2C709753" w14:textId="77777777" w:rsidR="00360D69" w:rsidRPr="00D25011" w:rsidRDefault="00360D69" w:rsidP="00360D69">
      <w:pPr>
        <w:jc w:val="both"/>
        <w:rPr>
          <w:rFonts w:ascii="Montserrat Light" w:hAnsi="Montserrat Light"/>
          <w:lang w:val="ro-RO"/>
        </w:rPr>
      </w:pPr>
    </w:p>
    <w:p w14:paraId="273348B9" w14:textId="77777777" w:rsidR="007316B6" w:rsidRPr="00D25011" w:rsidRDefault="007316B6" w:rsidP="00DD4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D9B52B2" w14:textId="77777777" w:rsidR="00E34A24" w:rsidRPr="00D25011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D25011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D25011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D25011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25011">
        <w:rPr>
          <w:rFonts w:ascii="Montserrat" w:hAnsi="Montserrat"/>
          <w:lang w:val="ro-RO" w:eastAsia="ro-RO"/>
        </w:rPr>
        <w:t xml:space="preserve">                     </w:t>
      </w:r>
      <w:r w:rsidRPr="00D25011">
        <w:rPr>
          <w:rFonts w:ascii="Montserrat" w:hAnsi="Montserrat"/>
          <w:b/>
          <w:lang w:val="ro-RO" w:eastAsia="ro-RO"/>
        </w:rPr>
        <w:t>PREŞEDINTE,</w:t>
      </w:r>
      <w:r w:rsidRPr="00D25011">
        <w:rPr>
          <w:rFonts w:ascii="Montserrat" w:hAnsi="Montserrat"/>
          <w:b/>
          <w:lang w:val="ro-RO" w:eastAsia="ro-RO"/>
        </w:rPr>
        <w:tab/>
      </w:r>
      <w:r w:rsidRPr="00D25011">
        <w:rPr>
          <w:rFonts w:ascii="Montserrat" w:hAnsi="Montserrat"/>
          <w:lang w:val="ro-RO" w:eastAsia="ro-RO"/>
        </w:rPr>
        <w:t xml:space="preserve">                    </w:t>
      </w:r>
      <w:r w:rsidRPr="00D25011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D25011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25011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4074129" w14:textId="77777777" w:rsidR="00EC2939" w:rsidRPr="00D25011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D25011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FD3AA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7638F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19E8D4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E2C21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9C02CE" w14:textId="77777777" w:rsidR="00A83860" w:rsidRPr="00D25011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9A371F" w14:textId="77777777" w:rsidR="00A83860" w:rsidRPr="00D25011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14E70" w14:textId="77777777" w:rsidR="00A83860" w:rsidRPr="00D25011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F5C93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349CDA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22FD2C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4E7454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38F226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D21F59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D316DE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D71E41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1C8E30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0DF054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A8F73F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2A359" w14:textId="77777777" w:rsidR="00DC0CB8" w:rsidRPr="00D25011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5B913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EE3E8" w14:textId="77777777" w:rsidR="00A00D00" w:rsidRPr="00D25011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355F9DD0" w:rsidR="00C85831" w:rsidRPr="00D25011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2501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D25011">
        <w:rPr>
          <w:rFonts w:ascii="Montserrat" w:hAnsi="Montserrat"/>
          <w:b/>
          <w:bCs/>
          <w:noProof/>
          <w:lang w:val="ro-RO" w:eastAsia="ro-RO"/>
        </w:rPr>
        <w:t>5</w:t>
      </w:r>
      <w:r w:rsidR="00360D69" w:rsidRPr="00D25011">
        <w:rPr>
          <w:rFonts w:ascii="Montserrat" w:hAnsi="Montserrat"/>
          <w:b/>
          <w:bCs/>
          <w:noProof/>
          <w:lang w:val="ro-RO" w:eastAsia="ro-RO"/>
        </w:rPr>
        <w:t>4</w:t>
      </w:r>
      <w:r w:rsidRPr="00D2501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D25011">
        <w:rPr>
          <w:rFonts w:ascii="Montserrat" w:hAnsi="Montserrat"/>
          <w:b/>
          <w:bCs/>
          <w:noProof/>
          <w:lang w:val="ro-RO" w:eastAsia="ro-RO"/>
        </w:rPr>
        <w:t>28</w:t>
      </w:r>
      <w:r w:rsidRPr="00D25011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E413BF" w:rsidRPr="00D25011">
        <w:rPr>
          <w:rFonts w:ascii="Montserrat" w:hAnsi="Montserrat"/>
          <w:b/>
          <w:bCs/>
          <w:noProof/>
          <w:lang w:val="ro-RO" w:eastAsia="ro-RO"/>
        </w:rPr>
        <w:t>2</w:t>
      </w:r>
      <w:r w:rsidRPr="00D25011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1835208D" w:rsidR="0083705E" w:rsidRPr="00D25011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2" w:name="_Hlk117238163"/>
      <w:r w:rsidRPr="00D2501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C8065A" w:rsidRPr="00D2501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D2501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3" w:name="_Hlk155869433"/>
      <w:r w:rsidRPr="00D25011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3"/>
      <w:r w:rsidRPr="00D2501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D2501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2501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83705E" w:rsidRPr="00D25011" w:rsidSect="00E13F70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69500B"/>
    <w:multiLevelType w:val="hybridMultilevel"/>
    <w:tmpl w:val="233AA9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9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D5E2C"/>
    <w:multiLevelType w:val="hybridMultilevel"/>
    <w:tmpl w:val="649AE13E"/>
    <w:lvl w:ilvl="0" w:tplc="AA1C6E4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336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4E45C1"/>
    <w:multiLevelType w:val="hybridMultilevel"/>
    <w:tmpl w:val="A2A2C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EDD558D"/>
    <w:multiLevelType w:val="hybridMultilevel"/>
    <w:tmpl w:val="7A9E96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F1D3B"/>
    <w:multiLevelType w:val="hybridMultilevel"/>
    <w:tmpl w:val="4226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21"/>
  </w:num>
  <w:num w:numId="2" w16cid:durableId="1501894133">
    <w:abstractNumId w:val="2"/>
  </w:num>
  <w:num w:numId="3" w16cid:durableId="383144105">
    <w:abstractNumId w:val="4"/>
  </w:num>
  <w:num w:numId="4" w16cid:durableId="2021421071">
    <w:abstractNumId w:val="1"/>
  </w:num>
  <w:num w:numId="5" w16cid:durableId="1538084080">
    <w:abstractNumId w:val="18"/>
  </w:num>
  <w:num w:numId="6" w16cid:durableId="114763464">
    <w:abstractNumId w:val="29"/>
  </w:num>
  <w:num w:numId="7" w16cid:durableId="741172219">
    <w:abstractNumId w:val="33"/>
  </w:num>
  <w:num w:numId="8" w16cid:durableId="2045979557">
    <w:abstractNumId w:val="15"/>
  </w:num>
  <w:num w:numId="9" w16cid:durableId="1575118598">
    <w:abstractNumId w:val="16"/>
  </w:num>
  <w:num w:numId="10" w16cid:durableId="714817686">
    <w:abstractNumId w:val="19"/>
  </w:num>
  <w:num w:numId="11" w16cid:durableId="994409505">
    <w:abstractNumId w:val="11"/>
  </w:num>
  <w:num w:numId="12" w16cid:durableId="727997733">
    <w:abstractNumId w:val="5"/>
  </w:num>
  <w:num w:numId="13" w16cid:durableId="66270110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26"/>
  </w:num>
  <w:num w:numId="15" w16cid:durableId="815802507">
    <w:abstractNumId w:val="17"/>
  </w:num>
  <w:num w:numId="16" w16cid:durableId="1096512116">
    <w:abstractNumId w:val="7"/>
  </w:num>
  <w:num w:numId="17" w16cid:durableId="2139102457">
    <w:abstractNumId w:val="20"/>
  </w:num>
  <w:num w:numId="18" w16cid:durableId="67002517">
    <w:abstractNumId w:val="22"/>
  </w:num>
  <w:num w:numId="19" w16cid:durableId="1439373815">
    <w:abstractNumId w:val="20"/>
  </w:num>
  <w:num w:numId="20" w16cid:durableId="1156798892">
    <w:abstractNumId w:val="25"/>
  </w:num>
  <w:num w:numId="21" w16cid:durableId="601842605">
    <w:abstractNumId w:val="31"/>
  </w:num>
  <w:num w:numId="22" w16cid:durableId="1044909998">
    <w:abstractNumId w:val="3"/>
  </w:num>
  <w:num w:numId="23" w16cid:durableId="501744635">
    <w:abstractNumId w:val="28"/>
  </w:num>
  <w:num w:numId="24" w16cid:durableId="626005178">
    <w:abstractNumId w:val="12"/>
  </w:num>
  <w:num w:numId="25" w16cid:durableId="13698361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3"/>
  </w:num>
  <w:num w:numId="27" w16cid:durableId="1598441492">
    <w:abstractNumId w:val="13"/>
  </w:num>
  <w:num w:numId="28" w16cid:durableId="278099953">
    <w:abstractNumId w:val="9"/>
  </w:num>
  <w:num w:numId="29" w16cid:durableId="166290096">
    <w:abstractNumId w:val="8"/>
  </w:num>
  <w:num w:numId="30" w16cid:durableId="1076900305">
    <w:abstractNumId w:val="24"/>
  </w:num>
  <w:num w:numId="31" w16cid:durableId="1684822512">
    <w:abstractNumId w:val="6"/>
  </w:num>
  <w:num w:numId="32" w16cid:durableId="352809769">
    <w:abstractNumId w:val="14"/>
  </w:num>
  <w:num w:numId="33" w16cid:durableId="45565586">
    <w:abstractNumId w:val="32"/>
  </w:num>
  <w:num w:numId="34" w16cid:durableId="168755799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2046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15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67B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65A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501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13BF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6877</TotalTime>
  <Pages>2</Pages>
  <Words>686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452</cp:revision>
  <cp:lastPrinted>2024-03-29T06:27:00Z</cp:lastPrinted>
  <dcterms:created xsi:type="dcterms:W3CDTF">2022-10-20T06:08:00Z</dcterms:created>
  <dcterms:modified xsi:type="dcterms:W3CDTF">2024-03-29T09:23:00Z</dcterms:modified>
</cp:coreProperties>
</file>