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86A4C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86A4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9053" w14:textId="77777777" w:rsidR="002B5133" w:rsidRPr="00D86A4C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D86A4C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86A4C">
        <w:rPr>
          <w:rFonts w:ascii="Montserrat" w:hAnsi="Montserrat"/>
          <w:b/>
          <w:lang w:val="ro-RO"/>
        </w:rPr>
        <w:t>H O T Ă R Â R E</w:t>
      </w:r>
    </w:p>
    <w:p w14:paraId="162B3FB9" w14:textId="77777777" w:rsidR="00353B76" w:rsidRPr="00D86A4C" w:rsidRDefault="00353B76" w:rsidP="00353B7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D86A4C">
        <w:rPr>
          <w:rFonts w:ascii="Montserrat" w:hAnsi="Montserrat"/>
          <w:b/>
          <w:bCs/>
          <w:lang w:val="ro-RO"/>
        </w:rPr>
        <w:t xml:space="preserve">privind solicitarea de încetare a calității de membru fondator al </w:t>
      </w:r>
    </w:p>
    <w:p w14:paraId="529FF85A" w14:textId="77777777" w:rsidR="00353B76" w:rsidRPr="00D86A4C" w:rsidRDefault="00353B76" w:rsidP="00353B7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D86A4C">
        <w:rPr>
          <w:rFonts w:ascii="Montserrat" w:hAnsi="Montserrat"/>
          <w:b/>
          <w:bCs/>
          <w:lang w:val="ro-RO"/>
        </w:rPr>
        <w:t xml:space="preserve">U.A.T. Județul Cluj din cadrul Asociației de Dezvoltare Intercomunitară </w:t>
      </w:r>
    </w:p>
    <w:p w14:paraId="124D353D" w14:textId="143865A4" w:rsidR="00353B76" w:rsidRPr="00D86A4C" w:rsidRDefault="00353B76" w:rsidP="00353B7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D86A4C">
        <w:rPr>
          <w:rFonts w:ascii="Montserrat" w:hAnsi="Montserrat"/>
          <w:b/>
          <w:bCs/>
          <w:lang w:val="ro-RO"/>
        </w:rPr>
        <w:t>– Zona Metropolitană Cluj</w:t>
      </w:r>
    </w:p>
    <w:p w14:paraId="3700200E" w14:textId="611C4D6D" w:rsidR="00353B76" w:rsidRPr="00D86A4C" w:rsidRDefault="00353B76" w:rsidP="00353B76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p w14:paraId="15D344B0" w14:textId="77777777" w:rsidR="00353B76" w:rsidRPr="00D86A4C" w:rsidRDefault="00353B76" w:rsidP="00353B76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bookmarkEnd w:id="0"/>
    <w:p w14:paraId="1ADA8A16" w14:textId="2A96A23B" w:rsidR="00353B76" w:rsidRPr="00D86A4C" w:rsidRDefault="00353B76" w:rsidP="00353B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86A4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FDA8C3E" w14:textId="77777777" w:rsidR="00353B76" w:rsidRPr="00D86A4C" w:rsidRDefault="00353B76" w:rsidP="00353B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CF02F08" w14:textId="5888D5DD" w:rsidR="00353B76" w:rsidRPr="00D86A4C" w:rsidRDefault="00353B76" w:rsidP="004C6F30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86A4C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C93DDA" w:rsidRPr="00D86A4C">
        <w:rPr>
          <w:rFonts w:ascii="Montserrat Light" w:hAnsi="Montserrat Light"/>
          <w:noProof/>
          <w:lang w:val="ro-RO"/>
        </w:rPr>
        <w:t xml:space="preserve">54 din 20.03.2023 </w:t>
      </w:r>
      <w:r w:rsidRPr="00D86A4C">
        <w:rPr>
          <w:rFonts w:ascii="Montserrat Light" w:hAnsi="Montserrat Light"/>
          <w:noProof/>
          <w:lang w:val="ro-RO"/>
        </w:rPr>
        <w:t xml:space="preserve">privind încetarea </w:t>
      </w:r>
      <w:r w:rsidRPr="00D86A4C">
        <w:rPr>
          <w:rFonts w:ascii="Montserrat Light" w:hAnsi="Montserrat Light"/>
          <w:lang w:val="ro-RO"/>
        </w:rPr>
        <w:t xml:space="preserve">calității de membru fondator al U.A.T. Județul Cluj din cadrul Asociației de Dezvoltare Intercomunitara – Zona Metropolitană Cluj, </w:t>
      </w:r>
      <w:r w:rsidRPr="00D86A4C">
        <w:rPr>
          <w:rFonts w:ascii="Montserrat Light" w:hAnsi="Montserrat Light"/>
          <w:bCs/>
          <w:noProof/>
          <w:lang w:val="ro-RO"/>
        </w:rPr>
        <w:t>p</w:t>
      </w:r>
      <w:r w:rsidRPr="00D86A4C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D86A4C">
        <w:rPr>
          <w:rFonts w:ascii="Montserrat Light" w:hAnsi="Montserrat Light"/>
          <w:bCs/>
          <w:noProof/>
          <w:lang w:val="ro-RO"/>
        </w:rPr>
        <w:t>R</w:t>
      </w:r>
      <w:r w:rsidRPr="00D86A4C">
        <w:rPr>
          <w:rFonts w:ascii="Montserrat Light" w:hAnsi="Montserrat Light"/>
          <w:noProof/>
          <w:lang w:val="ro-RO"/>
        </w:rPr>
        <w:t xml:space="preserve">eferatul de aprobare cu nr. 11385/17.03.2023, Raportul de specialitate întocmit de compartimentul de resort din cadrul aparatului de specialitate al Consiliului Judeţean Cluj cu nr. 11387/17.03.2023 şi </w:t>
      </w:r>
      <w:r w:rsidR="004C6F30" w:rsidRPr="00D86A4C">
        <w:rPr>
          <w:rFonts w:ascii="Montserrat Light" w:hAnsi="Montserrat Light"/>
          <w:noProof/>
          <w:lang w:val="ro-RO"/>
        </w:rPr>
        <w:t xml:space="preserve">de </w:t>
      </w:r>
      <w:r w:rsidRPr="00D86A4C">
        <w:rPr>
          <w:rFonts w:ascii="Montserrat Light" w:hAnsi="Montserrat Light"/>
          <w:noProof/>
          <w:lang w:val="ro-RO"/>
        </w:rPr>
        <w:t>Avizul cu nr.</w:t>
      </w:r>
      <w:r w:rsidR="004C6F30" w:rsidRPr="00D86A4C">
        <w:rPr>
          <w:rFonts w:ascii="Montserrat Light" w:hAnsi="Montserrat Light"/>
          <w:noProof/>
          <w:lang w:val="ro-RO"/>
        </w:rPr>
        <w:t xml:space="preserve"> 11385 din 2203.2023 </w:t>
      </w:r>
      <w:r w:rsidRPr="00D86A4C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4C6F30" w:rsidRPr="00D86A4C">
        <w:rPr>
          <w:rFonts w:ascii="Montserrat Light" w:hAnsi="Montserrat Light"/>
          <w:noProof/>
          <w:lang w:val="ro-RO"/>
        </w:rPr>
        <w:t>1</w:t>
      </w:r>
      <w:r w:rsidRPr="00D86A4C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</w:t>
      </w:r>
    </w:p>
    <w:p w14:paraId="354912DC" w14:textId="77777777" w:rsidR="00353B76" w:rsidRPr="00D86A4C" w:rsidRDefault="00353B76" w:rsidP="00353B7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BE057A4" w14:textId="13980D7B" w:rsidR="00353B76" w:rsidRPr="00D86A4C" w:rsidRDefault="00353B76" w:rsidP="004C6F3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86A4C">
        <w:rPr>
          <w:rFonts w:ascii="Montserrat Light" w:hAnsi="Montserrat Light"/>
          <w:noProof/>
          <w:lang w:val="ro-RO"/>
        </w:rPr>
        <w:t>Ţinând cont de</w:t>
      </w:r>
      <w:r w:rsidR="004C6F30" w:rsidRPr="00D86A4C">
        <w:rPr>
          <w:rFonts w:ascii="Montserrat Light" w:hAnsi="Montserrat Light"/>
          <w:noProof/>
          <w:lang w:val="ro-RO"/>
        </w:rPr>
        <w:t xml:space="preserve"> a</w:t>
      </w:r>
      <w:r w:rsidRPr="00D86A4C">
        <w:rPr>
          <w:rFonts w:ascii="Montserrat Light" w:hAnsi="Montserrat Light"/>
          <w:bCs/>
          <w:lang w:val="ro-RO"/>
        </w:rPr>
        <w:t>dresa ADI-ZMC nr. 189/17.02.2023</w:t>
      </w:r>
      <w:r w:rsidR="004C6F30" w:rsidRPr="00D86A4C">
        <w:rPr>
          <w:rFonts w:ascii="Montserrat Light" w:hAnsi="Montserrat Light"/>
          <w:bCs/>
          <w:lang w:val="ro-RO"/>
        </w:rPr>
        <w:t>,</w:t>
      </w:r>
      <w:r w:rsidRPr="00D86A4C">
        <w:rPr>
          <w:rFonts w:ascii="Montserrat Light" w:hAnsi="Montserrat Light"/>
          <w:bCs/>
          <w:lang w:val="ro-RO"/>
        </w:rPr>
        <w:t xml:space="preserve"> înregistrată la Consiliul Județean Cluj sub nr. 6816/20.02.2023 și documentele atașate acesteia</w:t>
      </w:r>
      <w:r w:rsidR="004C6F30" w:rsidRPr="00D86A4C">
        <w:rPr>
          <w:rFonts w:ascii="Montserrat Light" w:hAnsi="Montserrat Light"/>
          <w:bCs/>
          <w:lang w:val="ro-RO"/>
        </w:rPr>
        <w:t>;</w:t>
      </w:r>
    </w:p>
    <w:p w14:paraId="6C4F7B38" w14:textId="77777777" w:rsidR="004C6F30" w:rsidRPr="00D86A4C" w:rsidRDefault="004C6F30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88F2F74" w14:textId="4B49E127" w:rsidR="00353B76" w:rsidRPr="00D86A4C" w:rsidRDefault="00353B76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86A4C">
        <w:rPr>
          <w:rFonts w:ascii="Montserrat Light" w:hAnsi="Montserrat Light" w:cs="Cambria"/>
          <w:lang w:val="ro-RO"/>
        </w:rPr>
        <w:t>Luând în considerare prevederile</w:t>
      </w:r>
      <w:bookmarkStart w:id="1" w:name="_Hlk508022111"/>
      <w:r w:rsidRPr="00D86A4C">
        <w:rPr>
          <w:rFonts w:ascii="Montserrat Light" w:hAnsi="Montserrat Light" w:cs="Cambria"/>
          <w:lang w:val="ro-RO"/>
        </w:rPr>
        <w:t>:</w:t>
      </w:r>
    </w:p>
    <w:p w14:paraId="581C5F2A" w14:textId="77777777" w:rsidR="00353B76" w:rsidRPr="00D86A4C" w:rsidRDefault="00353B76" w:rsidP="00353B76">
      <w:pPr>
        <w:pStyle w:val="Listparagraf"/>
        <w:numPr>
          <w:ilvl w:val="0"/>
          <w:numId w:val="3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86A4C">
        <w:rPr>
          <w:rFonts w:ascii="Montserrat Light" w:hAnsi="Montserrat Light"/>
          <w:sz w:val="22"/>
          <w:szCs w:val="22"/>
          <w:lang w:val="ro-RO" w:eastAsia="ro-RO"/>
        </w:rPr>
        <w:t xml:space="preserve">art. 2, ale art. 3 alin. (2), ale </w:t>
      </w:r>
      <w:r w:rsidRPr="00D86A4C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art. 47 alin. (4), ale art. 55 alin. (1), ale art. 58 alin. (1) și (3) și ale art. 64 - 65 </w:t>
      </w:r>
      <w:r w:rsidRPr="00D86A4C">
        <w:rPr>
          <w:rFonts w:ascii="Montserrat Light" w:hAnsi="Montserrat Light"/>
          <w:sz w:val="22"/>
          <w:szCs w:val="22"/>
          <w:lang w:val="ro-RO" w:eastAsia="ro-RO"/>
        </w:rPr>
        <w:t>din Legea privind normele de tehnică legislativă pentru elaborarea actelor normative nr. 24/2000, republicată, cu modificările și completările ulterioare</w:t>
      </w:r>
    </w:p>
    <w:p w14:paraId="537BA8EC" w14:textId="3E42DA2B" w:rsidR="00353B76" w:rsidRPr="00D86A4C" w:rsidRDefault="00353B76" w:rsidP="00353B76">
      <w:pPr>
        <w:pStyle w:val="Listparagraf"/>
        <w:numPr>
          <w:ilvl w:val="0"/>
          <w:numId w:val="3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86A4C">
        <w:rPr>
          <w:rFonts w:ascii="Montserrat Light" w:hAnsi="Montserrat Light" w:cs="Cambria"/>
          <w:sz w:val="22"/>
          <w:szCs w:val="22"/>
          <w:lang w:val="ro-RO"/>
        </w:rPr>
        <w:t>art. 123 – 140 și ale art. 142 -</w:t>
      </w:r>
      <w:r w:rsidR="004C6F30" w:rsidRPr="00D86A4C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D86A4C">
        <w:rPr>
          <w:rFonts w:ascii="Montserrat Light" w:hAnsi="Montserrat Light" w:cs="Cambria"/>
          <w:sz w:val="22"/>
          <w:szCs w:val="22"/>
          <w:lang w:val="ro-RO"/>
        </w:rPr>
        <w:t xml:space="preserve">156  din Regulamentul de organizare şi funcționare a Consiliului Județean Cluj, aprobat prin Hotărârea </w:t>
      </w:r>
      <w:r w:rsidRPr="00D86A4C">
        <w:rPr>
          <w:rFonts w:ascii="Montserrat Light" w:hAnsi="Montserrat Light" w:cs="Cambria"/>
          <w:noProof/>
          <w:sz w:val="22"/>
          <w:szCs w:val="22"/>
          <w:lang w:val="ro-RO"/>
        </w:rPr>
        <w:t>Consiliului Judeţean Cluj</w:t>
      </w:r>
      <w:r w:rsidRPr="00D86A4C">
        <w:rPr>
          <w:rFonts w:ascii="Montserrat Light" w:hAnsi="Montserrat Light" w:cs="Cambria"/>
          <w:sz w:val="22"/>
          <w:szCs w:val="22"/>
          <w:lang w:val="ro-RO"/>
        </w:rPr>
        <w:t xml:space="preserve"> nr. 170/2020, republicată</w:t>
      </w:r>
      <w:r w:rsidR="004C6F30" w:rsidRPr="00D86A4C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25B86CC1" w14:textId="77777777" w:rsidR="004C6F30" w:rsidRPr="00D86A4C" w:rsidRDefault="004C6F30" w:rsidP="004C6F30">
      <w:pPr>
        <w:pStyle w:val="Listparagraf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bookmarkEnd w:id="1"/>
    <w:p w14:paraId="4A0C3755" w14:textId="77777777" w:rsidR="00353B76" w:rsidRPr="00D86A4C" w:rsidRDefault="00353B76" w:rsidP="00353B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86A4C">
        <w:rPr>
          <w:rFonts w:ascii="Montserrat Light" w:hAnsi="Montserrat Light"/>
          <w:noProof/>
          <w:lang w:val="ro-RO"/>
        </w:rPr>
        <w:t>În conformitate cu prevederile:</w:t>
      </w:r>
    </w:p>
    <w:p w14:paraId="51B38A4D" w14:textId="6583B3CC" w:rsidR="00353B76" w:rsidRPr="00D86A4C" w:rsidRDefault="00353B76" w:rsidP="00A67905">
      <w:pPr>
        <w:pStyle w:val="Listparagraf"/>
        <w:numPr>
          <w:ilvl w:val="0"/>
          <w:numId w:val="34"/>
        </w:numPr>
        <w:jc w:val="both"/>
        <w:rPr>
          <w:rFonts w:ascii="Montserrat Light" w:eastAsia="Calibri" w:hAnsi="Montserrat Light"/>
          <w:b/>
          <w:sz w:val="22"/>
          <w:szCs w:val="22"/>
          <w:lang w:val="ro-RO"/>
        </w:rPr>
      </w:pPr>
      <w:r w:rsidRPr="00D86A4C">
        <w:rPr>
          <w:rFonts w:ascii="Montserrat Light" w:hAnsi="Montserrat Light"/>
          <w:noProof/>
          <w:sz w:val="22"/>
          <w:szCs w:val="22"/>
          <w:lang w:val="ro-RO"/>
        </w:rPr>
        <w:t>art. 89</w:t>
      </w:r>
      <w:r w:rsidR="00A67905"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 – </w:t>
      </w:r>
      <w:r w:rsidRPr="00D86A4C">
        <w:rPr>
          <w:rFonts w:ascii="Montserrat Light" w:hAnsi="Montserrat Light"/>
          <w:noProof/>
          <w:sz w:val="22"/>
          <w:szCs w:val="22"/>
          <w:lang w:val="ro-RO"/>
        </w:rPr>
        <w:t>92</w:t>
      </w:r>
      <w:r w:rsidR="00A67905"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art. 175 din Ordonanța de urgență a Guvernului nr. 57/2019 privind Codul administrativ, cu modificările și completările ulterioare; </w:t>
      </w:r>
    </w:p>
    <w:p w14:paraId="6FCD7E51" w14:textId="05AE38DC" w:rsidR="00353B76" w:rsidRPr="00D86A4C" w:rsidRDefault="00353B76" w:rsidP="00A67905">
      <w:pPr>
        <w:pStyle w:val="Listparagraf"/>
        <w:numPr>
          <w:ilvl w:val="0"/>
          <w:numId w:val="34"/>
        </w:numPr>
        <w:jc w:val="both"/>
        <w:rPr>
          <w:rFonts w:ascii="Montserrat Light" w:eastAsia="Calibri" w:hAnsi="Montserrat Light"/>
          <w:b/>
          <w:sz w:val="22"/>
          <w:szCs w:val="22"/>
          <w:lang w:val="ro-RO"/>
        </w:rPr>
      </w:pPr>
      <w:r w:rsidRPr="00D86A4C">
        <w:rPr>
          <w:rFonts w:ascii="Montserrat Light" w:hAnsi="Montserrat Light"/>
          <w:noProof/>
          <w:sz w:val="22"/>
          <w:szCs w:val="22"/>
          <w:lang w:val="ro-RO"/>
        </w:rPr>
        <w:t>art. 12 alin.</w:t>
      </w:r>
      <w:r w:rsidR="00A67905"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D86A4C">
        <w:rPr>
          <w:rFonts w:ascii="Montserrat Light" w:hAnsi="Montserrat Light"/>
          <w:noProof/>
          <w:sz w:val="22"/>
          <w:szCs w:val="22"/>
          <w:lang w:val="ro-RO"/>
        </w:rPr>
        <w:t>(1) și</w:t>
      </w:r>
      <w:r w:rsidR="00A67905"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 ale</w:t>
      </w:r>
      <w:r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 art. 21 din Legea privind zonele metropolitane, precum și pentru modificarea și completarea unor acte normative</w:t>
      </w:r>
      <w:r w:rsidR="00A67905" w:rsidRPr="00D86A4C">
        <w:rPr>
          <w:rFonts w:ascii="Montserrat Light" w:hAnsi="Montserrat Light"/>
          <w:noProof/>
          <w:sz w:val="22"/>
          <w:szCs w:val="22"/>
          <w:lang w:val="ro-RO"/>
        </w:rPr>
        <w:t xml:space="preserve"> nr. 246/2022</w:t>
      </w:r>
      <w:r w:rsidRPr="00D86A4C">
        <w:rPr>
          <w:rFonts w:ascii="Montserrat Light" w:hAnsi="Montserrat Light"/>
          <w:noProof/>
          <w:sz w:val="22"/>
          <w:szCs w:val="22"/>
          <w:lang w:val="ro-RO"/>
        </w:rPr>
        <w:t>, cu modificările și completările ulterioare</w:t>
      </w:r>
      <w:r w:rsidR="00A67905" w:rsidRPr="00D86A4C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973DB2B" w14:textId="6D9B21F0" w:rsidR="00353B76" w:rsidRPr="00D86A4C" w:rsidRDefault="00353B76" w:rsidP="00A67905">
      <w:pPr>
        <w:pStyle w:val="Listparagraf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right="23"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art. 20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, ale 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art. 21 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alin. 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(2) lit.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 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f)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 și alin. (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5) și 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ale 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art. 33 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alin. 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(1) din Ordonanţa Guvernului nr. 26/2000 cu privire la asociaţii şi fundaţii, cu modificările şi completările ulterioare;</w:t>
      </w:r>
    </w:p>
    <w:p w14:paraId="2CABD045" w14:textId="4D7E9187" w:rsidR="00353B76" w:rsidRPr="00D86A4C" w:rsidRDefault="00353B76" w:rsidP="00A67905">
      <w:pPr>
        <w:pStyle w:val="Listparagraf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right="23"/>
        <w:jc w:val="both"/>
        <w:rPr>
          <w:rFonts w:ascii="Montserrat Light" w:eastAsia="Calibri" w:hAnsi="Montserrat Light"/>
          <w:b/>
          <w:sz w:val="22"/>
          <w:szCs w:val="22"/>
          <w:lang w:val="ro-RO"/>
        </w:rPr>
      </w:pP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Statutul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ui</w:t>
      </w:r>
      <w:r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 actualizat al Asociației de Dezvoltare Intercomunitară Zona Metropolitană Cluj</w:t>
      </w:r>
      <w:r w:rsidR="00A67905" w:rsidRPr="00D86A4C">
        <w:rPr>
          <w:rFonts w:ascii="Montserrat Light" w:hAnsi="Montserrat Light"/>
          <w:noProof/>
          <w:sz w:val="22"/>
          <w:szCs w:val="22"/>
          <w:lang w:val="ro-RO" w:eastAsia="ro-RO" w:bidi="ne-NP"/>
        </w:rPr>
        <w:t>;</w:t>
      </w:r>
    </w:p>
    <w:p w14:paraId="5661C420" w14:textId="77777777" w:rsidR="00353B76" w:rsidRPr="00D86A4C" w:rsidRDefault="00353B76" w:rsidP="00353B76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23"/>
        <w:contextualSpacing/>
        <w:jc w:val="both"/>
        <w:rPr>
          <w:rFonts w:ascii="Montserrat Light" w:eastAsia="Calibri" w:hAnsi="Montserrat Light"/>
          <w:b/>
          <w:lang w:val="ro-RO"/>
        </w:rPr>
      </w:pPr>
    </w:p>
    <w:p w14:paraId="7FADF063" w14:textId="77777777" w:rsidR="00353B76" w:rsidRPr="00D86A4C" w:rsidRDefault="00353B76" w:rsidP="00353B7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6A4C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EEC1454" w14:textId="77777777" w:rsidR="00353B76" w:rsidRPr="00D86A4C" w:rsidRDefault="00353B76" w:rsidP="00353B76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8C450F8" w14:textId="77777777" w:rsidR="00353B76" w:rsidRPr="00D86A4C" w:rsidRDefault="00353B76" w:rsidP="00353B7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86A4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E6328C3" w14:textId="77777777" w:rsidR="00353B76" w:rsidRPr="00D86A4C" w:rsidRDefault="00353B76" w:rsidP="00353B7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D1FA58B" w14:textId="2BD14594" w:rsidR="00353B76" w:rsidRPr="00D86A4C" w:rsidRDefault="00353B76" w:rsidP="00353B76">
      <w:pPr>
        <w:tabs>
          <w:tab w:val="left" w:pos="2160"/>
        </w:tabs>
        <w:spacing w:line="240" w:lineRule="auto"/>
        <w:ind w:right="30"/>
        <w:jc w:val="both"/>
        <w:rPr>
          <w:rFonts w:ascii="Montserrat Light" w:hAnsi="Montserrat Light"/>
          <w:lang w:val="ro-RO"/>
        </w:rPr>
      </w:pPr>
      <w:r w:rsidRPr="00D86A4C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D86A4C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D86A4C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solicitarea de convocare a Adunării Generale a Asociației </w:t>
      </w:r>
      <w:r w:rsidRPr="00D86A4C">
        <w:rPr>
          <w:rFonts w:ascii="Montserrat Light" w:eastAsia="Calibri" w:hAnsi="Montserrat Light" w:cs="Times New Roman"/>
          <w:lang w:val="ro-RO" w:eastAsia="ro-RO"/>
        </w:rPr>
        <w:t>de Dezvoltare Intercomunitară – Zona Metropolitană Clu</w:t>
      </w:r>
      <w:r w:rsidR="00CC37A2" w:rsidRPr="00D86A4C">
        <w:rPr>
          <w:rFonts w:ascii="Montserrat Light" w:eastAsia="Calibri" w:hAnsi="Montserrat Light" w:cs="Times New Roman"/>
          <w:lang w:val="ro-RO" w:eastAsia="ro-RO"/>
        </w:rPr>
        <w:t>j</w:t>
      </w:r>
      <w:r w:rsidRPr="00D86A4C">
        <w:rPr>
          <w:rFonts w:ascii="Montserrat Light" w:eastAsia="Times New Roman" w:hAnsi="Montserrat Light" w:cs="Times New Roman"/>
          <w:noProof/>
          <w:lang w:val="ro-RO" w:eastAsia="ro-RO"/>
        </w:rPr>
        <w:t xml:space="preserve"> și transmiterea prezentei hotărâri Asociației, în scopul adoptării unei hotărâri prin care se aprobă încetarea calității de membru fondator al U.A.T. Județul Cluj din cadrul acestei Asociații. </w:t>
      </w:r>
    </w:p>
    <w:p w14:paraId="521EA421" w14:textId="77777777" w:rsidR="00353B76" w:rsidRPr="00D86A4C" w:rsidRDefault="00353B76" w:rsidP="00353B76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C7B7E52" w14:textId="77777777" w:rsidR="009503DB" w:rsidRPr="00D86A4C" w:rsidRDefault="009503DB" w:rsidP="00353B76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C8B6FA2" w14:textId="6C3731B9" w:rsidR="00353B76" w:rsidRPr="00D86A4C" w:rsidRDefault="00353B76" w:rsidP="00353B76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86A4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2.</w:t>
      </w:r>
      <w:r w:rsidRPr="00D86A4C">
        <w:rPr>
          <w:rFonts w:ascii="Montserrat Light" w:eastAsia="Times New Roman" w:hAnsi="Montserrat Light" w:cs="Times New Roman"/>
          <w:noProof/>
          <w:lang w:val="ro-RO" w:eastAsia="ro-RO"/>
        </w:rPr>
        <w:t xml:space="preserve"> De la data încetării calității de membru fondator a Județului Cluj în cadrul </w:t>
      </w:r>
      <w:r w:rsidR="00CC37A2" w:rsidRPr="00D86A4C">
        <w:rPr>
          <w:rFonts w:ascii="Montserrat Light" w:eastAsia="Times New Roman" w:hAnsi="Montserrat Light" w:cs="Times New Roman"/>
          <w:noProof/>
          <w:lang w:val="ro-RO" w:eastAsia="ro-RO"/>
        </w:rPr>
        <w:t xml:space="preserve">Asociației </w:t>
      </w:r>
      <w:r w:rsidR="00CC37A2" w:rsidRPr="00D86A4C">
        <w:rPr>
          <w:rFonts w:ascii="Montserrat Light" w:eastAsia="Calibri" w:hAnsi="Montserrat Light" w:cs="Times New Roman"/>
          <w:lang w:val="ro-RO" w:eastAsia="ro-RO"/>
        </w:rPr>
        <w:t>de Dezvoltare Intercomunitară – Zona Metropolitană Cluj</w:t>
      </w:r>
      <w:r w:rsidRPr="00D86A4C">
        <w:rPr>
          <w:rFonts w:ascii="Montserrat Light" w:eastAsia="Times New Roman" w:hAnsi="Montserrat Light" w:cs="Times New Roman"/>
          <w:noProof/>
          <w:lang w:val="ro-RO" w:eastAsia="ro-RO"/>
        </w:rPr>
        <w:t xml:space="preserve"> se abrogă următoarele :</w:t>
      </w:r>
    </w:p>
    <w:p w14:paraId="0C469E67" w14:textId="45313709" w:rsidR="00353B76" w:rsidRPr="00D86A4C" w:rsidRDefault="00353B76" w:rsidP="00353B76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D86A4C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Hotărârea Consiliului Județean Cluj nr. 254/2008 </w:t>
      </w:r>
      <w:r w:rsidRPr="00D86A4C">
        <w:rPr>
          <w:rFonts w:ascii="Montserrat Light" w:hAnsi="Montserrat Light"/>
          <w:sz w:val="22"/>
          <w:szCs w:val="22"/>
          <w:lang w:val="ro-RO"/>
        </w:rPr>
        <w:t>privind aprobarea participării Județului Cluj, în calitate de membru fondator, la constituirea Asociației de Dezvoltare Intercomunitară Zona metropolitană Cluj, a Actului constitutiv, a Statutului asociației și a cotizației anuale, cu modificările și completările ulterioare</w:t>
      </w:r>
      <w:r w:rsidR="00B323AF" w:rsidRPr="00D86A4C">
        <w:rPr>
          <w:rFonts w:ascii="Montserrat Light" w:hAnsi="Montserrat Light"/>
          <w:sz w:val="22"/>
          <w:szCs w:val="22"/>
          <w:lang w:val="ro-RO"/>
        </w:rPr>
        <w:t>;</w:t>
      </w:r>
    </w:p>
    <w:p w14:paraId="0C379556" w14:textId="7F3F9482" w:rsidR="00353B76" w:rsidRPr="00D86A4C" w:rsidRDefault="00353B76" w:rsidP="00353B76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86A4C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Hotărârea Consiliului Județean Cluj nr. 164/2012 privind </w:t>
      </w:r>
      <w:r w:rsidRPr="00D86A4C">
        <w:rPr>
          <w:rFonts w:ascii="Montserrat Light" w:hAnsi="Montserrat Light"/>
          <w:sz w:val="22"/>
          <w:szCs w:val="22"/>
          <w:lang w:val="ro-RO"/>
        </w:rPr>
        <w:t>stabilirea unor masuri pentru funcționarea Asociației de Dezvoltare Intercomunitara Zona Metropolitana Cluj</w:t>
      </w:r>
      <w:r w:rsidR="00B323AF" w:rsidRPr="00D86A4C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4B68B565" w14:textId="7FBC7060" w:rsidR="00353B76" w:rsidRPr="00D86A4C" w:rsidRDefault="00353B76" w:rsidP="00353B76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86A4C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Hotărârea Consiliului Județean Cluj nr. 46/2016 </w:t>
      </w:r>
      <w:r w:rsidRPr="00D86A4C">
        <w:rPr>
          <w:rFonts w:ascii="Montserrat Light" w:hAnsi="Montserrat Light"/>
          <w:sz w:val="22"/>
          <w:szCs w:val="22"/>
          <w:lang w:val="ro-RO"/>
        </w:rPr>
        <w:t>pentru modificarea Hotărârii Consiliului Judetean Cluj cu nr. 164 din 12 iulie 2012 privind stabilirea unor masuri pentru funcționarea Asociației de Dezvoltare Intercomunitara Zona Metropolitan</w:t>
      </w:r>
      <w:r w:rsidR="00B323AF" w:rsidRPr="00D86A4C">
        <w:rPr>
          <w:rFonts w:ascii="Montserrat Light" w:hAnsi="Montserrat Light"/>
          <w:sz w:val="22"/>
          <w:szCs w:val="22"/>
          <w:lang w:val="ro-RO"/>
        </w:rPr>
        <w:t>ă</w:t>
      </w:r>
      <w:r w:rsidRPr="00D86A4C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="00B323AF" w:rsidRPr="00D86A4C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0B03C387" w14:textId="5B008D32" w:rsidR="00353B76" w:rsidRPr="00D86A4C" w:rsidRDefault="00353B76" w:rsidP="00353B76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86A4C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Hotărârea Consiliului Județean Cluj nr. 83/2021 </w:t>
      </w:r>
      <w:r w:rsidRPr="00D86A4C">
        <w:rPr>
          <w:rFonts w:ascii="Montserrat Light" w:hAnsi="Montserrat Light"/>
          <w:sz w:val="22"/>
          <w:szCs w:val="22"/>
          <w:lang w:val="ro-RO"/>
        </w:rPr>
        <w:t>pentru modificarea Hotărârii Consiliului Județean Cluj nr. 254/2008 privind aprobarea participării Județului Cluj, în calitate de membru fondator, la constituirea Asociației de Dezvoltare Intercomunitară Zona Metropolitană Cluj, a Actului constitutiv, a Statutului asociației și a cotizației anuale</w:t>
      </w:r>
      <w:r w:rsidR="00B323AF" w:rsidRPr="00D86A4C">
        <w:rPr>
          <w:rFonts w:ascii="Montserrat Light" w:hAnsi="Montserrat Light"/>
          <w:sz w:val="22"/>
          <w:szCs w:val="22"/>
          <w:lang w:val="ro-RO"/>
        </w:rPr>
        <w:t>;</w:t>
      </w:r>
    </w:p>
    <w:p w14:paraId="2A70D1BC" w14:textId="5088D598" w:rsidR="00353B76" w:rsidRPr="00D86A4C" w:rsidRDefault="00353B76" w:rsidP="00353B76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86A4C">
        <w:rPr>
          <w:rFonts w:ascii="Montserrat Light" w:hAnsi="Montserrat Light"/>
          <w:sz w:val="22"/>
          <w:szCs w:val="22"/>
          <w:lang w:val="ro-RO"/>
        </w:rPr>
        <w:t>Art. 4 din Hotărârea Consiliului Județean nr. 233/2020</w:t>
      </w:r>
      <w:r w:rsidR="00D21DE8" w:rsidRPr="00D86A4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86A4C">
        <w:rPr>
          <w:rFonts w:ascii="Montserrat Light" w:hAnsi="Montserrat Light"/>
          <w:sz w:val="22"/>
          <w:szCs w:val="22"/>
          <w:lang w:val="ro-RO"/>
        </w:rPr>
        <w:t xml:space="preserve">privind stabilirea  unor măsuri în cadrul asociațiilor de dezvoltare intercomunitară la care Județul Cluj are calitatea de asociat. </w:t>
      </w:r>
    </w:p>
    <w:p w14:paraId="6F7AE601" w14:textId="77777777" w:rsidR="00B323AF" w:rsidRPr="00D86A4C" w:rsidRDefault="00B323AF" w:rsidP="00B323AF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</w:p>
    <w:p w14:paraId="11EA6010" w14:textId="77777777" w:rsidR="00710D59" w:rsidRPr="00D86A4C" w:rsidRDefault="00353B76" w:rsidP="00353B76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86A4C">
        <w:rPr>
          <w:rFonts w:ascii="Montserrat Light" w:eastAsia="Calibri" w:hAnsi="Montserrat Light" w:cs="Times New Roman"/>
          <w:b/>
          <w:bCs/>
          <w:lang w:val="ro-RO" w:eastAsia="ro-RO"/>
        </w:rPr>
        <w:t>Art. 3.</w:t>
      </w:r>
      <w:r w:rsidRPr="00D86A4C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încredințează Președintele Consiliului Județean Cluj</w:t>
      </w:r>
      <w:r w:rsidR="00B323AF" w:rsidRPr="00D86A4C">
        <w:rPr>
          <w:rFonts w:ascii="Montserrat Light" w:eastAsia="Calibri" w:hAnsi="Montserrat Light" w:cs="Times New Roman"/>
          <w:lang w:val="ro-RO" w:eastAsia="ro-RO"/>
        </w:rPr>
        <w:t xml:space="preserve">, prin Direcția Generală Buget-Finanțe, Resurse Umane și Direcția Juridică, precum și </w:t>
      </w:r>
      <w:r w:rsidRPr="00D86A4C">
        <w:rPr>
          <w:rFonts w:ascii="Montserrat Light" w:eastAsia="Calibri" w:hAnsi="Montserrat Light" w:cs="Times New Roman"/>
          <w:lang w:val="ro-RO" w:eastAsia="ro-RO"/>
        </w:rPr>
        <w:t>d</w:t>
      </w:r>
      <w:r w:rsidR="00B323AF" w:rsidRPr="00D86A4C">
        <w:rPr>
          <w:rFonts w:ascii="Montserrat Light" w:eastAsia="Calibri" w:hAnsi="Montserrat Light" w:cs="Times New Roman"/>
          <w:lang w:val="ro-RO" w:eastAsia="ro-RO"/>
        </w:rPr>
        <w:t xml:space="preserve">omnul </w:t>
      </w:r>
      <w:r w:rsidRPr="00D86A4C">
        <w:rPr>
          <w:rFonts w:ascii="Montserrat Light" w:hAnsi="Montserrat Light"/>
          <w:lang w:val="ro-RO"/>
        </w:rPr>
        <w:t xml:space="preserve">Vákár István Valentin-vicepreședinte al Consiliului Județean Cluj, </w:t>
      </w:r>
      <w:r w:rsidRPr="00D86A4C">
        <w:rPr>
          <w:rFonts w:ascii="Montserrat Light" w:eastAsia="Calibri" w:hAnsi="Montserrat Light" w:cs="Times New Roman"/>
          <w:lang w:val="ro-RO" w:eastAsia="ro-RO"/>
        </w:rPr>
        <w:t>delegat ca reprezentant de drept al Județului Cluj în cadrul Adunării Generale a  Asociației de Dezvoltare Intercomunitară – Zona Metropolitană Cluj</w:t>
      </w:r>
      <w:r w:rsidR="00710D59" w:rsidRPr="00D86A4C">
        <w:rPr>
          <w:rFonts w:ascii="Montserrat Light" w:eastAsia="Calibri" w:hAnsi="Montserrat Light" w:cs="Times New Roman"/>
          <w:lang w:val="ro-RO" w:eastAsia="ro-RO"/>
        </w:rPr>
        <w:t>.</w:t>
      </w:r>
    </w:p>
    <w:p w14:paraId="18433F7B" w14:textId="31868D60" w:rsidR="00353B76" w:rsidRPr="00D86A4C" w:rsidRDefault="00353B76" w:rsidP="00353B76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86A4C">
        <w:rPr>
          <w:rFonts w:ascii="Montserrat Light" w:eastAsia="Calibri" w:hAnsi="Montserrat Light" w:cs="Times New Roman"/>
          <w:lang w:val="ro-RO" w:eastAsia="ro-RO"/>
        </w:rPr>
        <w:t xml:space="preserve"> </w:t>
      </w:r>
    </w:p>
    <w:p w14:paraId="66E7103F" w14:textId="0DC6C856" w:rsidR="00353B76" w:rsidRPr="00D86A4C" w:rsidRDefault="00353B76" w:rsidP="00353B76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86A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4. </w:t>
      </w:r>
      <w:r w:rsidRPr="00D86A4C">
        <w:rPr>
          <w:rFonts w:ascii="Montserrat Light" w:eastAsia="Calibri" w:hAnsi="Montserrat Light" w:cs="Times New Roman"/>
          <w:lang w:val="ro-RO" w:eastAsia="ro-RO"/>
        </w:rPr>
        <w:t>Prezenta hotărâre se comunică d</w:t>
      </w:r>
      <w:r w:rsidR="00710D59" w:rsidRPr="00D86A4C">
        <w:rPr>
          <w:rFonts w:ascii="Montserrat Light" w:eastAsia="Calibri" w:hAnsi="Montserrat Light" w:cs="Times New Roman"/>
          <w:lang w:val="ro-RO" w:eastAsia="ro-RO"/>
        </w:rPr>
        <w:t xml:space="preserve">omnului </w:t>
      </w:r>
      <w:r w:rsidRPr="00D86A4C">
        <w:rPr>
          <w:rFonts w:ascii="Montserrat Light" w:hAnsi="Montserrat Light"/>
          <w:lang w:val="ro-RO"/>
        </w:rPr>
        <w:t>Vákár István Valentin-vicepreședinte al Consiliului Județean Cluj</w:t>
      </w:r>
      <w:r w:rsidR="00710D59" w:rsidRPr="00D86A4C">
        <w:rPr>
          <w:rFonts w:ascii="Montserrat Light" w:hAnsi="Montserrat Light"/>
          <w:lang w:val="ro-RO"/>
        </w:rPr>
        <w:t>;</w:t>
      </w:r>
      <w:r w:rsidRPr="00D86A4C">
        <w:rPr>
          <w:rFonts w:ascii="Montserrat Light" w:hAnsi="Montserrat Light"/>
          <w:lang w:val="ro-RO"/>
        </w:rPr>
        <w:t xml:space="preserve"> </w:t>
      </w:r>
      <w:r w:rsidRPr="00D86A4C">
        <w:rPr>
          <w:rFonts w:ascii="Montserrat Light" w:eastAsia="Calibri" w:hAnsi="Montserrat Light" w:cs="Times New Roman"/>
          <w:lang w:val="ro-RO" w:eastAsia="ro-RO"/>
        </w:rPr>
        <w:t>Direcției Generale Buget-Finanțe, Resurse Umane</w:t>
      </w:r>
      <w:r w:rsidR="00710D59" w:rsidRPr="00D86A4C">
        <w:rPr>
          <w:rFonts w:ascii="Montserrat Light" w:eastAsia="Calibri" w:hAnsi="Montserrat Light" w:cs="Times New Roman"/>
          <w:lang w:val="ro-RO" w:eastAsia="ro-RO"/>
        </w:rPr>
        <w:t>;</w:t>
      </w:r>
      <w:r w:rsidRPr="00D86A4C">
        <w:rPr>
          <w:rFonts w:ascii="Montserrat Light" w:eastAsia="Calibri" w:hAnsi="Montserrat Light" w:cs="Times New Roman"/>
          <w:lang w:val="ro-RO" w:eastAsia="ro-RO"/>
        </w:rPr>
        <w:t xml:space="preserve"> Direcției Juridice</w:t>
      </w:r>
      <w:bookmarkStart w:id="2" w:name="_Hlk129877898"/>
      <w:r w:rsidR="00710D59" w:rsidRPr="00D86A4C">
        <w:rPr>
          <w:rFonts w:ascii="Montserrat Light" w:eastAsia="Calibri" w:hAnsi="Montserrat Light" w:cs="Times New Roman"/>
          <w:lang w:val="ro-RO" w:eastAsia="ro-RO"/>
        </w:rPr>
        <w:t xml:space="preserve">; </w:t>
      </w:r>
      <w:r w:rsidRPr="00D86A4C">
        <w:rPr>
          <w:rFonts w:ascii="Montserrat Light" w:eastAsia="Calibri" w:hAnsi="Montserrat Light" w:cs="Times New Roman"/>
          <w:lang w:val="ro-RO" w:eastAsia="ro-RO"/>
        </w:rPr>
        <w:t>Asociației de Dezvoltare Intercomunitară – Zona Metropolitană Cluj</w:t>
      </w:r>
      <w:bookmarkEnd w:id="2"/>
      <w:r w:rsidRPr="00D86A4C">
        <w:rPr>
          <w:rFonts w:ascii="Montserrat Light" w:eastAsia="Calibri" w:hAnsi="Montserrat Light" w:cs="Times New Roman"/>
          <w:lang w:val="ro-RO" w:eastAsia="ro-RO"/>
        </w:rPr>
        <w:t>, precum şi Prefectului Județului Cluj și se aduce la cunoștință publică prin afișarea la sediul Consiliului Județean Cluj și pe pagina de internet „www.cjcluj.ro".</w:t>
      </w:r>
    </w:p>
    <w:p w14:paraId="6462FC8A" w14:textId="77777777" w:rsidR="00825C23" w:rsidRPr="00D86A4C" w:rsidRDefault="00825C23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1E32E46B" w14:textId="60BC892D" w:rsidR="00920451" w:rsidRPr="00D86A4C" w:rsidRDefault="00920451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BE77A56" w14:textId="4EE52AB3" w:rsidR="00672124" w:rsidRPr="00D86A4C" w:rsidRDefault="00672124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8A3F3F6" w14:textId="77777777" w:rsidR="00681BBE" w:rsidRPr="00D86A4C" w:rsidRDefault="00681BBE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D86A4C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86A4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D86A4C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D86A4C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D86A4C">
        <w:rPr>
          <w:rFonts w:ascii="Montserrat" w:hAnsi="Montserrat"/>
          <w:lang w:val="ro-RO" w:eastAsia="ro-RO"/>
        </w:rPr>
        <w:t xml:space="preserve">          </w:t>
      </w:r>
      <w:r w:rsidR="00527CCD" w:rsidRPr="00D86A4C">
        <w:rPr>
          <w:rFonts w:ascii="Montserrat" w:hAnsi="Montserrat"/>
          <w:lang w:val="ro-RO" w:eastAsia="ro-RO"/>
        </w:rPr>
        <w:t xml:space="preserve"> </w:t>
      </w:r>
      <w:r w:rsidR="006F2489" w:rsidRPr="00D86A4C">
        <w:rPr>
          <w:rFonts w:ascii="Montserrat" w:hAnsi="Montserrat"/>
          <w:lang w:val="ro-RO" w:eastAsia="ro-RO"/>
        </w:rPr>
        <w:t xml:space="preserve">  </w:t>
      </w:r>
      <w:r w:rsidR="00570720" w:rsidRPr="00D86A4C">
        <w:rPr>
          <w:rFonts w:ascii="Montserrat" w:hAnsi="Montserrat"/>
          <w:lang w:val="ro-RO" w:eastAsia="ro-RO"/>
        </w:rPr>
        <w:t xml:space="preserve"> </w:t>
      </w:r>
      <w:r w:rsidRPr="00D86A4C">
        <w:rPr>
          <w:rFonts w:ascii="Montserrat" w:hAnsi="Montserrat"/>
          <w:b/>
          <w:lang w:val="ro-RO" w:eastAsia="ro-RO"/>
        </w:rPr>
        <w:t>PREŞEDINTE,</w:t>
      </w:r>
      <w:r w:rsidRPr="00D86A4C">
        <w:rPr>
          <w:rFonts w:ascii="Montserrat" w:hAnsi="Montserrat"/>
          <w:b/>
          <w:lang w:val="ro-RO" w:eastAsia="ro-RO"/>
        </w:rPr>
        <w:tab/>
      </w:r>
      <w:r w:rsidRPr="00D86A4C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D86A4C">
        <w:rPr>
          <w:rFonts w:ascii="Montserrat" w:hAnsi="Montserrat"/>
          <w:lang w:val="ro-RO" w:eastAsia="ro-RO"/>
        </w:rPr>
        <w:t xml:space="preserve"> </w:t>
      </w:r>
      <w:r w:rsidRPr="00D86A4C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29013DA3" w:rsidR="00F36390" w:rsidRPr="00D86A4C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86A4C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D86A4C">
        <w:rPr>
          <w:rFonts w:ascii="Montserrat" w:hAnsi="Montserrat"/>
          <w:b/>
          <w:lang w:val="ro-RO" w:eastAsia="ro-RO"/>
        </w:rPr>
        <w:t xml:space="preserve">  </w:t>
      </w:r>
      <w:r w:rsidR="00901907" w:rsidRPr="00D86A4C">
        <w:rPr>
          <w:rFonts w:ascii="Montserrat" w:hAnsi="Montserrat"/>
          <w:b/>
          <w:lang w:val="ro-RO" w:eastAsia="ro-RO"/>
        </w:rPr>
        <w:t xml:space="preserve"> </w:t>
      </w:r>
      <w:r w:rsidRPr="00D86A4C">
        <w:rPr>
          <w:rFonts w:ascii="Montserrat" w:hAnsi="Montserrat"/>
          <w:b/>
          <w:lang w:val="ro-RO" w:eastAsia="ro-RO"/>
        </w:rPr>
        <w:t xml:space="preserve"> </w:t>
      </w:r>
      <w:r w:rsidR="00CB6D4A" w:rsidRPr="00D86A4C">
        <w:rPr>
          <w:rFonts w:ascii="Montserrat" w:hAnsi="Montserrat"/>
          <w:b/>
          <w:lang w:val="ro-RO" w:eastAsia="ro-RO"/>
        </w:rPr>
        <w:t xml:space="preserve"> </w:t>
      </w:r>
      <w:r w:rsidRPr="00D86A4C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3"/>
    </w:p>
    <w:p w14:paraId="29E49B54" w14:textId="4227ACB3" w:rsidR="00D5413B" w:rsidRPr="00D86A4C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54D30386" w:rsidR="00D5413B" w:rsidRPr="00D86A4C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B1FBE" w14:textId="7D3DA3B9" w:rsidR="00681BBE" w:rsidRPr="00D86A4C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BED908" w14:textId="0376C867" w:rsidR="00681BBE" w:rsidRPr="00D86A4C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F2BF47" w14:textId="41A0F8E9" w:rsidR="00380A11" w:rsidRPr="00D86A4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79CEB2" w14:textId="76FB6A83" w:rsidR="00380A11" w:rsidRPr="00D86A4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321A5A" w14:textId="6B29C4C9" w:rsidR="00380A11" w:rsidRPr="00D86A4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AC8424" w14:textId="4F561518" w:rsidR="00380A11" w:rsidRPr="00D86A4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B0217E" w14:textId="2C771A56" w:rsidR="00380A11" w:rsidRPr="00D86A4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3A2138" w14:textId="68A2102D" w:rsidR="00D21DE8" w:rsidRPr="00D86A4C" w:rsidRDefault="00D21DE8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537467" w14:textId="18A55608" w:rsidR="008071EE" w:rsidRPr="00D86A4C" w:rsidRDefault="008071E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4BA7CD" w14:textId="1E004AB5" w:rsidR="00380A11" w:rsidRPr="00D86A4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3ED5D4" w14:textId="4F4A25F5" w:rsidR="00710D59" w:rsidRPr="00D86A4C" w:rsidRDefault="00710D59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5A64D" w14:textId="4189A06E" w:rsidR="00681BBE" w:rsidRPr="00D86A4C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6F6B9207" w:rsidR="001705EA" w:rsidRPr="00D86A4C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86A4C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D86A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D86A4C">
        <w:rPr>
          <w:rFonts w:ascii="Montserrat" w:hAnsi="Montserrat"/>
          <w:b/>
          <w:bCs/>
          <w:noProof/>
          <w:lang w:val="ro-RO" w:eastAsia="ro-RO"/>
        </w:rPr>
        <w:t>5</w:t>
      </w:r>
      <w:r w:rsidR="00353B76" w:rsidRPr="00D86A4C">
        <w:rPr>
          <w:rFonts w:ascii="Montserrat" w:hAnsi="Montserrat"/>
          <w:b/>
          <w:bCs/>
          <w:noProof/>
          <w:lang w:val="ro-RO" w:eastAsia="ro-RO"/>
        </w:rPr>
        <w:t>5</w:t>
      </w:r>
      <w:r w:rsidR="00781F39" w:rsidRPr="00D86A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86A4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D86A4C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D86A4C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D86A4C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D86A4C">
        <w:rPr>
          <w:rFonts w:ascii="Montserrat" w:hAnsi="Montserrat"/>
          <w:b/>
          <w:bCs/>
          <w:noProof/>
          <w:lang w:val="ro-RO" w:eastAsia="ro-RO"/>
        </w:rPr>
        <w:t>3</w:t>
      </w:r>
    </w:p>
    <w:p w14:paraId="38AFC42E" w14:textId="0FDB3C39" w:rsidR="009503DB" w:rsidRPr="00D86A4C" w:rsidRDefault="009503DB" w:rsidP="009503DB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D86A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voturi “pentru”, iar </w:t>
      </w:r>
      <w:r w:rsidR="008071EE" w:rsidRPr="00D86A4C">
        <w:rPr>
          <w:rFonts w:ascii="Montserrat Light" w:hAnsi="Montserrat Light"/>
          <w:i/>
          <w:iCs/>
          <w:sz w:val="18"/>
          <w:szCs w:val="18"/>
          <w:lang w:val="ro-RO" w:eastAsia="ro-RO"/>
        </w:rPr>
        <w:t>patru</w:t>
      </w:r>
      <w:r w:rsidRPr="00D86A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 fiind astfel respectate prevederile legale privind majoritatea de voturi necesară.</w:t>
      </w:r>
      <w:r w:rsidRPr="00D86A4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86A4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p w14:paraId="4C20FF4A" w14:textId="06885EF6" w:rsidR="000B661A" w:rsidRPr="00D86A4C" w:rsidRDefault="000B661A" w:rsidP="009503DB">
      <w:pPr>
        <w:autoSpaceDE w:val="0"/>
        <w:autoSpaceDN w:val="0"/>
        <w:adjustRightInd w:val="0"/>
        <w:spacing w:line="240" w:lineRule="auto"/>
        <w:ind w:left="180"/>
        <w:jc w:val="both"/>
      </w:pPr>
    </w:p>
    <w:sectPr w:rsidR="000B661A" w:rsidRPr="00D86A4C" w:rsidSect="002B5133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0B268C"/>
    <w:multiLevelType w:val="hybridMultilevel"/>
    <w:tmpl w:val="886ABE3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A02BE"/>
    <w:multiLevelType w:val="hybridMultilevel"/>
    <w:tmpl w:val="D2C8F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A7FAF"/>
    <w:multiLevelType w:val="hybridMultilevel"/>
    <w:tmpl w:val="0F626F88"/>
    <w:lvl w:ilvl="0" w:tplc="DA626286">
      <w:numFmt w:val="bullet"/>
      <w:lvlText w:val="-"/>
      <w:lvlJc w:val="left"/>
      <w:pPr>
        <w:ind w:left="644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0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CE6A39"/>
    <w:multiLevelType w:val="hybridMultilevel"/>
    <w:tmpl w:val="6DCC9B12"/>
    <w:lvl w:ilvl="0" w:tplc="99B099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655951">
    <w:abstractNumId w:val="9"/>
  </w:num>
  <w:num w:numId="2" w16cid:durableId="2015262998">
    <w:abstractNumId w:val="15"/>
  </w:num>
  <w:num w:numId="3" w16cid:durableId="515464265">
    <w:abstractNumId w:val="10"/>
  </w:num>
  <w:num w:numId="4" w16cid:durableId="1959139175">
    <w:abstractNumId w:val="29"/>
  </w:num>
  <w:num w:numId="5" w16cid:durableId="1239487364">
    <w:abstractNumId w:val="22"/>
  </w:num>
  <w:num w:numId="6" w16cid:durableId="248971926">
    <w:abstractNumId w:val="26"/>
  </w:num>
  <w:num w:numId="7" w16cid:durableId="1005135189">
    <w:abstractNumId w:val="24"/>
  </w:num>
  <w:num w:numId="8" w16cid:durableId="2061243353">
    <w:abstractNumId w:val="14"/>
  </w:num>
  <w:num w:numId="9" w16cid:durableId="569316330">
    <w:abstractNumId w:val="4"/>
  </w:num>
  <w:num w:numId="10" w16cid:durableId="743795287">
    <w:abstractNumId w:val="23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33"/>
  </w:num>
  <w:num w:numId="14" w16cid:durableId="1276209688">
    <w:abstractNumId w:val="20"/>
  </w:num>
  <w:num w:numId="15" w16cid:durableId="944652831">
    <w:abstractNumId w:val="30"/>
  </w:num>
  <w:num w:numId="16" w16cid:durableId="1450198733">
    <w:abstractNumId w:val="25"/>
  </w:num>
  <w:num w:numId="17" w16cid:durableId="1841961754">
    <w:abstractNumId w:val="31"/>
  </w:num>
  <w:num w:numId="18" w16cid:durableId="109666619">
    <w:abstractNumId w:val="5"/>
  </w:num>
  <w:num w:numId="19" w16cid:durableId="1375040759">
    <w:abstractNumId w:val="17"/>
  </w:num>
  <w:num w:numId="20" w16cid:durableId="1149861398">
    <w:abstractNumId w:val="27"/>
  </w:num>
  <w:num w:numId="21" w16cid:durableId="1686245055">
    <w:abstractNumId w:val="28"/>
  </w:num>
  <w:num w:numId="22" w16cid:durableId="799154386">
    <w:abstractNumId w:val="13"/>
  </w:num>
  <w:num w:numId="23" w16cid:durableId="1876891603">
    <w:abstractNumId w:val="12"/>
  </w:num>
  <w:num w:numId="24" w16cid:durableId="865749136">
    <w:abstractNumId w:val="32"/>
  </w:num>
  <w:num w:numId="25" w16cid:durableId="117339679">
    <w:abstractNumId w:val="19"/>
  </w:num>
  <w:num w:numId="26" w16cid:durableId="2069570765">
    <w:abstractNumId w:val="6"/>
  </w:num>
  <w:num w:numId="27" w16cid:durableId="73204482">
    <w:abstractNumId w:val="18"/>
  </w:num>
  <w:num w:numId="28" w16cid:durableId="164171169">
    <w:abstractNumId w:val="8"/>
  </w:num>
  <w:num w:numId="29" w16cid:durableId="1984432980">
    <w:abstractNumId w:val="3"/>
  </w:num>
  <w:num w:numId="30" w16cid:durableId="13698361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2511285">
    <w:abstractNumId w:val="21"/>
  </w:num>
  <w:num w:numId="32" w16cid:durableId="974798314">
    <w:abstractNumId w:val="16"/>
  </w:num>
  <w:num w:numId="33" w16cid:durableId="222760841">
    <w:abstractNumId w:val="11"/>
  </w:num>
  <w:num w:numId="34" w16cid:durableId="149606636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2BEC"/>
    <w:rsid w:val="0014509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40BAC"/>
    <w:rsid w:val="00347D00"/>
    <w:rsid w:val="0035351B"/>
    <w:rsid w:val="0035373F"/>
    <w:rsid w:val="00353B76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605D4"/>
    <w:rsid w:val="004721B0"/>
    <w:rsid w:val="00472DC4"/>
    <w:rsid w:val="004734F4"/>
    <w:rsid w:val="004749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071EE"/>
    <w:rsid w:val="00810EF0"/>
    <w:rsid w:val="00813785"/>
    <w:rsid w:val="008156FC"/>
    <w:rsid w:val="00817DB2"/>
    <w:rsid w:val="00821377"/>
    <w:rsid w:val="00825909"/>
    <w:rsid w:val="00825C23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503DB"/>
    <w:rsid w:val="0095149D"/>
    <w:rsid w:val="00953F17"/>
    <w:rsid w:val="0096048E"/>
    <w:rsid w:val="00963F8A"/>
    <w:rsid w:val="00971AA0"/>
    <w:rsid w:val="0097218E"/>
    <w:rsid w:val="00972F7F"/>
    <w:rsid w:val="009737E5"/>
    <w:rsid w:val="00977D2F"/>
    <w:rsid w:val="00981850"/>
    <w:rsid w:val="0098633C"/>
    <w:rsid w:val="00990203"/>
    <w:rsid w:val="00996857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21DE8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86A4C"/>
    <w:rsid w:val="00DA0416"/>
    <w:rsid w:val="00DA253B"/>
    <w:rsid w:val="00DA6C9A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3</Pages>
  <Words>838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172</cp:revision>
  <cp:lastPrinted>2023-03-30T12:05:00Z</cp:lastPrinted>
  <dcterms:created xsi:type="dcterms:W3CDTF">2022-10-20T06:08:00Z</dcterms:created>
  <dcterms:modified xsi:type="dcterms:W3CDTF">2023-03-31T05:44:00Z</dcterms:modified>
</cp:coreProperties>
</file>