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967C9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8967C9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8967C9" w:rsidRDefault="009A116C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8967C9" w:rsidRDefault="00AA4F3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967C9">
        <w:rPr>
          <w:rFonts w:ascii="Montserrat" w:hAnsi="Montserrat"/>
          <w:b/>
          <w:lang w:val="ro-RO"/>
        </w:rPr>
        <w:t>H O T Ă R Â R E</w:t>
      </w:r>
    </w:p>
    <w:p w14:paraId="71162C00" w14:textId="77777777" w:rsidR="005A025F" w:rsidRPr="008967C9" w:rsidRDefault="005A025F" w:rsidP="005A025F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967C9">
        <w:rPr>
          <w:rFonts w:ascii="Montserrat" w:hAnsi="Montserrat"/>
          <w:b/>
          <w:bCs/>
          <w:noProof/>
          <w:lang w:val="ro-RO" w:eastAsia="ro-RO"/>
        </w:rPr>
        <w:t xml:space="preserve">pentru aprobarea modificării tarifelor de salubrizare </w:t>
      </w:r>
    </w:p>
    <w:p w14:paraId="7AA2E74B" w14:textId="77777777" w:rsidR="005A025F" w:rsidRPr="008967C9" w:rsidRDefault="005A025F" w:rsidP="005A025F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967C9">
        <w:rPr>
          <w:rFonts w:ascii="Montserrat" w:hAnsi="Montserrat"/>
          <w:b/>
          <w:bCs/>
          <w:noProof/>
          <w:lang w:val="ro-RO" w:eastAsia="ro-RO"/>
        </w:rPr>
        <w:t xml:space="preserve">prevăzute în Contractul de delegare prin concesionare a gestiunii </w:t>
      </w:r>
    </w:p>
    <w:p w14:paraId="56902CA5" w14:textId="77777777" w:rsidR="005A025F" w:rsidRPr="008967C9" w:rsidRDefault="005A025F" w:rsidP="005A025F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967C9">
        <w:rPr>
          <w:rFonts w:ascii="Montserrat" w:hAnsi="Montserrat"/>
          <w:b/>
          <w:bCs/>
          <w:noProof/>
          <w:lang w:val="ro-RO" w:eastAsia="ro-RO"/>
        </w:rPr>
        <w:t xml:space="preserve">serviciului public de operare a Centrului de Management Integrat al </w:t>
      </w:r>
    </w:p>
    <w:p w14:paraId="740D8E47" w14:textId="77777777" w:rsidR="005A025F" w:rsidRPr="008967C9" w:rsidRDefault="005A025F" w:rsidP="005A025F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967C9">
        <w:rPr>
          <w:rFonts w:ascii="Montserrat" w:hAnsi="Montserrat"/>
          <w:b/>
          <w:bCs/>
          <w:noProof/>
          <w:lang w:val="ro-RO" w:eastAsia="ro-RO"/>
        </w:rPr>
        <w:t xml:space="preserve">Deşeurilor Cluj-Napoca nr. 7735/69 din 28.02.2022 </w:t>
      </w:r>
    </w:p>
    <w:p w14:paraId="47183FEA" w14:textId="77777777" w:rsidR="005A025F" w:rsidRPr="008967C9" w:rsidRDefault="005A025F" w:rsidP="005A025F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</w:p>
    <w:p w14:paraId="18CAC1BA" w14:textId="77777777" w:rsidR="004D68D0" w:rsidRPr="008967C9" w:rsidRDefault="004D68D0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576BCDC" w14:textId="77777777" w:rsidR="004D68D0" w:rsidRPr="008967C9" w:rsidRDefault="004D68D0" w:rsidP="004D68D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967C9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110ED627" w14:textId="77777777" w:rsidR="004D68D0" w:rsidRPr="008967C9" w:rsidRDefault="004D68D0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2ACC631" w14:textId="513908FB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noProof/>
          <w:lang w:val="ro-RO" w:eastAsia="ro-RO"/>
        </w:rPr>
        <w:t>Având în vedere Proiectul de hotărâre înregistrat cu nr. 55 din 20.03.2023 pentru aprobarea modificării tarifelor de salubrizare prevăzute în Contractul de delegare prin concesionare a gestiunii serviciului public de operare a C.M.I.D. Cluj-Napoca nr. 7735/69 din 28.02.2022,</w:t>
      </w:r>
      <w:r w:rsidRPr="008967C9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8967C9">
        <w:rPr>
          <w:rFonts w:ascii="Montserrat Light" w:hAnsi="Montserrat Light"/>
          <w:bCs/>
          <w:noProof/>
          <w:lang w:val="ro-RO" w:eastAsia="ro-RO"/>
        </w:rPr>
        <w:t>p</w:t>
      </w:r>
      <w:r w:rsidRPr="008967C9">
        <w:rPr>
          <w:rFonts w:ascii="Montserrat Light" w:hAnsi="Montserrat Light"/>
          <w:noProof/>
          <w:lang w:val="ro-RO" w:eastAsia="ro-RO"/>
        </w:rPr>
        <w:t xml:space="preserve">ropus de </w:t>
      </w:r>
      <w:r w:rsidRPr="008967C9">
        <w:rPr>
          <w:rFonts w:ascii="Montserrat Light" w:hAnsi="Montserrat Light"/>
          <w:bCs/>
          <w:noProof/>
          <w:lang w:val="ro-RO" w:eastAsia="ro-RO"/>
        </w:rPr>
        <w:t xml:space="preserve">Președintele Consiliului Județean Cluj </w:t>
      </w:r>
      <w:r w:rsidRPr="008967C9">
        <w:rPr>
          <w:rFonts w:ascii="Montserrat Light" w:hAnsi="Montserrat Light"/>
          <w:noProof/>
          <w:lang w:val="ro-RO" w:eastAsia="ro-RO"/>
        </w:rPr>
        <w:t xml:space="preserve">– Alin Tișe, care este însoţit de </w:t>
      </w:r>
      <w:r w:rsidRPr="008967C9">
        <w:rPr>
          <w:rFonts w:ascii="Montserrat Light" w:hAnsi="Montserrat Light"/>
          <w:bCs/>
          <w:noProof/>
          <w:lang w:val="ro-RO" w:eastAsia="ro-RO"/>
        </w:rPr>
        <w:t>R</w:t>
      </w:r>
      <w:r w:rsidRPr="008967C9">
        <w:rPr>
          <w:rFonts w:ascii="Montserrat Light" w:hAnsi="Montserrat Light"/>
          <w:noProof/>
          <w:lang w:val="ro-RO" w:eastAsia="ro-RO"/>
        </w:rPr>
        <w:t xml:space="preserve">eferatul de aprobare cu nr. 6209 din 15.03.2023; Raportul de specialitate întocmit de compartimentului de resort din cadrul aparatului de specialitate al Consiliului Judeţean Cluj cu nr. 11055/15.03.2023 şi </w:t>
      </w:r>
      <w:r w:rsidR="000755D0" w:rsidRPr="008967C9">
        <w:rPr>
          <w:rFonts w:ascii="Montserrat Light" w:hAnsi="Montserrat Light"/>
          <w:noProof/>
          <w:lang w:val="ro-RO" w:eastAsia="ro-RO"/>
        </w:rPr>
        <w:t xml:space="preserve">de </w:t>
      </w:r>
      <w:r w:rsidRPr="008967C9">
        <w:rPr>
          <w:rFonts w:ascii="Montserrat Light" w:hAnsi="Montserrat Light"/>
          <w:noProof/>
          <w:lang w:val="ro-RO" w:eastAsia="ro-RO"/>
        </w:rPr>
        <w:t>Avizul cu nr</w:t>
      </w:r>
      <w:r w:rsidR="000755D0" w:rsidRPr="008967C9">
        <w:rPr>
          <w:rFonts w:ascii="Montserrat Light" w:hAnsi="Montserrat Light"/>
          <w:noProof/>
          <w:lang w:val="ro-RO" w:eastAsia="ro-RO"/>
        </w:rPr>
        <w:t xml:space="preserve">. 6209 din 23.03.2023 </w:t>
      </w:r>
      <w:r w:rsidRPr="008967C9">
        <w:rPr>
          <w:rFonts w:ascii="Montserrat Light" w:hAnsi="Montserrat Light"/>
          <w:noProof/>
          <w:lang w:val="ro-RO" w:eastAsia="ro-RO"/>
        </w:rPr>
        <w:t xml:space="preserve">adoptat de Comisia de specialitate nr. </w:t>
      </w:r>
      <w:r w:rsidR="000755D0" w:rsidRPr="008967C9">
        <w:rPr>
          <w:rFonts w:ascii="Montserrat Light" w:hAnsi="Montserrat Light"/>
          <w:noProof/>
          <w:lang w:val="ro-RO" w:eastAsia="ro-RO"/>
        </w:rPr>
        <w:t>2,</w:t>
      </w:r>
      <w:r w:rsidRPr="008967C9">
        <w:rPr>
          <w:rFonts w:ascii="Montserrat Light" w:hAnsi="Montserrat Light"/>
          <w:noProof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51A56765" w14:textId="77777777" w:rsidR="000755D0" w:rsidRPr="008967C9" w:rsidRDefault="000755D0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93C2961" w14:textId="517C7731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noProof/>
          <w:lang w:val="ro-RO" w:eastAsia="ro-RO"/>
        </w:rPr>
        <w:t>Ţinând cont de adresa  Supercom S.A. nr. 1934/09.12.2022</w:t>
      </w:r>
      <w:r w:rsidR="000755D0" w:rsidRPr="008967C9">
        <w:rPr>
          <w:rFonts w:ascii="Montserrat Light" w:hAnsi="Montserrat Light"/>
          <w:noProof/>
          <w:lang w:val="ro-RO" w:eastAsia="ro-RO"/>
        </w:rPr>
        <w:t>,</w:t>
      </w:r>
      <w:r w:rsidRPr="008967C9">
        <w:rPr>
          <w:rFonts w:ascii="Montserrat Light" w:hAnsi="Montserrat Light"/>
          <w:noProof/>
          <w:lang w:val="ro-RO" w:eastAsia="ro-RO"/>
        </w:rPr>
        <w:t xml:space="preserve"> înregistrată la Consiliul Județean Cluj sub nr. 49803/12.12.2022, prin care se solicită modificarea tarifelor prevăzute în Contractul de delegare prin concesionare a gestiunii serviciului public de operare a CMID Cluj-Napoca nr. 7735/69 din 28.02.2022, așa cum a fost completată, clarificată și modificată prin adresele Supercom S.A. nr. 142/20.01.2023 (înregistrată la Consiliul Județean Cluj sub nr. 2968/25.01.2023) și nr. 581/14.02.2023 (înregistrată la Consiliul Județean Cluj sub nr. 6209/14.02.2023);</w:t>
      </w:r>
    </w:p>
    <w:p w14:paraId="16E5B1CE" w14:textId="77777777" w:rsidR="000755D0" w:rsidRPr="008967C9" w:rsidRDefault="000755D0" w:rsidP="005A025F">
      <w:pPr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</w:p>
    <w:p w14:paraId="240C5771" w14:textId="2EF5630D" w:rsidR="005A025F" w:rsidRPr="008967C9" w:rsidRDefault="005A025F" w:rsidP="005A025F">
      <w:pPr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  <w:r w:rsidRPr="008967C9">
        <w:rPr>
          <w:rFonts w:ascii="Montserrat Light" w:hAnsi="Montserrat Light" w:cs="Cambria"/>
          <w:noProof/>
          <w:lang w:val="ro-RO" w:eastAsia="ro-RO"/>
        </w:rPr>
        <w:t>Luând în considerare dispozițiile:</w:t>
      </w:r>
    </w:p>
    <w:p w14:paraId="08833E6E" w14:textId="54197ADF" w:rsidR="005A025F" w:rsidRPr="008967C9" w:rsidRDefault="005A025F" w:rsidP="005A025F">
      <w:pPr>
        <w:pStyle w:val="Listparagraf"/>
        <w:numPr>
          <w:ilvl w:val="0"/>
          <w:numId w:val="41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2, ale </w:t>
      </w:r>
      <w:r w:rsidR="000755D0" w:rsidRPr="008967C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</w:t>
      </w:r>
      <w:r w:rsidRPr="008967C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2DFEB42A" w14:textId="64F0CC1F" w:rsidR="005A025F" w:rsidRPr="008967C9" w:rsidRDefault="005A025F" w:rsidP="005A025F">
      <w:pPr>
        <w:pStyle w:val="Listparagraf"/>
        <w:numPr>
          <w:ilvl w:val="0"/>
          <w:numId w:val="41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art. 123 – 140, ale art. 142 -</w:t>
      </w:r>
      <w:r w:rsidR="000755D0" w:rsidRPr="008967C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 </w:t>
      </w:r>
      <w:r w:rsidRPr="008967C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153, art. 215 - 216 și ale art. 218 din Regulamentul de organizare şi funcţionare a Consiliului Judeţean Cluj, aprobat prin Hotărârea Consiliului Judeţean Cluj nr. 170/2020</w:t>
      </w:r>
      <w:r w:rsidR="00271993" w:rsidRPr="008967C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,</w:t>
      </w:r>
      <w:r w:rsidRPr="008967C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 republicată;</w:t>
      </w:r>
    </w:p>
    <w:p w14:paraId="4A5E67A7" w14:textId="77777777" w:rsidR="00271993" w:rsidRPr="008967C9" w:rsidRDefault="00271993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527D8F" w14:textId="04D3BF4C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noProof/>
          <w:lang w:val="ro-RO" w:eastAsia="ro-RO"/>
        </w:rPr>
        <w:t>În conformitate cu prevederile:</w:t>
      </w:r>
    </w:p>
    <w:p w14:paraId="3AA7A9AC" w14:textId="77777777" w:rsidR="005A025F" w:rsidRPr="008967C9" w:rsidRDefault="005A025F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>art. 173 alin. (1) lit. d) și alin. (5) lit. i) și m) din Ordonanța de urgență a Guvernului nr. 57/2019 privind Codul administrativ, cu modificările și completările ulterioare;</w:t>
      </w:r>
    </w:p>
    <w:p w14:paraId="4D24F357" w14:textId="77777777" w:rsidR="005A025F" w:rsidRPr="008967C9" w:rsidRDefault="005A025F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hAnsi="Montserrat Light"/>
          <w:noProof/>
          <w:sz w:val="22"/>
          <w:szCs w:val="22"/>
          <w:lang w:val="ro-RO"/>
        </w:rPr>
        <w:t>art. 8 alin. (1) și alin. (3) lit. k) din Legea serviciilor comunitare de utilități publice nr. 51/2006, republicată, cu modificările și completările ulterioare;</w:t>
      </w:r>
    </w:p>
    <w:p w14:paraId="1D9831DD" w14:textId="7DB86DC1" w:rsidR="005A025F" w:rsidRPr="008967C9" w:rsidRDefault="005A025F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6 alin. (1) lit. l) și k), </w:t>
      </w:r>
      <w:r w:rsidR="00271993"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ale </w:t>
      </w: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>art. 28^7 alin. (6)</w:t>
      </w:r>
      <w:r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, </w:t>
      </w:r>
      <w:r w:rsidR="00271993"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ale </w:t>
      </w:r>
      <w:r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>art. 28^6, a</w:t>
      </w:r>
      <w:r w:rsidR="00271993"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>le a</w:t>
      </w:r>
      <w:r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>rt. 28^8,</w:t>
      </w:r>
      <w:r w:rsidR="00271993"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ale </w:t>
      </w:r>
      <w:r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28^10 și </w:t>
      </w:r>
      <w:r w:rsidR="00271993"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ale </w:t>
      </w:r>
      <w:r w:rsidRPr="008967C9">
        <w:rPr>
          <w:rFonts w:ascii="Montserrat Light" w:eastAsia="Calibri" w:hAnsi="Montserrat Light"/>
          <w:noProof/>
          <w:sz w:val="22"/>
          <w:szCs w:val="22"/>
          <w:lang w:val="ro-RO"/>
        </w:rPr>
        <w:t>art. 28^16 din Legea serviciului de salubrizare a localităților nr. 101/2006 republicată, cu modificările și completările ulterioare</w:t>
      </w: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>;</w:t>
      </w:r>
    </w:p>
    <w:p w14:paraId="639F6660" w14:textId="77777777" w:rsidR="00271993" w:rsidRPr="008967C9" w:rsidRDefault="00271993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 xml:space="preserve">Legii privind concesiunile de lucrări și concesiunile de servicii nr. 100/2016, cu modificările și completările ulterioare; </w:t>
      </w:r>
    </w:p>
    <w:p w14:paraId="72BDBC48" w14:textId="77777777" w:rsidR="005A025F" w:rsidRPr="008967C9" w:rsidRDefault="005A025F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Ordonanţei de urgenţă a Guvernului nr. 92/2021 privind regimul deşeurilor, aprobată cu modificări și completări prin Legea nr. 17/2023; </w:t>
      </w:r>
    </w:p>
    <w:p w14:paraId="73ECFD8E" w14:textId="7573241E" w:rsidR="005A025F" w:rsidRPr="008967C9" w:rsidRDefault="005A025F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 xml:space="preserve">Ordonanței de urgență a Guvernului 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nr. 133/2022 pentru modificarea și completarea Ordonanței de urgență a Guvernului nr. 92/2021 privind regimul deșeurilor, precum și a  Legii serviciului de salubrizare a localităților nr. 101/2006</w:t>
      </w:r>
      <w:r w:rsidR="00271993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5D3D7A39" w14:textId="77777777" w:rsidR="00B65518" w:rsidRPr="008967C9" w:rsidRDefault="00B65518" w:rsidP="00B65518">
      <w:pPr>
        <w:pStyle w:val="Listparagraf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</w:p>
    <w:p w14:paraId="4A161D60" w14:textId="600385F0" w:rsidR="005A025F" w:rsidRPr="008967C9" w:rsidRDefault="005A025F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>Normel</w:t>
      </w:r>
      <w:r w:rsidR="00271993"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>or</w:t>
      </w: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 xml:space="preserve"> metodologice  de aplicare a prevederilor referitoare la atribuirea contractelor de concesiune de lucrări și concesiune de servicii din Legea nr. 100/2016 privind concesiunile de lucrări și concesiunile de servicii, aprobate prin Hotărârea Guvernului nr. 867/2016, cu modificările și completările ulterioare;</w:t>
      </w:r>
    </w:p>
    <w:p w14:paraId="4D71B827" w14:textId="58B86F44" w:rsidR="005A025F" w:rsidRPr="008967C9" w:rsidRDefault="005A025F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>Ordinul</w:t>
      </w:r>
      <w:r w:rsidR="00782C6B"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 xml:space="preserve">ui </w:t>
      </w: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>Președintelui Autorității Naționale de Reglementare pentru Serviciile Comunitare de Utilități Publice nr. 640/2022 privind aprobarea Normelor metodologice de stabilire, ajustare sau modificare a tarifelor  pentru activităţile de salubrizare, precum şi de calculare a tarifelor/taxelor distincte  pentru gestionarea deşeurilor şi a taxelor de salubrizare;</w:t>
      </w:r>
    </w:p>
    <w:p w14:paraId="1EB28690" w14:textId="77777777" w:rsidR="005A025F" w:rsidRPr="008967C9" w:rsidRDefault="005A025F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hAnsi="Montserrat Light"/>
          <w:noProof/>
          <w:sz w:val="22"/>
          <w:szCs w:val="22"/>
          <w:lang w:val="ro-RO"/>
        </w:rPr>
        <w:t>art. 17 alin. (1) din Documentul de poziție aprobat prin Hotărârea Consiliului Județean Cluj nr. 189/2010 privind aprobarea unor măsuri de organizare și funcționare a Asociației de Dezvoltare Intercomunitară Eco-Metropolitan Cluj, cu modificările și completările ulterioare;</w:t>
      </w:r>
    </w:p>
    <w:p w14:paraId="41E10659" w14:textId="77777777" w:rsidR="005A025F" w:rsidRPr="008967C9" w:rsidRDefault="005A025F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 xml:space="preserve">Hotărârii Consiliului Județean Cluj nr. 60/2020 privind aprobarea Studiului de oportunitate  privind fundamentarea deciziei de delegare a gestiunii serviciului de operare a Centrului de Management Integrat al Deșeurilor Cluj  în cadrul Proiectului ”Fazarea Proiectului Sistem de Management Integrat al Deşeurilor în Judeţul Cluj”; </w:t>
      </w:r>
    </w:p>
    <w:p w14:paraId="70BD5B79" w14:textId="77777777" w:rsidR="005A025F" w:rsidRPr="008967C9" w:rsidRDefault="005A025F" w:rsidP="00271993">
      <w:pPr>
        <w:pStyle w:val="Listparagraf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Calibri" w:hAnsi="Montserrat Light"/>
          <w:noProof/>
          <w:sz w:val="22"/>
          <w:szCs w:val="22"/>
          <w:lang w:val="ro-RO" w:eastAsia="ro-RO"/>
        </w:rPr>
        <w:t>Hotărârii Consiliului Județean Cluj nr. 61/2020 aprobarea Documentației de atribuire privind delegarea gestiunii, prin concesiune, a serviciului de operare a Centrului de Management Integrat al Deșeurilor Cluj în cadrul Proiectului „Fazarea Proiectului Sistem de Management Integrat al Deșeurilor în Județul Cluj”,</w:t>
      </w:r>
    </w:p>
    <w:p w14:paraId="048D0ED7" w14:textId="77777777" w:rsidR="00782C6B" w:rsidRPr="008967C9" w:rsidRDefault="00782C6B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6B1450" w14:textId="36917046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5F71582" w14:textId="77777777" w:rsidR="005A025F" w:rsidRPr="008967C9" w:rsidRDefault="005A025F" w:rsidP="005A025F">
      <w:pPr>
        <w:spacing w:line="240" w:lineRule="auto"/>
        <w:ind w:firstLine="720"/>
        <w:jc w:val="both"/>
        <w:rPr>
          <w:rFonts w:ascii="Montserrat Light" w:hAnsi="Montserrat Light"/>
          <w:b/>
          <w:bCs/>
          <w:i/>
          <w:iCs/>
          <w:noProof/>
          <w:lang w:val="ro-RO" w:eastAsia="ro-RO"/>
        </w:rPr>
      </w:pPr>
    </w:p>
    <w:p w14:paraId="3300EAE7" w14:textId="327F06AD" w:rsidR="005A025F" w:rsidRPr="008967C9" w:rsidRDefault="005A025F" w:rsidP="005A02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 xml:space="preserve">hotărăşte: </w:t>
      </w:r>
    </w:p>
    <w:p w14:paraId="4E2FFA02" w14:textId="77777777" w:rsidR="00782C6B" w:rsidRPr="008967C9" w:rsidRDefault="00782C6B" w:rsidP="005A02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vertAlign w:val="superscript"/>
          <w:lang w:val="ro-RO" w:eastAsia="ro-RO"/>
        </w:rPr>
      </w:pPr>
    </w:p>
    <w:p w14:paraId="45406F1E" w14:textId="56F9BC6D" w:rsidR="005A025F" w:rsidRPr="008967C9" w:rsidRDefault="005A025F" w:rsidP="005A025F">
      <w:pPr>
        <w:spacing w:line="240" w:lineRule="auto"/>
        <w:jc w:val="both"/>
        <w:rPr>
          <w:rFonts w:ascii="Montserrat Light" w:eastAsia="Calibri" w:hAnsi="Montserrat Light"/>
          <w:b/>
          <w:bCs/>
          <w:noProof/>
          <w:lang w:val="ro-RO" w:eastAsia="ro-RO"/>
        </w:rPr>
      </w:pPr>
      <w:r w:rsidRPr="008967C9">
        <w:rPr>
          <w:rFonts w:ascii="Montserrat Light" w:eastAsia="Calibri" w:hAnsi="Montserrat Light"/>
          <w:b/>
          <w:bCs/>
          <w:noProof/>
          <w:lang w:val="ro-RO" w:eastAsia="ro-RO"/>
        </w:rPr>
        <w:t xml:space="preserve">Art. 1. </w:t>
      </w:r>
      <w:r w:rsidRPr="008967C9">
        <w:rPr>
          <w:rFonts w:ascii="Montserrat Light" w:hAnsi="Montserrat Light"/>
          <w:b/>
          <w:bCs/>
          <w:noProof/>
          <w:lang w:val="ro-RO" w:eastAsia="ro-RO"/>
        </w:rPr>
        <w:t>(1)</w:t>
      </w:r>
      <w:r w:rsidRPr="008967C9">
        <w:rPr>
          <w:rFonts w:ascii="Montserrat Light" w:hAnsi="Montserrat Light"/>
          <w:noProof/>
          <w:lang w:val="ro-RO" w:eastAsia="ro-RO"/>
        </w:rPr>
        <w:t xml:space="preserve"> Se aprobă în parte </w:t>
      </w:r>
      <w:r w:rsidR="00782C6B" w:rsidRPr="008967C9">
        <w:rPr>
          <w:rFonts w:ascii="Montserrat Light" w:hAnsi="Montserrat Light"/>
          <w:noProof/>
          <w:lang w:val="ro-RO" w:eastAsia="ro-RO"/>
        </w:rPr>
        <w:t>c</w:t>
      </w:r>
      <w:r w:rsidRPr="008967C9">
        <w:rPr>
          <w:rFonts w:ascii="Montserrat Light" w:hAnsi="Montserrat Light"/>
          <w:noProof/>
          <w:lang w:val="ro-RO" w:eastAsia="ro-RO"/>
        </w:rPr>
        <w:t>ererea nr. 1934 din 09.12.2022, înregistrată la Consiliul Județean Cluj sub nr. 49803/12.12.2022,  așa cum a fost modificată și completată  ulterior, formulată de Supercom S.A. prin care a</w:t>
      </w:r>
      <w:r w:rsidR="00304DDA" w:rsidRPr="008967C9">
        <w:rPr>
          <w:rFonts w:ascii="Montserrat Light" w:hAnsi="Montserrat Light"/>
          <w:noProof/>
          <w:lang w:val="ro-RO" w:eastAsia="ro-RO"/>
        </w:rPr>
        <w:t xml:space="preserve"> fost</w:t>
      </w:r>
      <w:r w:rsidRPr="008967C9">
        <w:rPr>
          <w:rFonts w:ascii="Montserrat Light" w:hAnsi="Montserrat Light"/>
          <w:noProof/>
          <w:lang w:val="ro-RO" w:eastAsia="ro-RO"/>
        </w:rPr>
        <w:t xml:space="preserve"> solicitat</w:t>
      </w:r>
      <w:r w:rsidR="00304DDA" w:rsidRPr="008967C9">
        <w:rPr>
          <w:rFonts w:ascii="Montserrat Light" w:hAnsi="Montserrat Light"/>
          <w:noProof/>
          <w:lang w:val="ro-RO" w:eastAsia="ro-RO"/>
        </w:rPr>
        <w:t>ă</w:t>
      </w:r>
      <w:r w:rsidRPr="008967C9">
        <w:rPr>
          <w:rFonts w:ascii="Montserrat Light" w:hAnsi="Montserrat Light"/>
          <w:noProof/>
          <w:lang w:val="ro-RO" w:eastAsia="ro-RO"/>
        </w:rPr>
        <w:t xml:space="preserve"> modificarea tarifelor aferente Contractului de delegare prin concesionare a gestiunii serviciului public de operare a C</w:t>
      </w:r>
      <w:r w:rsidR="00782C6B" w:rsidRPr="008967C9">
        <w:rPr>
          <w:rFonts w:ascii="Montserrat Light" w:hAnsi="Montserrat Light"/>
          <w:noProof/>
          <w:lang w:val="ro-RO" w:eastAsia="ro-RO"/>
        </w:rPr>
        <w:t>.</w:t>
      </w:r>
      <w:r w:rsidRPr="008967C9">
        <w:rPr>
          <w:rFonts w:ascii="Montserrat Light" w:hAnsi="Montserrat Light"/>
          <w:noProof/>
          <w:lang w:val="ro-RO" w:eastAsia="ro-RO"/>
        </w:rPr>
        <w:t>M</w:t>
      </w:r>
      <w:r w:rsidR="00782C6B" w:rsidRPr="008967C9">
        <w:rPr>
          <w:rFonts w:ascii="Montserrat Light" w:hAnsi="Montserrat Light"/>
          <w:noProof/>
          <w:lang w:val="ro-RO" w:eastAsia="ro-RO"/>
        </w:rPr>
        <w:t>.</w:t>
      </w:r>
      <w:r w:rsidRPr="008967C9">
        <w:rPr>
          <w:rFonts w:ascii="Montserrat Light" w:hAnsi="Montserrat Light"/>
          <w:noProof/>
          <w:lang w:val="ro-RO" w:eastAsia="ro-RO"/>
        </w:rPr>
        <w:t>I</w:t>
      </w:r>
      <w:r w:rsidR="00782C6B" w:rsidRPr="008967C9">
        <w:rPr>
          <w:rFonts w:ascii="Montserrat Light" w:hAnsi="Montserrat Light"/>
          <w:noProof/>
          <w:lang w:val="ro-RO" w:eastAsia="ro-RO"/>
        </w:rPr>
        <w:t>.</w:t>
      </w:r>
      <w:r w:rsidRPr="008967C9">
        <w:rPr>
          <w:rFonts w:ascii="Montserrat Light" w:hAnsi="Montserrat Light"/>
          <w:noProof/>
          <w:lang w:val="ro-RO" w:eastAsia="ro-RO"/>
        </w:rPr>
        <w:t>D</w:t>
      </w:r>
      <w:r w:rsidR="00782C6B" w:rsidRPr="008967C9">
        <w:rPr>
          <w:rFonts w:ascii="Montserrat Light" w:hAnsi="Montserrat Light"/>
          <w:noProof/>
          <w:lang w:val="ro-RO" w:eastAsia="ro-RO"/>
        </w:rPr>
        <w:t>.</w:t>
      </w:r>
      <w:r w:rsidRPr="008967C9">
        <w:rPr>
          <w:rFonts w:ascii="Montserrat Light" w:hAnsi="Montserrat Light"/>
          <w:noProof/>
          <w:lang w:val="ro-RO" w:eastAsia="ro-RO"/>
        </w:rPr>
        <w:t xml:space="preserve"> Cluj-Napoca nr. 7735/69 din 28.02.2022, în sensul stabilirii următoarelor tarife: </w:t>
      </w:r>
    </w:p>
    <w:p w14:paraId="53F3AB83" w14:textId="5D1E5593" w:rsidR="005A025F" w:rsidRPr="008967C9" w:rsidRDefault="005A025F" w:rsidP="00782C6B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Tarif de depozitare: 172,79 lei/ tonă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fără T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V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A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, stabilit conform Fișei de fundamentare pentru modificarea tarifului de</w:t>
      </w:r>
      <w:r w:rsidR="00B303FE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depozitare </w:t>
      </w:r>
      <w:r w:rsidR="00B303FE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care </w:t>
      </w:r>
      <w:r w:rsidR="00B303FE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constituie </w:t>
      </w:r>
      <w:r w:rsidR="00B303FE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8967C9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anexa nr. 1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="002469F8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care face parte integrantă din 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prezenta hotărâre;</w:t>
      </w:r>
    </w:p>
    <w:p w14:paraId="4607A3B8" w14:textId="296AF5BA" w:rsidR="005A025F" w:rsidRPr="008967C9" w:rsidRDefault="005A025F" w:rsidP="00782C6B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Tarif de sortare deșeuri de hârtie, carton, metal, plastic și sticlă colectate separat: 310,95 lei/ tonă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fără T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V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A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stabilit conform Fișei de fundamentare pentru modificarea tarifului de sortare deșeuri de hârtie, carton, metal, plastic și sticlă colectate separate, care constituie </w:t>
      </w:r>
      <w:r w:rsidRPr="008967C9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anexa nr. 2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="002469F8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care face parte integrantă din p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rezenta hotărâre;</w:t>
      </w:r>
    </w:p>
    <w:p w14:paraId="2E20AF99" w14:textId="36AF7789" w:rsidR="005A025F" w:rsidRPr="008967C9" w:rsidRDefault="005A025F" w:rsidP="00782C6B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Tarif de facturare pentru activitatea de sortare deșeuri de hârtie, carton, metal, plastic și sticlă colectate separat: 0,01 lei/tonă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fără T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V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A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36FD4DAF" w14:textId="491CB821" w:rsidR="005A025F" w:rsidRPr="008967C9" w:rsidRDefault="005A025F" w:rsidP="00782C6B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Tarif de tratare mecano-biologică a deșeurilor reziduale: 133,45 lei/tonă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fără T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V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A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, stabilit confom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Fișei de fundamentare pentru modificarea tarifului de</w:t>
      </w:r>
      <w:r w:rsidRPr="008967C9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tratare mecano-biologic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ă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a de</w:t>
      </w:r>
      <w:r w:rsidR="004754A4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ș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eurilor reziduale, care constituie </w:t>
      </w:r>
      <w:r w:rsidRPr="008967C9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anexa nr. 3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="002469F8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care face parte integrantă din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prezenta hotărâre;</w:t>
      </w:r>
    </w:p>
    <w:p w14:paraId="2E9A08E5" w14:textId="0F765C6C" w:rsidR="005A025F" w:rsidRPr="008967C9" w:rsidRDefault="005A025F" w:rsidP="00782C6B">
      <w:pPr>
        <w:pStyle w:val="Listparagraf"/>
        <w:numPr>
          <w:ilvl w:val="0"/>
          <w:numId w:val="4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Tarif de facturare pentru activitatea de tratare mecano-biologică a deșeurilor reziduale: 50,95 lei/tonă</w:t>
      </w:r>
      <w:r w:rsidR="009E56DD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fără T</w:t>
      </w:r>
      <w:r w:rsidR="009E56DD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V</w:t>
      </w:r>
      <w:r w:rsidR="009E56DD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A</w:t>
      </w:r>
      <w:r w:rsidR="009E56DD"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</w:p>
    <w:p w14:paraId="7A4CCCCF" w14:textId="77777777" w:rsidR="00B65518" w:rsidRPr="008967C9" w:rsidRDefault="00B65518" w:rsidP="00B65518">
      <w:pPr>
        <w:suppressAutoHyphens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>(2)</w:t>
      </w:r>
      <w:r w:rsidRPr="008967C9">
        <w:rPr>
          <w:rFonts w:ascii="Montserrat Light" w:hAnsi="Montserrat Light"/>
          <w:noProof/>
          <w:lang w:val="ro-RO" w:eastAsia="ro-RO"/>
        </w:rPr>
        <w:t xml:space="preserve"> </w:t>
      </w:r>
      <w:r w:rsidR="005A025F" w:rsidRPr="008967C9">
        <w:rPr>
          <w:rFonts w:ascii="Montserrat Light" w:hAnsi="Montserrat Light"/>
          <w:noProof/>
          <w:lang w:val="ro-RO" w:eastAsia="ro-RO"/>
        </w:rPr>
        <w:t>Tariful menționat la alin. (1) lit. a) este aplicabil de la data intrării în vigoare a prezentei hotărâri, respectiv de la data comunicării.</w:t>
      </w:r>
    </w:p>
    <w:p w14:paraId="3E1B1D3D" w14:textId="7964760F" w:rsidR="005A025F" w:rsidRPr="008967C9" w:rsidRDefault="00B65518" w:rsidP="00B65518">
      <w:pPr>
        <w:suppressAutoHyphens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>(3)</w:t>
      </w:r>
      <w:r w:rsidRPr="008967C9">
        <w:rPr>
          <w:rFonts w:ascii="Montserrat Light" w:hAnsi="Montserrat Light"/>
          <w:noProof/>
          <w:lang w:val="ro-RO" w:eastAsia="ro-RO"/>
        </w:rPr>
        <w:t xml:space="preserve"> </w:t>
      </w:r>
      <w:r w:rsidR="005A025F" w:rsidRPr="008967C9">
        <w:rPr>
          <w:rFonts w:ascii="Montserrat Light" w:hAnsi="Montserrat Light"/>
          <w:noProof/>
          <w:lang w:val="ro-RO" w:eastAsia="ro-RO"/>
        </w:rPr>
        <w:t xml:space="preserve">Tarifele menționate la alin. </w:t>
      </w:r>
      <w:r w:rsidR="000E17D3" w:rsidRPr="008967C9">
        <w:rPr>
          <w:rFonts w:ascii="Montserrat Light" w:hAnsi="Montserrat Light"/>
          <w:noProof/>
          <w:lang w:val="ro-RO" w:eastAsia="ro-RO"/>
        </w:rPr>
        <w:t>(</w:t>
      </w:r>
      <w:r w:rsidR="005A025F" w:rsidRPr="008967C9">
        <w:rPr>
          <w:rFonts w:ascii="Montserrat Light" w:hAnsi="Montserrat Light"/>
          <w:noProof/>
          <w:lang w:val="ro-RO" w:eastAsia="ro-RO"/>
        </w:rPr>
        <w:t>1</w:t>
      </w:r>
      <w:r w:rsidR="000E17D3" w:rsidRPr="008967C9">
        <w:rPr>
          <w:rFonts w:ascii="Montserrat Light" w:hAnsi="Montserrat Light"/>
          <w:noProof/>
          <w:lang w:val="ro-RO" w:eastAsia="ro-RO"/>
        </w:rPr>
        <w:t>)</w:t>
      </w:r>
      <w:r w:rsidR="005A025F" w:rsidRPr="008967C9">
        <w:rPr>
          <w:rFonts w:ascii="Montserrat Light" w:hAnsi="Montserrat Light"/>
          <w:noProof/>
          <w:lang w:val="ro-RO" w:eastAsia="ro-RO"/>
        </w:rPr>
        <w:t xml:space="preserve"> lit</w:t>
      </w:r>
      <w:r w:rsidRPr="008967C9">
        <w:rPr>
          <w:rFonts w:ascii="Montserrat Light" w:hAnsi="Montserrat Light"/>
          <w:noProof/>
          <w:lang w:val="ro-RO" w:eastAsia="ro-RO"/>
        </w:rPr>
        <w:t>.</w:t>
      </w:r>
      <w:r w:rsidR="005A025F" w:rsidRPr="008967C9">
        <w:rPr>
          <w:rFonts w:ascii="Montserrat Light" w:hAnsi="Montserrat Light"/>
          <w:noProof/>
          <w:lang w:val="ro-RO" w:eastAsia="ro-RO"/>
        </w:rPr>
        <w:t xml:space="preserve"> b) - e) vor fi aplicabile de la data începerii efective de către delegat, a activităților de sortare deșeuri de hârtie, carton, metal, plastic și sticlă colectate separat și tratare mecano-biologică a deșeurilor reziduale.</w:t>
      </w:r>
    </w:p>
    <w:p w14:paraId="3FDECA75" w14:textId="6109D1AE" w:rsidR="00B65518" w:rsidRPr="008967C9" w:rsidRDefault="00B65518" w:rsidP="00B65518">
      <w:pPr>
        <w:suppressAutoHyphens/>
        <w:jc w:val="both"/>
        <w:rPr>
          <w:rFonts w:ascii="Montserrat Light" w:hAnsi="Montserrat Light"/>
          <w:noProof/>
          <w:lang w:val="ro-RO" w:eastAsia="ro-RO"/>
        </w:rPr>
      </w:pPr>
    </w:p>
    <w:p w14:paraId="313D9024" w14:textId="77777777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 xml:space="preserve">Art. 2. </w:t>
      </w:r>
      <w:r w:rsidRPr="008967C9">
        <w:rPr>
          <w:rFonts w:ascii="Montserrat Light" w:hAnsi="Montserrat Light"/>
          <w:noProof/>
          <w:lang w:val="ro-RO" w:eastAsia="ro-RO"/>
        </w:rPr>
        <w:t>În scopul</w:t>
      </w:r>
      <w:r w:rsidRPr="008967C9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8967C9">
        <w:rPr>
          <w:rFonts w:ascii="Montserrat Light" w:hAnsi="Montserrat Light"/>
          <w:noProof/>
          <w:lang w:val="ro-RO" w:eastAsia="ro-RO"/>
        </w:rPr>
        <w:t xml:space="preserve">respectării echilibrului financiar al contractului de delegare, pentru orice solicitare de modificare ulterioară a tarifelor menționate la art. 1, în măsura în care va fi necesar, pot fi contractate servicii de audit extern al evidențelor și registrelor contabile și a altor documente relevante ale delegatului.  </w:t>
      </w:r>
    </w:p>
    <w:p w14:paraId="1C5A956A" w14:textId="77777777" w:rsidR="00B65518" w:rsidRPr="008967C9" w:rsidRDefault="00B65518" w:rsidP="005A025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1CF8CE5" w14:textId="1F124E82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8967C9">
        <w:rPr>
          <w:rFonts w:ascii="Montserrat Light" w:hAnsi="Montserrat Light"/>
          <w:noProof/>
          <w:lang w:val="ro-RO" w:eastAsia="ro-RO"/>
        </w:rPr>
        <w:t>Hotărârea Consiliului Județean Cluj nr. 146/2022 privind aprobarea tarifelor serviciului public de operare a Centrului de Management Integrat al Deșeurilor Cluj-Napoca se modifică după cum urmează:</w:t>
      </w:r>
    </w:p>
    <w:p w14:paraId="325D0289" w14:textId="10EEE8C4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noProof/>
          <w:lang w:val="ro-RO" w:eastAsia="ro-RO"/>
        </w:rPr>
        <w:t xml:space="preserve">1. Articolul 1 se modifică </w:t>
      </w:r>
      <w:r w:rsidR="00E24EFF" w:rsidRPr="008967C9">
        <w:rPr>
          <w:rFonts w:ascii="Montserrat Light" w:hAnsi="Montserrat Light"/>
          <w:noProof/>
          <w:lang w:val="ro-RO" w:eastAsia="ro-RO"/>
        </w:rPr>
        <w:t>are</w:t>
      </w:r>
      <w:r w:rsidRPr="008967C9">
        <w:rPr>
          <w:rFonts w:ascii="Montserrat Light" w:hAnsi="Montserrat Light"/>
          <w:noProof/>
          <w:lang w:val="ro-RO" w:eastAsia="ro-RO"/>
        </w:rPr>
        <w:t xml:space="preserve"> următorul cuprins:</w:t>
      </w:r>
    </w:p>
    <w:p w14:paraId="35371757" w14:textId="47D406BA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>„</w:t>
      </w:r>
      <w:r w:rsidR="00E24EFF" w:rsidRPr="008967C9">
        <w:rPr>
          <w:rFonts w:ascii="Montserrat Light" w:hAnsi="Montserrat Light"/>
          <w:b/>
          <w:bCs/>
          <w:noProof/>
          <w:lang w:val="ro-RO" w:eastAsia="ro-RO"/>
        </w:rPr>
        <w:t xml:space="preserve">Art. 1. </w:t>
      </w:r>
      <w:r w:rsidRPr="008967C9">
        <w:rPr>
          <w:rFonts w:ascii="Montserrat Light" w:hAnsi="Montserrat Light"/>
          <w:b/>
          <w:bCs/>
          <w:noProof/>
          <w:lang w:val="ro-RO" w:eastAsia="ro-RO"/>
        </w:rPr>
        <w:t>(1)</w:t>
      </w:r>
      <w:r w:rsidRPr="008967C9">
        <w:rPr>
          <w:rFonts w:ascii="Montserrat Light" w:hAnsi="Montserrat Light"/>
          <w:noProof/>
          <w:lang w:val="ro-RO" w:eastAsia="ro-RO"/>
        </w:rPr>
        <w:t xml:space="preserve"> Se aprobă tarifele serviciului public de operare a Centrului de Management Integrat</w:t>
      </w:r>
      <w:r w:rsidR="00E24EFF" w:rsidRPr="008967C9">
        <w:rPr>
          <w:rFonts w:ascii="Montserrat Light" w:hAnsi="Montserrat Light"/>
          <w:noProof/>
          <w:lang w:val="ro-RO" w:eastAsia="ro-RO"/>
        </w:rPr>
        <w:t xml:space="preserve"> </w:t>
      </w:r>
      <w:r w:rsidRPr="008967C9">
        <w:rPr>
          <w:rFonts w:ascii="Montserrat Light" w:hAnsi="Montserrat Light"/>
          <w:noProof/>
          <w:lang w:val="ro-RO" w:eastAsia="ro-RO"/>
        </w:rPr>
        <w:t>al Deșeurilor Cluj-Napoca cuprinse în Contractul de delegare prin concesionare a gestiunii serviciului public de operare a C.M.I.D. Cluj-Napoca nr. 7735/69 din 28.02.2022 încheiat între UAT Județul Cluj și societatea SUPERCOM S.A. după cum urmează:</w:t>
      </w:r>
    </w:p>
    <w:p w14:paraId="1D8728B8" w14:textId="6DD0AADE" w:rsidR="005A025F" w:rsidRPr="008967C9" w:rsidRDefault="005A025F" w:rsidP="00E24EFF">
      <w:pPr>
        <w:pStyle w:val="Listparagraf"/>
        <w:numPr>
          <w:ilvl w:val="0"/>
          <w:numId w:val="49"/>
        </w:numPr>
        <w:suppressAutoHyphens/>
        <w:jc w:val="both"/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Tarif de depozitare: 172,79 lei/ tonă</w:t>
      </w:r>
      <w:r w:rsidR="00E24EFF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,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fără T</w:t>
      </w:r>
      <w:r w:rsidR="00E24EFF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V</w:t>
      </w:r>
      <w:r w:rsidR="00E24EFF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A</w:t>
      </w:r>
      <w:r w:rsidR="00E24EFF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;</w:t>
      </w:r>
    </w:p>
    <w:p w14:paraId="6531D297" w14:textId="749F940C" w:rsidR="005A025F" w:rsidRPr="008967C9" w:rsidRDefault="005A025F" w:rsidP="00E24EFF">
      <w:pPr>
        <w:pStyle w:val="Listparagraf"/>
        <w:numPr>
          <w:ilvl w:val="0"/>
          <w:numId w:val="49"/>
        </w:numPr>
        <w:suppressAutoHyphens/>
        <w:jc w:val="both"/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Tarif de sortare deșeuri de hârtie, carton, metal, plastic și sticlă colectate separat: 310,95 lei/ tonă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,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fără T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V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A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;</w:t>
      </w:r>
    </w:p>
    <w:p w14:paraId="4368CA17" w14:textId="0E0FF8C0" w:rsidR="005A025F" w:rsidRPr="008967C9" w:rsidRDefault="005A025F" w:rsidP="00E24EFF">
      <w:pPr>
        <w:pStyle w:val="Listparagraf"/>
        <w:numPr>
          <w:ilvl w:val="0"/>
          <w:numId w:val="49"/>
        </w:numPr>
        <w:suppressAutoHyphens/>
        <w:jc w:val="both"/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Tarif de facturare pentru activitatea de sortare deșeuri de hârtie, carton, metal, plastic și sticlă colectate separat: 0,01 lei/tonă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,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fără T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V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A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;</w:t>
      </w:r>
    </w:p>
    <w:p w14:paraId="261DA907" w14:textId="7FD8057E" w:rsidR="005A025F" w:rsidRPr="008967C9" w:rsidRDefault="005A025F" w:rsidP="00E24EFF">
      <w:pPr>
        <w:pStyle w:val="Listparagraf"/>
        <w:numPr>
          <w:ilvl w:val="0"/>
          <w:numId w:val="49"/>
        </w:numPr>
        <w:suppressAutoHyphens/>
        <w:jc w:val="both"/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Tarif de tratare mecano-biologică a deșeurilor reziduale: 133,45 lei/tonă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,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fără T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V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A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;</w:t>
      </w:r>
    </w:p>
    <w:p w14:paraId="5AEA2EC2" w14:textId="20C57616" w:rsidR="005A025F" w:rsidRPr="008967C9" w:rsidRDefault="005A025F" w:rsidP="00E24EFF">
      <w:pPr>
        <w:pStyle w:val="Listparagraf"/>
        <w:numPr>
          <w:ilvl w:val="0"/>
          <w:numId w:val="49"/>
        </w:numPr>
        <w:suppressAutoHyphens/>
        <w:jc w:val="both"/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</w:pP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Tarif de facturare pentru activitatea de tratare mecano-biologică a deșeurilor reziduale: 50,95 lei/tonă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,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fără T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V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A</w:t>
      </w:r>
      <w:r w:rsidR="00147993" w:rsidRPr="008967C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.</w:t>
      </w:r>
      <w:r w:rsidRPr="008967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”. </w:t>
      </w:r>
    </w:p>
    <w:p w14:paraId="6510B1AD" w14:textId="77777777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>(2)</w:t>
      </w:r>
      <w:r w:rsidRPr="008967C9">
        <w:rPr>
          <w:rFonts w:ascii="Montserrat Light" w:hAnsi="Montserrat Light"/>
          <w:noProof/>
          <w:lang w:val="ro-RO" w:eastAsia="ro-RO"/>
        </w:rPr>
        <w:t xml:space="preserve"> Tariful menționat la alin. (1) lit. a) este aplicabil de la data intrării în vigoare a prezentei hotărâri, respectiv de la data comunicării.</w:t>
      </w:r>
    </w:p>
    <w:p w14:paraId="4C7D1496" w14:textId="6DD370CF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>(3)</w:t>
      </w:r>
      <w:r w:rsidRPr="008967C9">
        <w:rPr>
          <w:rFonts w:ascii="Montserrat Light" w:hAnsi="Montserrat Light"/>
          <w:noProof/>
          <w:lang w:val="ro-RO" w:eastAsia="ro-RO"/>
        </w:rPr>
        <w:t xml:space="preserve"> Tarifele menționate la alin. 1 lit</w:t>
      </w:r>
      <w:r w:rsidR="00147993" w:rsidRPr="008967C9">
        <w:rPr>
          <w:rFonts w:ascii="Montserrat Light" w:hAnsi="Montserrat Light"/>
          <w:noProof/>
          <w:lang w:val="ro-RO" w:eastAsia="ro-RO"/>
        </w:rPr>
        <w:t>.</w:t>
      </w:r>
      <w:r w:rsidRPr="008967C9">
        <w:rPr>
          <w:rFonts w:ascii="Montserrat Light" w:hAnsi="Montserrat Light"/>
          <w:noProof/>
          <w:lang w:val="ro-RO" w:eastAsia="ro-RO"/>
        </w:rPr>
        <w:t xml:space="preserve"> b) - e) vor fi aplicabile de la data începerii efective de către delegat, a activitățiilor de sortare deșeuri de hârtie, carton, metal, plastic și sticlă colectate separat și tratare mecano-biologică a deșeurilor reziduale</w:t>
      </w:r>
      <w:r w:rsidR="00147993" w:rsidRPr="008967C9">
        <w:rPr>
          <w:rFonts w:ascii="Montserrat Light" w:hAnsi="Montserrat Light"/>
          <w:noProof/>
          <w:lang w:val="ro-RO" w:eastAsia="ro-RO"/>
        </w:rPr>
        <w:t>.</w:t>
      </w:r>
      <w:r w:rsidRPr="008967C9">
        <w:rPr>
          <w:rFonts w:ascii="Montserrat Light" w:hAnsi="Montserrat Light"/>
          <w:noProof/>
          <w:lang w:val="ro-RO" w:eastAsia="ro-RO"/>
        </w:rPr>
        <w:t>"</w:t>
      </w:r>
    </w:p>
    <w:p w14:paraId="677CA2E2" w14:textId="77777777" w:rsidR="00147993" w:rsidRPr="008967C9" w:rsidRDefault="00147993" w:rsidP="005A025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58B970E" w14:textId="6DE1788C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8967C9">
        <w:rPr>
          <w:rFonts w:ascii="Montserrat Light" w:hAnsi="Montserrat Light"/>
          <w:noProof/>
          <w:lang w:val="ro-RO" w:eastAsia="ro-RO"/>
        </w:rPr>
        <w:t>Se mandatează Președintele Consiliului Județean Cluj să încheie act adițional la Contractul de delegare prin concesionare a gestiunii serviciului public de operare a Centrului de Management Integrat al Deșeurilor Cluj-Napoca nr. 7735/69 din 28.02.2022, necesar pentru implementarea modificărilor aprobate prin prezenta hotărâre.</w:t>
      </w:r>
    </w:p>
    <w:p w14:paraId="7DDA7F94" w14:textId="77777777" w:rsidR="00B7311B" w:rsidRPr="008967C9" w:rsidRDefault="00B7311B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72EE8C1" w14:textId="425D402F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B7311B" w:rsidRPr="008967C9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8967C9">
        <w:rPr>
          <w:rFonts w:ascii="Montserrat Light" w:hAnsi="Montserrat Light"/>
          <w:b/>
          <w:bCs/>
          <w:noProof/>
          <w:lang w:val="ro-RO" w:eastAsia="ro-RO"/>
        </w:rPr>
        <w:t xml:space="preserve">5. </w:t>
      </w:r>
      <w:r w:rsidRPr="008967C9">
        <w:rPr>
          <w:rFonts w:ascii="Montserrat Light" w:hAnsi="Montserrat Light"/>
          <w:noProof/>
          <w:lang w:val="ro-RO" w:eastAsia="ro-RO"/>
        </w:rPr>
        <w:t>Cu punerea în aplicare a prevederilor prezentei hotărâri se încredințează Președintele Consiliului Județean Cluj, prin Direcția Dezvoltare și Investiții.</w:t>
      </w:r>
    </w:p>
    <w:p w14:paraId="0E7428D0" w14:textId="77777777" w:rsidR="00B7311B" w:rsidRPr="008967C9" w:rsidRDefault="00B7311B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DA3E08C" w14:textId="115266A5" w:rsidR="005A025F" w:rsidRPr="008967C9" w:rsidRDefault="005A025F" w:rsidP="005A025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67C9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B7311B" w:rsidRPr="008967C9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8967C9">
        <w:rPr>
          <w:rFonts w:ascii="Montserrat Light" w:hAnsi="Montserrat Light"/>
          <w:b/>
          <w:bCs/>
          <w:noProof/>
          <w:lang w:val="ro-RO" w:eastAsia="ro-RO"/>
        </w:rPr>
        <w:t xml:space="preserve">6. </w:t>
      </w:r>
      <w:r w:rsidRPr="008967C9">
        <w:rPr>
          <w:rFonts w:ascii="Montserrat Light" w:hAnsi="Montserrat Light"/>
          <w:noProof/>
          <w:lang w:val="ro-RO" w:eastAsia="ro-RO"/>
        </w:rPr>
        <w:t>Prezenta hotărâre se comunică Direcției Dezvoltare și Investiții; societății SUPERCOM S.A.</w:t>
      </w:r>
      <w:r w:rsidR="00B7311B" w:rsidRPr="008967C9">
        <w:rPr>
          <w:rFonts w:ascii="Montserrat Light" w:hAnsi="Montserrat Light"/>
          <w:noProof/>
          <w:lang w:val="ro-RO" w:eastAsia="ro-RO"/>
        </w:rPr>
        <w:t xml:space="preserve"> </w:t>
      </w:r>
      <w:r w:rsidRPr="008967C9">
        <w:rPr>
          <w:rFonts w:ascii="Montserrat Light" w:hAnsi="Montserrat Light"/>
          <w:noProof/>
          <w:lang w:val="ro-RO" w:eastAsia="ro-RO"/>
        </w:rPr>
        <w:t>și Asociației de Dezvoltare Intercomunitară ECO-METROPOLITAN</w:t>
      </w:r>
      <w:r w:rsidR="00B7311B" w:rsidRPr="008967C9">
        <w:rPr>
          <w:rFonts w:ascii="Montserrat Light" w:hAnsi="Montserrat Light"/>
          <w:noProof/>
          <w:lang w:val="ro-RO" w:eastAsia="ro-RO"/>
        </w:rPr>
        <w:t xml:space="preserve">, precum și Prefectului Județului Cluj și </w:t>
      </w:r>
      <w:r w:rsidRPr="008967C9">
        <w:rPr>
          <w:rFonts w:ascii="Montserrat Light" w:hAnsi="Montserrat Light"/>
          <w:noProof/>
          <w:lang w:val="ro-RO" w:eastAsia="ro-RO"/>
        </w:rPr>
        <w:t xml:space="preserve">se aduce la cunoștință publică prin afișare la sediul Consiliului Județean Cluj și prin postare pe pagina de internet </w:t>
      </w:r>
      <w:r w:rsidR="00B7311B" w:rsidRPr="008967C9">
        <w:rPr>
          <w:rFonts w:ascii="Montserrat Light" w:hAnsi="Montserrat Light"/>
          <w:noProof/>
          <w:lang w:val="ro-RO" w:eastAsia="ro-RO"/>
        </w:rPr>
        <w:t>”</w:t>
      </w:r>
      <w:hyperlink r:id="rId9" w:history="1">
        <w:r w:rsidR="00B7311B" w:rsidRPr="008967C9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B7311B" w:rsidRPr="008967C9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8967C9">
        <w:rPr>
          <w:rFonts w:ascii="Montserrat Light" w:hAnsi="Montserrat Light"/>
          <w:noProof/>
          <w:lang w:val="ro-RO" w:eastAsia="ro-RO"/>
        </w:rPr>
        <w:t>.</w:t>
      </w:r>
      <w:r w:rsidRPr="008967C9">
        <w:rPr>
          <w:rFonts w:ascii="Montserrat Light" w:hAnsi="Montserrat Light"/>
          <w:noProof/>
          <w:lang w:val="ro-RO" w:eastAsia="ro-RO"/>
        </w:rPr>
        <w:tab/>
        <w:t xml:space="preserve"> </w:t>
      </w:r>
    </w:p>
    <w:p w14:paraId="6462FC8A" w14:textId="6129C587" w:rsidR="00825C23" w:rsidRPr="008967C9" w:rsidRDefault="00825C23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084F3C9A" w14:textId="77777777" w:rsidR="001320C5" w:rsidRPr="008967C9" w:rsidRDefault="001320C5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2498B2AF" w14:textId="77777777" w:rsidR="00F8607F" w:rsidRPr="008967C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967C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8967C9">
        <w:rPr>
          <w:rFonts w:ascii="Montserrat" w:hAnsi="Montserrat"/>
          <w:b/>
          <w:lang w:val="ro-RO" w:eastAsia="ro-RO"/>
        </w:rPr>
        <w:t>Contrasemnează:</w:t>
      </w:r>
    </w:p>
    <w:p w14:paraId="110BB865" w14:textId="730D58D0" w:rsidR="00F8607F" w:rsidRPr="008967C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8967C9">
        <w:rPr>
          <w:rFonts w:ascii="Montserrat" w:hAnsi="Montserrat"/>
          <w:lang w:val="ro-RO" w:eastAsia="ro-RO"/>
        </w:rPr>
        <w:t xml:space="preserve">          </w:t>
      </w:r>
      <w:r w:rsidR="00527CCD" w:rsidRPr="008967C9">
        <w:rPr>
          <w:rFonts w:ascii="Montserrat" w:hAnsi="Montserrat"/>
          <w:lang w:val="ro-RO" w:eastAsia="ro-RO"/>
        </w:rPr>
        <w:t xml:space="preserve"> </w:t>
      </w:r>
      <w:r w:rsidR="006F2489" w:rsidRPr="008967C9">
        <w:rPr>
          <w:rFonts w:ascii="Montserrat" w:hAnsi="Montserrat"/>
          <w:lang w:val="ro-RO" w:eastAsia="ro-RO"/>
        </w:rPr>
        <w:t xml:space="preserve">  </w:t>
      </w:r>
      <w:r w:rsidR="00570720" w:rsidRPr="008967C9">
        <w:rPr>
          <w:rFonts w:ascii="Montserrat" w:hAnsi="Montserrat"/>
          <w:lang w:val="ro-RO" w:eastAsia="ro-RO"/>
        </w:rPr>
        <w:t xml:space="preserve"> </w:t>
      </w:r>
      <w:r w:rsidRPr="008967C9">
        <w:rPr>
          <w:rFonts w:ascii="Montserrat" w:hAnsi="Montserrat"/>
          <w:b/>
          <w:lang w:val="ro-RO" w:eastAsia="ro-RO"/>
        </w:rPr>
        <w:t>PREŞEDINTE,</w:t>
      </w:r>
      <w:r w:rsidRPr="008967C9">
        <w:rPr>
          <w:rFonts w:ascii="Montserrat" w:hAnsi="Montserrat"/>
          <w:b/>
          <w:lang w:val="ro-RO" w:eastAsia="ro-RO"/>
        </w:rPr>
        <w:tab/>
      </w:r>
      <w:r w:rsidRPr="008967C9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8967C9">
        <w:rPr>
          <w:rFonts w:ascii="Montserrat" w:hAnsi="Montserrat"/>
          <w:lang w:val="ro-RO" w:eastAsia="ro-RO"/>
        </w:rPr>
        <w:t xml:space="preserve"> </w:t>
      </w:r>
      <w:r w:rsidRPr="008967C9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29013DA3" w:rsidR="00F36390" w:rsidRPr="008967C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967C9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8967C9">
        <w:rPr>
          <w:rFonts w:ascii="Montserrat" w:hAnsi="Montserrat"/>
          <w:b/>
          <w:lang w:val="ro-RO" w:eastAsia="ro-RO"/>
        </w:rPr>
        <w:t xml:space="preserve">  </w:t>
      </w:r>
      <w:r w:rsidR="00901907" w:rsidRPr="008967C9">
        <w:rPr>
          <w:rFonts w:ascii="Montserrat" w:hAnsi="Montserrat"/>
          <w:b/>
          <w:lang w:val="ro-RO" w:eastAsia="ro-RO"/>
        </w:rPr>
        <w:t xml:space="preserve"> </w:t>
      </w:r>
      <w:r w:rsidRPr="008967C9">
        <w:rPr>
          <w:rFonts w:ascii="Montserrat" w:hAnsi="Montserrat"/>
          <w:b/>
          <w:lang w:val="ro-RO" w:eastAsia="ro-RO"/>
        </w:rPr>
        <w:t xml:space="preserve"> </w:t>
      </w:r>
      <w:r w:rsidR="00CB6D4A" w:rsidRPr="008967C9">
        <w:rPr>
          <w:rFonts w:ascii="Montserrat" w:hAnsi="Montserrat"/>
          <w:b/>
          <w:lang w:val="ro-RO" w:eastAsia="ro-RO"/>
        </w:rPr>
        <w:t xml:space="preserve"> </w:t>
      </w:r>
      <w:r w:rsidRPr="008967C9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0"/>
    </w:p>
    <w:p w14:paraId="29E49B54" w14:textId="62D4A301" w:rsidR="00D5413B" w:rsidRPr="008967C9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7E4D02" w14:textId="1D6F72F7" w:rsidR="001320C5" w:rsidRPr="008967C9" w:rsidRDefault="001320C5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9A3AFB" w14:textId="77777777" w:rsidR="0035589E" w:rsidRPr="008967C9" w:rsidRDefault="0035589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85A6E3" w14:textId="3F9AAC2F" w:rsidR="001320C5" w:rsidRPr="008967C9" w:rsidRDefault="001320C5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CC5D65" w14:textId="77777777" w:rsidR="00315697" w:rsidRPr="008967C9" w:rsidRDefault="00315697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832A12" w14:textId="77777777" w:rsidR="008A5C06" w:rsidRPr="008967C9" w:rsidRDefault="008A5C0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0DF7D427" w:rsidR="001705EA" w:rsidRPr="008967C9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967C9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8967C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B5133" w:rsidRPr="008967C9">
        <w:rPr>
          <w:rFonts w:ascii="Montserrat" w:hAnsi="Montserrat"/>
          <w:b/>
          <w:bCs/>
          <w:noProof/>
          <w:lang w:val="ro-RO" w:eastAsia="ro-RO"/>
        </w:rPr>
        <w:t>5</w:t>
      </w:r>
      <w:r w:rsidR="00B7311B" w:rsidRPr="008967C9">
        <w:rPr>
          <w:rFonts w:ascii="Montserrat" w:hAnsi="Montserrat"/>
          <w:b/>
          <w:bCs/>
          <w:noProof/>
          <w:lang w:val="ro-RO" w:eastAsia="ro-RO"/>
        </w:rPr>
        <w:t>8</w:t>
      </w:r>
      <w:r w:rsidR="00781F39" w:rsidRPr="008967C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967C9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570720" w:rsidRPr="008967C9">
        <w:rPr>
          <w:rFonts w:ascii="Montserrat" w:hAnsi="Montserrat"/>
          <w:b/>
          <w:bCs/>
          <w:noProof/>
          <w:lang w:val="ro-RO" w:eastAsia="ro-RO"/>
        </w:rPr>
        <w:t>30</w:t>
      </w:r>
      <w:r w:rsidR="00587D18" w:rsidRPr="008967C9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Pr="008967C9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8967C9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19E82B10" w:rsidR="000B661A" w:rsidRPr="008967C9" w:rsidRDefault="00315697" w:rsidP="00315697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" w:name="_Hlk117238163"/>
      <w:r w:rsidRPr="008967C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</w:t>
      </w:r>
      <w:r w:rsidR="00785C72" w:rsidRPr="008967C9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8967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35589E" w:rsidRPr="008967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967C9">
        <w:rPr>
          <w:rFonts w:ascii="Montserrat Light" w:hAnsi="Montserrat Light"/>
          <w:i/>
          <w:iCs/>
          <w:sz w:val="18"/>
          <w:szCs w:val="18"/>
          <w:lang w:val="ro-RO" w:eastAsia="ro-RO"/>
        </w:rPr>
        <w:t>și</w:t>
      </w:r>
      <w:r w:rsidR="0035589E" w:rsidRPr="008967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9 </w:t>
      </w:r>
      <w:r w:rsidRPr="008967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”abțineri”, iar </w:t>
      </w:r>
      <w:r w:rsidR="0035589E" w:rsidRPr="008967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cinci </w:t>
      </w:r>
      <w:r w:rsidRPr="008967C9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8967C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967C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0B661A" w:rsidRPr="008967C9" w:rsidSect="00504BE2">
      <w:footerReference w:type="default" r:id="rId10"/>
      <w:pgSz w:w="12240" w:h="15840"/>
      <w:pgMar w:top="270" w:right="99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21609D"/>
    <w:multiLevelType w:val="hybridMultilevel"/>
    <w:tmpl w:val="1B281E70"/>
    <w:lvl w:ilvl="0" w:tplc="EEF275D6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7BD9"/>
    <w:multiLevelType w:val="hybridMultilevel"/>
    <w:tmpl w:val="1A12AE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0B268C"/>
    <w:multiLevelType w:val="hybridMultilevel"/>
    <w:tmpl w:val="886ABE3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0C224D"/>
    <w:multiLevelType w:val="hybridMultilevel"/>
    <w:tmpl w:val="59FED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A02BE"/>
    <w:multiLevelType w:val="hybridMultilevel"/>
    <w:tmpl w:val="D2C8F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CA7FAF"/>
    <w:multiLevelType w:val="hybridMultilevel"/>
    <w:tmpl w:val="0F626F88"/>
    <w:lvl w:ilvl="0" w:tplc="DA626286">
      <w:numFmt w:val="bullet"/>
      <w:lvlText w:val="-"/>
      <w:lvlJc w:val="left"/>
      <w:pPr>
        <w:ind w:left="644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 w15:restartNumberingAfterBreak="0">
    <w:nsid w:val="274D01CF"/>
    <w:multiLevelType w:val="hybridMultilevel"/>
    <w:tmpl w:val="D5AA90B0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cs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2" w15:restartNumberingAfterBreak="0">
    <w:nsid w:val="274D7B44"/>
    <w:multiLevelType w:val="hybridMultilevel"/>
    <w:tmpl w:val="5D469BDC"/>
    <w:lvl w:ilvl="0" w:tplc="C71AE95A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48" w:hanging="360"/>
      </w:pPr>
    </w:lvl>
    <w:lvl w:ilvl="2" w:tplc="0418001B" w:tentative="1">
      <w:start w:val="1"/>
      <w:numFmt w:val="lowerRoman"/>
      <w:lvlText w:val="%3."/>
      <w:lvlJc w:val="right"/>
      <w:pPr>
        <w:ind w:left="1968" w:hanging="180"/>
      </w:pPr>
    </w:lvl>
    <w:lvl w:ilvl="3" w:tplc="0418000F" w:tentative="1">
      <w:start w:val="1"/>
      <w:numFmt w:val="decimal"/>
      <w:lvlText w:val="%4."/>
      <w:lvlJc w:val="left"/>
      <w:pPr>
        <w:ind w:left="2688" w:hanging="360"/>
      </w:pPr>
    </w:lvl>
    <w:lvl w:ilvl="4" w:tplc="04180019" w:tentative="1">
      <w:start w:val="1"/>
      <w:numFmt w:val="lowerLetter"/>
      <w:lvlText w:val="%5."/>
      <w:lvlJc w:val="left"/>
      <w:pPr>
        <w:ind w:left="3408" w:hanging="360"/>
      </w:pPr>
    </w:lvl>
    <w:lvl w:ilvl="5" w:tplc="0418001B" w:tentative="1">
      <w:start w:val="1"/>
      <w:numFmt w:val="lowerRoman"/>
      <w:lvlText w:val="%6."/>
      <w:lvlJc w:val="right"/>
      <w:pPr>
        <w:ind w:left="4128" w:hanging="180"/>
      </w:pPr>
    </w:lvl>
    <w:lvl w:ilvl="6" w:tplc="0418000F" w:tentative="1">
      <w:start w:val="1"/>
      <w:numFmt w:val="decimal"/>
      <w:lvlText w:val="%7."/>
      <w:lvlJc w:val="left"/>
      <w:pPr>
        <w:ind w:left="4848" w:hanging="360"/>
      </w:pPr>
    </w:lvl>
    <w:lvl w:ilvl="7" w:tplc="04180019" w:tentative="1">
      <w:start w:val="1"/>
      <w:numFmt w:val="lowerLetter"/>
      <w:lvlText w:val="%8."/>
      <w:lvlJc w:val="left"/>
      <w:pPr>
        <w:ind w:left="5568" w:hanging="360"/>
      </w:pPr>
    </w:lvl>
    <w:lvl w:ilvl="8" w:tplc="0418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7" w15:restartNumberingAfterBreak="0">
    <w:nsid w:val="39443785"/>
    <w:multiLevelType w:val="hybridMultilevel"/>
    <w:tmpl w:val="C84C7FEE"/>
    <w:lvl w:ilvl="0" w:tplc="48E4D3D6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EA2F1F"/>
    <w:multiLevelType w:val="hybridMultilevel"/>
    <w:tmpl w:val="FD3688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524E6B"/>
    <w:multiLevelType w:val="hybridMultilevel"/>
    <w:tmpl w:val="2F902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EA6D55"/>
    <w:multiLevelType w:val="hybridMultilevel"/>
    <w:tmpl w:val="6F5C81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3" w15:restartNumberingAfterBreak="0">
    <w:nsid w:val="521B22A6"/>
    <w:multiLevelType w:val="hybridMultilevel"/>
    <w:tmpl w:val="EFF07140"/>
    <w:lvl w:ilvl="0" w:tplc="27900586">
      <w:start w:val="1"/>
      <w:numFmt w:val="lowerLetter"/>
      <w:lvlText w:val="%1)"/>
      <w:lvlJc w:val="left"/>
      <w:pPr>
        <w:ind w:left="99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CE6A39"/>
    <w:multiLevelType w:val="hybridMultilevel"/>
    <w:tmpl w:val="6DCC9B12"/>
    <w:lvl w:ilvl="0" w:tplc="99B099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A983561"/>
    <w:multiLevelType w:val="hybridMultilevel"/>
    <w:tmpl w:val="25CC61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114C3D"/>
    <w:multiLevelType w:val="hybridMultilevel"/>
    <w:tmpl w:val="EE1C2F7A"/>
    <w:lvl w:ilvl="0" w:tplc="A2FE57CE">
      <w:start w:val="1"/>
      <w:numFmt w:val="decimal"/>
      <w:lvlText w:val="%1.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99787B"/>
    <w:multiLevelType w:val="hybridMultilevel"/>
    <w:tmpl w:val="C1DA5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 w15:restartNumberingAfterBreak="0">
    <w:nsid w:val="60F27D71"/>
    <w:multiLevelType w:val="hybridMultilevel"/>
    <w:tmpl w:val="C95C5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CB0408"/>
    <w:multiLevelType w:val="hybridMultilevel"/>
    <w:tmpl w:val="3236D2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176FD7"/>
    <w:multiLevelType w:val="hybridMultilevel"/>
    <w:tmpl w:val="D64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65771"/>
    <w:multiLevelType w:val="hybridMultilevel"/>
    <w:tmpl w:val="80166F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1170F2"/>
    <w:multiLevelType w:val="hybridMultilevel"/>
    <w:tmpl w:val="9FB67F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BDD44EA"/>
    <w:multiLevelType w:val="hybridMultilevel"/>
    <w:tmpl w:val="99667B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0D0C10"/>
    <w:multiLevelType w:val="hybridMultilevel"/>
    <w:tmpl w:val="DBD2C0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F074EA"/>
    <w:multiLevelType w:val="hybridMultilevel"/>
    <w:tmpl w:val="EE560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70232B8F"/>
    <w:multiLevelType w:val="hybridMultilevel"/>
    <w:tmpl w:val="A198B0F4"/>
    <w:lvl w:ilvl="0" w:tplc="EFE4BF50">
      <w:start w:val="1"/>
      <w:numFmt w:val="lowerLetter"/>
      <w:lvlText w:val="%1)"/>
      <w:lvlJc w:val="left"/>
      <w:pPr>
        <w:ind w:left="16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5" w15:restartNumberingAfterBreak="0">
    <w:nsid w:val="7187145F"/>
    <w:multiLevelType w:val="hybridMultilevel"/>
    <w:tmpl w:val="61520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4056BF"/>
    <w:multiLevelType w:val="hybridMultilevel"/>
    <w:tmpl w:val="F01E3A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873567"/>
    <w:multiLevelType w:val="hybridMultilevel"/>
    <w:tmpl w:val="DACC7A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97655951">
    <w:abstractNumId w:val="10"/>
  </w:num>
  <w:num w:numId="2" w16cid:durableId="2015262998">
    <w:abstractNumId w:val="24"/>
  </w:num>
  <w:num w:numId="3" w16cid:durableId="515464265">
    <w:abstractNumId w:val="12"/>
  </w:num>
  <w:num w:numId="4" w16cid:durableId="1959139175">
    <w:abstractNumId w:val="42"/>
  </w:num>
  <w:num w:numId="5" w16cid:durableId="1239487364">
    <w:abstractNumId w:val="31"/>
  </w:num>
  <w:num w:numId="6" w16cid:durableId="248971926">
    <w:abstractNumId w:val="35"/>
  </w:num>
  <w:num w:numId="7" w16cid:durableId="1005135189">
    <w:abstractNumId w:val="33"/>
  </w:num>
  <w:num w:numId="8" w16cid:durableId="2061243353">
    <w:abstractNumId w:val="22"/>
  </w:num>
  <w:num w:numId="9" w16cid:durableId="569316330">
    <w:abstractNumId w:val="5"/>
  </w:num>
  <w:num w:numId="10" w16cid:durableId="743795287">
    <w:abstractNumId w:val="32"/>
  </w:num>
  <w:num w:numId="11" w16cid:durableId="1719863100">
    <w:abstractNumId w:val="3"/>
  </w:num>
  <w:num w:numId="12" w16cid:durableId="113986331">
    <w:abstractNumId w:val="2"/>
  </w:num>
  <w:num w:numId="13" w16cid:durableId="1891182660">
    <w:abstractNumId w:val="47"/>
  </w:num>
  <w:num w:numId="14" w16cid:durableId="1276209688">
    <w:abstractNumId w:val="29"/>
  </w:num>
  <w:num w:numId="15" w16cid:durableId="944652831">
    <w:abstractNumId w:val="43"/>
  </w:num>
  <w:num w:numId="16" w16cid:durableId="1450198733">
    <w:abstractNumId w:val="34"/>
  </w:num>
  <w:num w:numId="17" w16cid:durableId="1841961754">
    <w:abstractNumId w:val="45"/>
  </w:num>
  <w:num w:numId="18" w16cid:durableId="109666619">
    <w:abstractNumId w:val="6"/>
  </w:num>
  <w:num w:numId="19" w16cid:durableId="1375040759">
    <w:abstractNumId w:val="26"/>
  </w:num>
  <w:num w:numId="20" w16cid:durableId="1149861398">
    <w:abstractNumId w:val="38"/>
  </w:num>
  <w:num w:numId="21" w16cid:durableId="1686245055">
    <w:abstractNumId w:val="41"/>
  </w:num>
  <w:num w:numId="22" w16cid:durableId="799154386">
    <w:abstractNumId w:val="21"/>
  </w:num>
  <w:num w:numId="23" w16cid:durableId="1876891603">
    <w:abstractNumId w:val="20"/>
  </w:num>
  <w:num w:numId="24" w16cid:durableId="865749136">
    <w:abstractNumId w:val="46"/>
  </w:num>
  <w:num w:numId="25" w16cid:durableId="117339679">
    <w:abstractNumId w:val="28"/>
  </w:num>
  <w:num w:numId="26" w16cid:durableId="2069570765">
    <w:abstractNumId w:val="7"/>
  </w:num>
  <w:num w:numId="27" w16cid:durableId="73204482">
    <w:abstractNumId w:val="27"/>
  </w:num>
  <w:num w:numId="28" w16cid:durableId="164171169">
    <w:abstractNumId w:val="9"/>
  </w:num>
  <w:num w:numId="29" w16cid:durableId="1984432980">
    <w:abstractNumId w:val="4"/>
  </w:num>
  <w:num w:numId="30" w16cid:durableId="13698361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2511285">
    <w:abstractNumId w:val="30"/>
  </w:num>
  <w:num w:numId="32" w16cid:durableId="974798314">
    <w:abstractNumId w:val="25"/>
  </w:num>
  <w:num w:numId="33" w16cid:durableId="222760841">
    <w:abstractNumId w:val="13"/>
  </w:num>
  <w:num w:numId="34" w16cid:durableId="1496066360">
    <w:abstractNumId w:val="8"/>
  </w:num>
  <w:num w:numId="35" w16cid:durableId="648367122">
    <w:abstractNumId w:val="48"/>
  </w:num>
  <w:num w:numId="36" w16cid:durableId="373048175">
    <w:abstractNumId w:val="16"/>
  </w:num>
  <w:num w:numId="37" w16cid:durableId="1279028481">
    <w:abstractNumId w:val="18"/>
  </w:num>
  <w:num w:numId="38" w16cid:durableId="240263414">
    <w:abstractNumId w:val="14"/>
  </w:num>
  <w:num w:numId="39" w16cid:durableId="1389571970">
    <w:abstractNumId w:val="15"/>
  </w:num>
  <w:num w:numId="40" w16cid:durableId="161659699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26511688">
    <w:abstractNumId w:val="37"/>
  </w:num>
  <w:num w:numId="42" w16cid:durableId="528106431">
    <w:abstractNumId w:val="1"/>
  </w:num>
  <w:num w:numId="43" w16cid:durableId="1219901884">
    <w:abstractNumId w:val="44"/>
  </w:num>
  <w:num w:numId="44" w16cid:durableId="803625499">
    <w:abstractNumId w:val="23"/>
  </w:num>
  <w:num w:numId="45" w16cid:durableId="1831293445">
    <w:abstractNumId w:val="19"/>
  </w:num>
  <w:num w:numId="46" w16cid:durableId="1496342378">
    <w:abstractNumId w:val="36"/>
  </w:num>
  <w:num w:numId="47" w16cid:durableId="168721925">
    <w:abstractNumId w:val="40"/>
  </w:num>
  <w:num w:numId="48" w16cid:durableId="391119280">
    <w:abstractNumId w:val="11"/>
  </w:num>
  <w:num w:numId="49" w16cid:durableId="131039945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40BAC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967C9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20852"/>
    <w:rsid w:val="00E24EFF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3</Pages>
  <Words>1525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178</cp:revision>
  <cp:lastPrinted>2023-03-30T12:09:00Z</cp:lastPrinted>
  <dcterms:created xsi:type="dcterms:W3CDTF">2022-10-20T06:08:00Z</dcterms:created>
  <dcterms:modified xsi:type="dcterms:W3CDTF">2023-03-31T06:04:00Z</dcterms:modified>
</cp:coreProperties>
</file>