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5F178E" w:rsidRDefault="00C211D7" w:rsidP="00F50EE8">
      <w:pPr>
        <w:tabs>
          <w:tab w:val="left" w:pos="2160"/>
        </w:tabs>
        <w:spacing w:line="240" w:lineRule="auto"/>
        <w:ind w:left="180" w:right="180"/>
        <w:jc w:val="center"/>
        <w:rPr>
          <w:rFonts w:ascii="Montserrat Light" w:hAnsi="Montserrat Light" w:cs="Times New Roman"/>
          <w:lang w:val="ro-RO" w:eastAsia="ro-RO"/>
        </w:rPr>
      </w:pPr>
      <w:r w:rsidRPr="005F178E">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A90A953" w14:textId="77777777" w:rsidR="00175C2D" w:rsidRPr="005F178E" w:rsidRDefault="00175C2D" w:rsidP="00F50EE8">
      <w:pPr>
        <w:spacing w:line="240" w:lineRule="auto"/>
        <w:jc w:val="center"/>
        <w:rPr>
          <w:rFonts w:ascii="Montserrat" w:hAnsi="Montserrat"/>
          <w:b/>
          <w:lang w:val="ro-RO"/>
        </w:rPr>
      </w:pPr>
    </w:p>
    <w:p w14:paraId="3DC4B5B4" w14:textId="77777777" w:rsidR="00CD5974" w:rsidRPr="005F178E" w:rsidRDefault="00CD5974" w:rsidP="00F50EE8">
      <w:pPr>
        <w:spacing w:line="240" w:lineRule="auto"/>
        <w:jc w:val="center"/>
        <w:rPr>
          <w:rFonts w:ascii="Montserrat" w:hAnsi="Montserrat"/>
          <w:b/>
          <w:lang w:val="ro-RO"/>
        </w:rPr>
      </w:pPr>
    </w:p>
    <w:p w14:paraId="751C8F72" w14:textId="77777777" w:rsidR="00C01464" w:rsidRPr="005F178E" w:rsidRDefault="00C01464" w:rsidP="00F50EE8">
      <w:pPr>
        <w:spacing w:line="240" w:lineRule="auto"/>
        <w:jc w:val="center"/>
        <w:rPr>
          <w:rFonts w:ascii="Montserrat" w:hAnsi="Montserrat"/>
          <w:b/>
          <w:lang w:val="ro-RO"/>
        </w:rPr>
      </w:pPr>
    </w:p>
    <w:p w14:paraId="47DD2000" w14:textId="77777777" w:rsidR="00661957" w:rsidRPr="005F178E" w:rsidRDefault="00661957" w:rsidP="000B1641">
      <w:pPr>
        <w:spacing w:line="240" w:lineRule="auto"/>
        <w:jc w:val="center"/>
        <w:rPr>
          <w:rFonts w:ascii="Montserrat" w:hAnsi="Montserrat"/>
          <w:b/>
          <w:lang w:val="ro-RO"/>
        </w:rPr>
      </w:pPr>
      <w:r w:rsidRPr="005F178E">
        <w:rPr>
          <w:rFonts w:ascii="Montserrat" w:hAnsi="Montserrat"/>
          <w:b/>
          <w:lang w:val="ro-RO"/>
        </w:rPr>
        <w:t>H O T Ă R Â R E</w:t>
      </w:r>
    </w:p>
    <w:p w14:paraId="5887F045" w14:textId="685F7E5C" w:rsidR="00C86FC5" w:rsidRPr="005F178E" w:rsidRDefault="00C86FC5" w:rsidP="00C86FC5">
      <w:pPr>
        <w:spacing w:line="240" w:lineRule="auto"/>
        <w:jc w:val="center"/>
        <w:rPr>
          <w:rFonts w:ascii="Montserrat" w:hAnsi="Montserrat" w:cs="Times New Roman"/>
          <w:b/>
          <w:bCs/>
          <w:lang w:val="ro-RO"/>
        </w:rPr>
      </w:pPr>
      <w:bookmarkStart w:id="0" w:name="_Hlk479682873"/>
      <w:r w:rsidRPr="005F178E">
        <w:rPr>
          <w:rFonts w:ascii="Montserrat" w:hAnsi="Montserrat" w:cs="Times New Roman"/>
          <w:b/>
          <w:bCs/>
          <w:lang w:val="ro-RO"/>
        </w:rPr>
        <w:t>privind aprobarea Proiectului ”ClujDigitalHub@BibliotecaTa”</w:t>
      </w:r>
    </w:p>
    <w:p w14:paraId="721979B4" w14:textId="77777777" w:rsidR="00C86FC5" w:rsidRPr="005F178E" w:rsidRDefault="00C86FC5" w:rsidP="00C86FC5">
      <w:pPr>
        <w:spacing w:line="240" w:lineRule="auto"/>
        <w:jc w:val="center"/>
        <w:rPr>
          <w:rFonts w:ascii="Montserrat Light" w:hAnsi="Montserrat Light" w:cs="Times New Roman"/>
          <w:b/>
          <w:bCs/>
          <w:i/>
          <w:iCs/>
          <w:lang w:val="ro-RO"/>
        </w:rPr>
      </w:pPr>
    </w:p>
    <w:p w14:paraId="612630C5" w14:textId="77777777" w:rsidR="00C86FC5" w:rsidRPr="005F178E" w:rsidRDefault="00C86FC5" w:rsidP="00C86FC5">
      <w:pPr>
        <w:spacing w:line="240" w:lineRule="auto"/>
        <w:jc w:val="center"/>
        <w:rPr>
          <w:rFonts w:ascii="Montserrat Light" w:hAnsi="Montserrat Light" w:cs="Times New Roman"/>
          <w:b/>
          <w:bCs/>
          <w:i/>
          <w:iCs/>
          <w:lang w:val="ro-RO"/>
        </w:rPr>
      </w:pPr>
    </w:p>
    <w:p w14:paraId="6E781C36" w14:textId="77777777" w:rsidR="00CD5974" w:rsidRPr="005F178E" w:rsidRDefault="00CD5974" w:rsidP="00C86FC5">
      <w:pPr>
        <w:spacing w:line="240" w:lineRule="auto"/>
        <w:jc w:val="center"/>
        <w:rPr>
          <w:rFonts w:ascii="Montserrat Light" w:hAnsi="Montserrat Light" w:cs="Times New Roman"/>
          <w:b/>
          <w:bCs/>
          <w:i/>
          <w:iCs/>
          <w:lang w:val="ro-RO"/>
        </w:rPr>
      </w:pPr>
    </w:p>
    <w:bookmarkEnd w:id="0"/>
    <w:p w14:paraId="565EEB25" w14:textId="3A271823" w:rsidR="00C86FC5" w:rsidRPr="005F178E" w:rsidRDefault="00C86FC5" w:rsidP="00C86FC5">
      <w:pPr>
        <w:autoSpaceDE w:val="0"/>
        <w:autoSpaceDN w:val="0"/>
        <w:adjustRightInd w:val="0"/>
        <w:spacing w:line="240" w:lineRule="auto"/>
        <w:rPr>
          <w:rFonts w:ascii="Montserrat Light" w:hAnsi="Montserrat Light" w:cs="Times New Roman"/>
          <w:noProof/>
          <w:lang w:val="ro-RO" w:eastAsia="ro-RO"/>
        </w:rPr>
      </w:pPr>
      <w:r w:rsidRPr="005F178E">
        <w:rPr>
          <w:rFonts w:ascii="Montserrat Light" w:hAnsi="Montserrat Light" w:cs="Times New Roman"/>
          <w:noProof/>
          <w:lang w:val="ro-RO" w:eastAsia="ro-RO"/>
        </w:rPr>
        <w:t>Consiliul Judeţean Cluj întrunit în şedinţă ordinară;</w:t>
      </w:r>
    </w:p>
    <w:p w14:paraId="0A367139" w14:textId="77777777" w:rsidR="00C86FC5" w:rsidRPr="005F178E" w:rsidRDefault="00C86FC5" w:rsidP="00C86FC5">
      <w:pPr>
        <w:autoSpaceDE w:val="0"/>
        <w:autoSpaceDN w:val="0"/>
        <w:adjustRightInd w:val="0"/>
        <w:spacing w:line="240" w:lineRule="auto"/>
        <w:rPr>
          <w:rFonts w:ascii="Montserrat Light" w:hAnsi="Montserrat Light" w:cs="Times New Roman"/>
          <w:noProof/>
          <w:lang w:val="ro-RO" w:eastAsia="ro-RO"/>
        </w:rPr>
      </w:pPr>
    </w:p>
    <w:p w14:paraId="126FD4EB" w14:textId="50304521" w:rsidR="00C86FC5" w:rsidRPr="005F178E" w:rsidRDefault="00C86FC5" w:rsidP="00C86FC5">
      <w:pPr>
        <w:autoSpaceDE w:val="0"/>
        <w:autoSpaceDN w:val="0"/>
        <w:adjustRightInd w:val="0"/>
        <w:spacing w:line="240" w:lineRule="auto"/>
        <w:jc w:val="both"/>
        <w:rPr>
          <w:rFonts w:ascii="Montserrat Light" w:hAnsi="Montserrat Light" w:cs="Times New Roman"/>
          <w:noProof/>
          <w:lang w:val="ro-RO"/>
        </w:rPr>
      </w:pPr>
      <w:r w:rsidRPr="005F178E">
        <w:rPr>
          <w:rFonts w:ascii="Montserrat Light" w:hAnsi="Montserrat Light" w:cs="Times New Roman"/>
          <w:noProof/>
          <w:lang w:val="ro-RO"/>
        </w:rPr>
        <w:t xml:space="preserve">Având în vedere Proiectul de hotărâre înregistrat cu nr. </w:t>
      </w:r>
      <w:r w:rsidR="00A1614A" w:rsidRPr="005F178E">
        <w:rPr>
          <w:rFonts w:ascii="Montserrat Light" w:hAnsi="Montserrat Light" w:cs="Times New Roman"/>
          <w:noProof/>
          <w:lang w:val="ro-RO"/>
        </w:rPr>
        <w:t xml:space="preserve">62 din 26.03.2024 </w:t>
      </w:r>
      <w:r w:rsidRPr="005F178E">
        <w:rPr>
          <w:rFonts w:ascii="Montserrat Light" w:hAnsi="Montserrat Light" w:cs="Times New Roman"/>
          <w:noProof/>
          <w:lang w:val="ro-RO"/>
        </w:rPr>
        <w:t xml:space="preserve">privind </w:t>
      </w:r>
      <w:r w:rsidRPr="005F178E">
        <w:rPr>
          <w:rFonts w:ascii="Montserrat Light" w:hAnsi="Montserrat Light" w:cs="Times New Roman"/>
          <w:lang w:val="ro-RO"/>
        </w:rPr>
        <w:t>aprobarea Proiectului ”ClujDigitalHub@BibliotecaTa”</w:t>
      </w:r>
      <w:r w:rsidRPr="005F178E">
        <w:rPr>
          <w:rFonts w:ascii="Montserrat Light" w:hAnsi="Montserrat Light" w:cs="Times New Roman"/>
          <w:noProof/>
          <w:lang w:val="ro-RO"/>
        </w:rPr>
        <w:t xml:space="preserve">, </w:t>
      </w:r>
      <w:r w:rsidRPr="005F178E">
        <w:rPr>
          <w:rFonts w:ascii="Montserrat Light" w:hAnsi="Montserrat Light"/>
          <w:noProof/>
          <w:lang w:val="ro-RO"/>
        </w:rPr>
        <w:t>p</w:t>
      </w:r>
      <w:r w:rsidRPr="005F178E">
        <w:rPr>
          <w:rFonts w:ascii="Montserrat Light" w:hAnsi="Montserrat Light"/>
          <w:noProof/>
          <w:spacing w:val="2"/>
          <w:lang w:val="ro-RO"/>
        </w:rPr>
        <w:t xml:space="preserve">ropus </w:t>
      </w:r>
      <w:r w:rsidRPr="005F178E">
        <w:rPr>
          <w:rFonts w:ascii="Montserrat Light" w:hAnsi="Montserrat Light"/>
          <w:noProof/>
          <w:lang w:val="ro-RO"/>
        </w:rPr>
        <w:t xml:space="preserve">de Preşedintele Consiliului Judeţean Cluj, domnul </w:t>
      </w:r>
      <w:r w:rsidRPr="005F178E">
        <w:rPr>
          <w:rFonts w:ascii="Montserrat Light" w:hAnsi="Montserrat Light"/>
          <w:noProof/>
          <w:spacing w:val="-4"/>
          <w:lang w:val="ro-RO"/>
        </w:rPr>
        <w:t xml:space="preserve">Alin </w:t>
      </w:r>
      <w:r w:rsidRPr="005F178E">
        <w:rPr>
          <w:rFonts w:ascii="Montserrat Light" w:hAnsi="Montserrat Light"/>
          <w:noProof/>
          <w:lang w:val="ro-RO"/>
        </w:rPr>
        <w:t xml:space="preserve">Tișe, </w:t>
      </w:r>
      <w:r w:rsidRPr="005F178E">
        <w:rPr>
          <w:rFonts w:ascii="Montserrat Light" w:hAnsi="Montserrat Light" w:cs="Times New Roman"/>
          <w:noProof/>
          <w:lang w:val="ro-RO"/>
        </w:rPr>
        <w:t xml:space="preserve">care este însoţit de Referatul de aprobare nr. 12378/26.03.2024; Rapoartele de specialitate întocmite de compartimentele de resort din cadrul aparatul de specialitate al Consiliului Judeţean Cluj nr. 12402/26.03.2024 </w:t>
      </w:r>
      <w:r w:rsidRPr="005F178E">
        <w:rPr>
          <w:rFonts w:ascii="Montserrat Light" w:hAnsi="Montserrat Light" w:cs="Times New Roman"/>
          <w:lang w:val="ro-RO"/>
        </w:rPr>
        <w:t xml:space="preserve">și nr. 12403/26.03.2024 </w:t>
      </w:r>
      <w:r w:rsidRPr="005F178E">
        <w:rPr>
          <w:rFonts w:ascii="Montserrat Light" w:hAnsi="Montserrat Light" w:cs="Times New Roman"/>
          <w:noProof/>
          <w:lang w:val="ro-RO"/>
        </w:rPr>
        <w:t xml:space="preserve">şi de Avizul cu nr. 12378 din 28.03.2024 adoptat de Comisia de specialitate nr. </w:t>
      </w:r>
      <w:r w:rsidR="002A5A55" w:rsidRPr="005F178E">
        <w:rPr>
          <w:rFonts w:ascii="Montserrat Light" w:hAnsi="Montserrat Light" w:cs="Times New Roman"/>
          <w:noProof/>
          <w:lang w:val="ro-RO"/>
        </w:rPr>
        <w:t>6</w:t>
      </w:r>
      <w:r w:rsidRPr="005F178E">
        <w:rPr>
          <w:rFonts w:ascii="Montserrat Light" w:hAnsi="Montserrat Light" w:cs="Times New Roman"/>
          <w:noProof/>
          <w:lang w:val="ro-RO"/>
        </w:rPr>
        <w:t>, în conformitate cu art. 182 alin. (4) coroborat cu art. 136 din Ordonanța de urgență a Guvernului nr. 57/2019 privind Codul administrativ, cu modificările și completările ulterioare;</w:t>
      </w:r>
    </w:p>
    <w:p w14:paraId="6747F31E" w14:textId="77777777" w:rsidR="00C86FC5" w:rsidRPr="005F178E" w:rsidRDefault="00C86FC5" w:rsidP="00C86FC5">
      <w:pPr>
        <w:autoSpaceDE w:val="0"/>
        <w:autoSpaceDN w:val="0"/>
        <w:adjustRightInd w:val="0"/>
        <w:spacing w:line="240" w:lineRule="auto"/>
        <w:jc w:val="both"/>
        <w:rPr>
          <w:rFonts w:ascii="Montserrat Light" w:hAnsi="Montserrat Light" w:cs="Times New Roman"/>
          <w:noProof/>
          <w:lang w:val="ro-RO"/>
        </w:rPr>
      </w:pPr>
    </w:p>
    <w:p w14:paraId="4E46A522" w14:textId="77777777" w:rsidR="00C86FC5" w:rsidRPr="005F178E" w:rsidRDefault="00C86FC5" w:rsidP="00C86FC5">
      <w:pPr>
        <w:spacing w:line="240" w:lineRule="auto"/>
        <w:jc w:val="both"/>
        <w:rPr>
          <w:rFonts w:ascii="Montserrat Light" w:hAnsi="Montserrat Light" w:cs="Times New Roman"/>
          <w:noProof/>
          <w:lang w:val="ro-RO"/>
        </w:rPr>
      </w:pPr>
      <w:r w:rsidRPr="005F178E">
        <w:rPr>
          <w:rFonts w:ascii="Montserrat Light" w:hAnsi="Montserrat Light" w:cs="Times New Roman"/>
          <w:noProof/>
          <w:lang w:val="ro-RO"/>
        </w:rPr>
        <w:t>Ţinând cont de:</w:t>
      </w:r>
    </w:p>
    <w:p w14:paraId="0739DE06" w14:textId="4E91556B" w:rsidR="00C86FC5" w:rsidRPr="005F178E" w:rsidRDefault="00C86FC5" w:rsidP="009C2BDD">
      <w:pPr>
        <w:pStyle w:val="Listparagraf"/>
        <w:numPr>
          <w:ilvl w:val="0"/>
          <w:numId w:val="2"/>
        </w:numPr>
        <w:ind w:left="360"/>
        <w:jc w:val="both"/>
        <w:rPr>
          <w:rFonts w:ascii="Montserrat Light" w:hAnsi="Montserrat Light"/>
          <w:bCs/>
          <w:noProof/>
          <w:sz w:val="22"/>
          <w:szCs w:val="22"/>
          <w:lang w:val="ro-RO" w:eastAsia="x-none"/>
        </w:rPr>
      </w:pPr>
      <w:bookmarkStart w:id="1" w:name="_Hlk104296433"/>
      <w:r w:rsidRPr="005F178E">
        <w:rPr>
          <w:rFonts w:ascii="Montserrat Light" w:hAnsi="Montserrat Light"/>
          <w:noProof/>
          <w:sz w:val="22"/>
          <w:szCs w:val="22"/>
          <w:lang w:val="ro-RO"/>
        </w:rPr>
        <w:t xml:space="preserve">Planul Național de Redresare și Reziliență </w:t>
      </w:r>
      <w:r w:rsidR="002A5A55" w:rsidRPr="005F178E">
        <w:rPr>
          <w:rFonts w:ascii="Montserrat Light" w:hAnsi="Montserrat Light"/>
          <w:noProof/>
          <w:sz w:val="22"/>
          <w:szCs w:val="22"/>
          <w:lang w:val="ro-RO"/>
        </w:rPr>
        <w:t>-</w:t>
      </w:r>
      <w:r w:rsidRPr="005F178E">
        <w:rPr>
          <w:rFonts w:ascii="Montserrat Light" w:hAnsi="Montserrat Light"/>
          <w:noProof/>
          <w:sz w:val="22"/>
          <w:szCs w:val="22"/>
          <w:lang w:val="ro-RO"/>
        </w:rPr>
        <w:t xml:space="preserve"> "Finanțarea bibliotecilor pentru a deveni hub-uri de dezvoltare a competențelor digitale", Componenta 7. ”Transformarea digitală”, Operațiunea D. ”Competențe digitale, Capital Uman și utilizarea Internetului”, Investiția 17. ”Scheme de finanțare pentru biblioteci pentru a deveni hub-uri de dezvoltare a competențelor digitale”, Apelul nr. 2</w:t>
      </w:r>
      <w:r w:rsidR="002A5A55" w:rsidRPr="005F178E">
        <w:rPr>
          <w:rFonts w:ascii="Montserrat Light" w:hAnsi="Montserrat Light"/>
          <w:noProof/>
          <w:sz w:val="22"/>
          <w:szCs w:val="22"/>
          <w:lang w:val="ro-RO"/>
        </w:rPr>
        <w:t>;</w:t>
      </w:r>
    </w:p>
    <w:p w14:paraId="52074965" w14:textId="0DDFED33" w:rsidR="00C86FC5" w:rsidRPr="005F178E" w:rsidRDefault="00C86FC5" w:rsidP="009C2BDD">
      <w:pPr>
        <w:pStyle w:val="Listparagraf"/>
        <w:numPr>
          <w:ilvl w:val="0"/>
          <w:numId w:val="2"/>
        </w:numPr>
        <w:ind w:left="360"/>
        <w:jc w:val="both"/>
        <w:rPr>
          <w:rFonts w:ascii="Montserrat Light" w:hAnsi="Montserrat Light"/>
          <w:bCs/>
          <w:noProof/>
          <w:sz w:val="22"/>
          <w:szCs w:val="22"/>
          <w:lang w:val="ro-RO" w:eastAsia="x-none"/>
        </w:rPr>
      </w:pPr>
      <w:r w:rsidRPr="005F178E">
        <w:rPr>
          <w:rFonts w:ascii="Montserrat Light" w:hAnsi="Montserrat Light"/>
          <w:bCs/>
          <w:noProof/>
          <w:sz w:val="22"/>
          <w:szCs w:val="22"/>
          <w:lang w:val="ro-RO" w:eastAsia="x-none"/>
        </w:rPr>
        <w:t xml:space="preserve">Adresa Bibliotecii Județene “Octavian Goga” Cluj cu </w:t>
      </w:r>
      <w:r w:rsidR="002A5A55" w:rsidRPr="005F178E">
        <w:rPr>
          <w:rFonts w:ascii="Montserrat Light" w:hAnsi="Montserrat Light"/>
          <w:bCs/>
          <w:noProof/>
          <w:sz w:val="22"/>
          <w:szCs w:val="22"/>
          <w:lang w:val="ro-RO" w:eastAsia="x-none"/>
        </w:rPr>
        <w:t>n</w:t>
      </w:r>
      <w:r w:rsidRPr="005F178E">
        <w:rPr>
          <w:rFonts w:ascii="Montserrat Light" w:hAnsi="Montserrat Light"/>
          <w:bCs/>
          <w:noProof/>
          <w:sz w:val="22"/>
          <w:szCs w:val="22"/>
          <w:lang w:val="ro-RO" w:eastAsia="x-none"/>
        </w:rPr>
        <w:t>r. 1183 din 25.03.2024 înregistrată la Consiliul Județean Cluj sub nr.11504/26.03.2024</w:t>
      </w:r>
      <w:r w:rsidR="002A5A55" w:rsidRPr="005F178E">
        <w:rPr>
          <w:rFonts w:ascii="Montserrat Light" w:hAnsi="Montserrat Light"/>
          <w:bCs/>
          <w:noProof/>
          <w:sz w:val="22"/>
          <w:szCs w:val="22"/>
          <w:lang w:val="ro-RO" w:eastAsia="x-none"/>
        </w:rPr>
        <w:t>;</w:t>
      </w:r>
    </w:p>
    <w:bookmarkEnd w:id="1"/>
    <w:p w14:paraId="7C9790E3" w14:textId="77777777" w:rsidR="00C86FC5" w:rsidRPr="005F178E" w:rsidRDefault="00C86FC5" w:rsidP="002A5A55">
      <w:pPr>
        <w:pStyle w:val="Listparagraf"/>
        <w:ind w:left="360"/>
        <w:jc w:val="both"/>
        <w:rPr>
          <w:rFonts w:ascii="Montserrat Light" w:hAnsi="Montserrat Light"/>
          <w:bCs/>
          <w:noProof/>
          <w:sz w:val="22"/>
          <w:szCs w:val="22"/>
          <w:lang w:val="ro-RO" w:eastAsia="x-none"/>
        </w:rPr>
      </w:pPr>
    </w:p>
    <w:p w14:paraId="5D9E5591" w14:textId="629B7DE4" w:rsidR="00C86FC5" w:rsidRPr="005F178E" w:rsidRDefault="00C86FC5" w:rsidP="00C86FC5">
      <w:pPr>
        <w:autoSpaceDE w:val="0"/>
        <w:autoSpaceDN w:val="0"/>
        <w:adjustRightInd w:val="0"/>
        <w:spacing w:line="240" w:lineRule="auto"/>
        <w:jc w:val="both"/>
        <w:rPr>
          <w:rFonts w:ascii="Montserrat Light" w:hAnsi="Montserrat Light" w:cs="Times New Roman"/>
          <w:lang w:val="ro-RO"/>
        </w:rPr>
      </w:pPr>
      <w:r w:rsidRPr="005F178E">
        <w:rPr>
          <w:rFonts w:ascii="Montserrat Light" w:hAnsi="Montserrat Light" w:cs="Times New Roman"/>
          <w:lang w:val="ro-RO"/>
        </w:rPr>
        <w:t>Luând în considerare prevederile art. 123 – 140 și ale art. 142 -</w:t>
      </w:r>
      <w:r w:rsidR="002A5A55" w:rsidRPr="005F178E">
        <w:rPr>
          <w:rFonts w:ascii="Montserrat Light" w:hAnsi="Montserrat Light" w:cs="Times New Roman"/>
          <w:lang w:val="ro-RO"/>
        </w:rPr>
        <w:t xml:space="preserve"> </w:t>
      </w:r>
      <w:r w:rsidRPr="005F178E">
        <w:rPr>
          <w:rFonts w:ascii="Montserrat Light" w:hAnsi="Montserrat Light" w:cs="Times New Roman"/>
          <w:lang w:val="ro-RO"/>
        </w:rPr>
        <w:t xml:space="preserve">156 din Regulamentul de organizare şi funcţionare a Consiliului Judeţean Cluj, aprobat prin Hotărârea </w:t>
      </w:r>
      <w:r w:rsidRPr="005F178E">
        <w:rPr>
          <w:rFonts w:ascii="Montserrat Light" w:hAnsi="Montserrat Light" w:cs="Times New Roman"/>
          <w:noProof/>
          <w:lang w:val="ro-RO"/>
        </w:rPr>
        <w:t>Consiliului Judeţean Cluj</w:t>
      </w:r>
      <w:r w:rsidRPr="005F178E">
        <w:rPr>
          <w:rFonts w:ascii="Montserrat Light" w:hAnsi="Montserrat Light" w:cs="Times New Roman"/>
          <w:lang w:val="ro-RO"/>
        </w:rPr>
        <w:t xml:space="preserve"> nr. 170/2020, republicată;</w:t>
      </w:r>
    </w:p>
    <w:p w14:paraId="1E457451" w14:textId="77777777" w:rsidR="00C86FC5" w:rsidRPr="005F178E" w:rsidRDefault="00C86FC5" w:rsidP="00C86FC5">
      <w:pPr>
        <w:autoSpaceDE w:val="0"/>
        <w:autoSpaceDN w:val="0"/>
        <w:adjustRightInd w:val="0"/>
        <w:spacing w:line="240" w:lineRule="auto"/>
        <w:jc w:val="both"/>
        <w:rPr>
          <w:rFonts w:ascii="Montserrat Light" w:hAnsi="Montserrat Light" w:cs="Times New Roman"/>
          <w:noProof/>
          <w:lang w:val="ro-RO"/>
        </w:rPr>
      </w:pPr>
    </w:p>
    <w:p w14:paraId="698C1CB1" w14:textId="77777777" w:rsidR="00C86FC5" w:rsidRPr="005F178E" w:rsidRDefault="00C86FC5" w:rsidP="00C86FC5">
      <w:pPr>
        <w:spacing w:line="240" w:lineRule="auto"/>
        <w:ind w:right="29"/>
        <w:jc w:val="both"/>
        <w:rPr>
          <w:rFonts w:ascii="Montserrat Light" w:hAnsi="Montserrat Light" w:cs="Times New Roman"/>
          <w:noProof/>
          <w:lang w:val="ro-RO"/>
        </w:rPr>
      </w:pPr>
      <w:r w:rsidRPr="005F178E">
        <w:rPr>
          <w:rFonts w:ascii="Montserrat Light" w:hAnsi="Montserrat Light" w:cs="Times New Roman"/>
          <w:noProof/>
          <w:lang w:val="ro-RO"/>
        </w:rPr>
        <w:t>În conformitate cu prevederile:</w:t>
      </w:r>
    </w:p>
    <w:p w14:paraId="3F35A744" w14:textId="3DD2CFC7" w:rsidR="00C86FC5" w:rsidRPr="005F178E" w:rsidRDefault="00C86FC5" w:rsidP="009C2BDD">
      <w:pPr>
        <w:pStyle w:val="Listparagraf"/>
        <w:numPr>
          <w:ilvl w:val="0"/>
          <w:numId w:val="3"/>
        </w:numPr>
        <w:jc w:val="both"/>
        <w:rPr>
          <w:rFonts w:ascii="Montserrat Light" w:hAnsi="Montserrat Light"/>
          <w:bCs/>
          <w:noProof/>
          <w:sz w:val="22"/>
          <w:szCs w:val="22"/>
          <w:lang w:val="ro-RO" w:eastAsia="x-none"/>
        </w:rPr>
      </w:pPr>
      <w:bookmarkStart w:id="2" w:name="_Hlk104296718"/>
      <w:r w:rsidRPr="005F178E">
        <w:rPr>
          <w:rFonts w:ascii="Montserrat Light" w:hAnsi="Montserrat Light"/>
          <w:noProof/>
          <w:sz w:val="22"/>
          <w:szCs w:val="22"/>
          <w:lang w:val="ro-RO"/>
        </w:rPr>
        <w:t>Regulamentului (UE) 2021/241 Parlamentului European și al Consiliului din 12 februarie 2021 de instituire a Mecanismului de redresare și reziliență;</w:t>
      </w:r>
    </w:p>
    <w:p w14:paraId="085EA3F0" w14:textId="5B79E1FA" w:rsidR="00C86FC5" w:rsidRPr="005F178E" w:rsidRDefault="00C86FC5" w:rsidP="009C2BDD">
      <w:pPr>
        <w:pStyle w:val="Listparagraf"/>
        <w:numPr>
          <w:ilvl w:val="0"/>
          <w:numId w:val="3"/>
        </w:numPr>
        <w:jc w:val="both"/>
        <w:rPr>
          <w:rFonts w:ascii="Montserrat Light" w:hAnsi="Montserrat Light"/>
          <w:bCs/>
          <w:noProof/>
          <w:sz w:val="22"/>
          <w:szCs w:val="22"/>
          <w:lang w:val="ro-RO" w:eastAsia="x-none"/>
        </w:rPr>
      </w:pPr>
      <w:r w:rsidRPr="005F178E">
        <w:rPr>
          <w:rFonts w:ascii="Montserrat Light" w:hAnsi="Montserrat Light"/>
          <w:bCs/>
          <w:noProof/>
          <w:sz w:val="22"/>
          <w:szCs w:val="22"/>
          <w:lang w:val="ro-RO" w:eastAsia="x-none"/>
        </w:rPr>
        <w:t>Deciziei Comisiei Europene nr. 2021/608 de punere în aplicare a Consiliului de aprobare a evaluării Planului de Redresare și Reziliență al României din 03 noiembrie 2021;</w:t>
      </w:r>
    </w:p>
    <w:p w14:paraId="31C3E590" w14:textId="6A8298CE" w:rsidR="00C86FC5" w:rsidRPr="005F178E" w:rsidRDefault="00C86FC5" w:rsidP="009C2BDD">
      <w:pPr>
        <w:pStyle w:val="Listparagraf"/>
        <w:numPr>
          <w:ilvl w:val="0"/>
          <w:numId w:val="3"/>
        </w:numPr>
        <w:overflowPunct w:val="0"/>
        <w:autoSpaceDE w:val="0"/>
        <w:autoSpaceDN w:val="0"/>
        <w:adjustRightInd w:val="0"/>
        <w:jc w:val="both"/>
        <w:textAlignment w:val="baseline"/>
        <w:rPr>
          <w:rFonts w:ascii="Montserrat Light" w:eastAsia="Calibri" w:hAnsi="Montserrat Light" w:cs="Times New Roman"/>
          <w:noProof/>
          <w:sz w:val="22"/>
          <w:szCs w:val="22"/>
          <w:lang w:val="ro-RO"/>
        </w:rPr>
      </w:pPr>
      <w:r w:rsidRPr="005F178E">
        <w:rPr>
          <w:rFonts w:ascii="Montserrat Light" w:eastAsia="Calibri" w:hAnsi="Montserrat Light" w:cs="Times New Roman"/>
          <w:noProof/>
          <w:sz w:val="22"/>
          <w:szCs w:val="22"/>
          <w:lang w:val="ro-RO"/>
        </w:rPr>
        <w:t>art. 173 alin. (1) lit. c) și d), alin. (4) lit. a)</w:t>
      </w:r>
      <w:r w:rsidR="002A5A55" w:rsidRPr="005F178E">
        <w:rPr>
          <w:rFonts w:ascii="Montserrat Light" w:eastAsia="Calibri" w:hAnsi="Montserrat Light" w:cs="Times New Roman"/>
          <w:noProof/>
          <w:sz w:val="22"/>
          <w:szCs w:val="22"/>
          <w:lang w:val="ro-RO"/>
        </w:rPr>
        <w:t xml:space="preserve"> și al</w:t>
      </w:r>
      <w:r w:rsidRPr="005F178E">
        <w:rPr>
          <w:rFonts w:ascii="Montserrat Light" w:eastAsia="Calibri" w:hAnsi="Montserrat Light" w:cs="Times New Roman"/>
          <w:noProof/>
          <w:sz w:val="22"/>
          <w:szCs w:val="22"/>
          <w:lang w:val="ro-RO"/>
        </w:rPr>
        <w:t>in. (5) lit. b) și c), ale art. 297 alin. (1) lit. (a)</w:t>
      </w:r>
      <w:r w:rsidR="00CD5974" w:rsidRPr="005F178E">
        <w:rPr>
          <w:rFonts w:ascii="Montserrat Light" w:eastAsia="Calibri" w:hAnsi="Montserrat Light" w:cs="Times New Roman"/>
          <w:noProof/>
          <w:sz w:val="22"/>
          <w:szCs w:val="22"/>
          <w:lang w:val="ro-RO"/>
        </w:rPr>
        <w:t xml:space="preserve"> și </w:t>
      </w:r>
      <w:r w:rsidRPr="005F178E">
        <w:rPr>
          <w:rFonts w:ascii="Montserrat Light" w:eastAsia="Calibri" w:hAnsi="Montserrat Light" w:cs="Times New Roman"/>
          <w:noProof/>
          <w:sz w:val="22"/>
          <w:szCs w:val="22"/>
          <w:lang w:val="ro-RO"/>
        </w:rPr>
        <w:t xml:space="preserve"> ale art. 298 – 301 din Ordonanța de urgență a Guvernului nr. 57/2019 privind Codul administrativ, cu modificările și completările ulterioare;</w:t>
      </w:r>
    </w:p>
    <w:p w14:paraId="283D0C21" w14:textId="77777777" w:rsidR="00C24A90" w:rsidRPr="005F178E" w:rsidRDefault="00C86FC5" w:rsidP="009C2BDD">
      <w:pPr>
        <w:pStyle w:val="Listparagraf"/>
        <w:numPr>
          <w:ilvl w:val="0"/>
          <w:numId w:val="3"/>
        </w:numPr>
        <w:suppressAutoHyphens/>
        <w:ind w:right="29"/>
        <w:jc w:val="both"/>
        <w:rPr>
          <w:rFonts w:ascii="Montserrat Light" w:hAnsi="Montserrat Light" w:cs="Times New Roman"/>
          <w:noProof/>
          <w:sz w:val="22"/>
          <w:szCs w:val="22"/>
          <w:lang w:val="ro-RO"/>
        </w:rPr>
      </w:pPr>
      <w:r w:rsidRPr="005F178E">
        <w:rPr>
          <w:rFonts w:ascii="Montserrat Light" w:hAnsi="Montserrat Light" w:cs="Times New Roman"/>
          <w:noProof/>
          <w:sz w:val="22"/>
          <w:szCs w:val="22"/>
          <w:lang w:val="ro-RO"/>
        </w:rPr>
        <w:t>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bookmarkStart w:id="3" w:name="_Hlk117766608"/>
    </w:p>
    <w:p w14:paraId="2D2EDFA3" w14:textId="77777777" w:rsidR="00C24A90" w:rsidRPr="005F178E" w:rsidRDefault="00C86FC5" w:rsidP="009C2BDD">
      <w:pPr>
        <w:pStyle w:val="Listparagraf"/>
        <w:numPr>
          <w:ilvl w:val="0"/>
          <w:numId w:val="3"/>
        </w:numPr>
        <w:suppressAutoHyphens/>
        <w:ind w:right="29"/>
        <w:jc w:val="both"/>
        <w:rPr>
          <w:rFonts w:ascii="Montserrat Light" w:hAnsi="Montserrat Light" w:cs="Times New Roman"/>
          <w:noProof/>
          <w:sz w:val="22"/>
          <w:szCs w:val="22"/>
          <w:lang w:val="ro-RO"/>
        </w:rPr>
      </w:pPr>
      <w:r w:rsidRPr="005F178E">
        <w:rPr>
          <w:rFonts w:ascii="Montserrat Light" w:hAnsi="Montserrat Light" w:cs="Times New Roman"/>
          <w:noProof/>
          <w:sz w:val="22"/>
          <w:szCs w:val="22"/>
          <w:lang w:val="ro-RO"/>
        </w:rPr>
        <w:t xml:space="preserve">Hotărârii Guvernului nr. 209/2022 </w:t>
      </w:r>
      <w:bookmarkEnd w:id="3"/>
      <w:r w:rsidRPr="005F178E">
        <w:rPr>
          <w:rFonts w:ascii="Montserrat Light" w:hAnsi="Montserrat Light" w:cs="Times New Roman"/>
          <w:noProof/>
          <w:sz w:val="22"/>
          <w:szCs w:val="22"/>
          <w:lang w:val="ro-RO"/>
        </w:rPr>
        <w:t xml:space="preserve">pentru aprobarea Normelor metodologice de aplicare a prevederilor Ordonanței de Urgență a Guvernului nr. 124/2021 privind stabilirea cadrului instituțional și financiar pentru gestionarea fondurilor europene </w:t>
      </w:r>
    </w:p>
    <w:p w14:paraId="7260919D" w14:textId="77777777" w:rsidR="00C24A90" w:rsidRPr="005F178E" w:rsidRDefault="00C24A90" w:rsidP="00C24A90">
      <w:pPr>
        <w:pStyle w:val="Listparagraf"/>
        <w:suppressAutoHyphens/>
        <w:ind w:left="360" w:right="29"/>
        <w:jc w:val="both"/>
        <w:rPr>
          <w:rFonts w:ascii="Montserrat Light" w:hAnsi="Montserrat Light" w:cs="Times New Roman"/>
          <w:noProof/>
          <w:sz w:val="22"/>
          <w:szCs w:val="22"/>
          <w:lang w:val="ro-RO"/>
        </w:rPr>
      </w:pPr>
    </w:p>
    <w:p w14:paraId="1C5EBFAB" w14:textId="7A4634B2" w:rsidR="00C86FC5" w:rsidRPr="005F178E" w:rsidRDefault="00C86FC5" w:rsidP="00A1614A">
      <w:pPr>
        <w:pStyle w:val="Listparagraf"/>
        <w:suppressAutoHyphens/>
        <w:ind w:left="360" w:right="29"/>
        <w:jc w:val="both"/>
        <w:rPr>
          <w:rFonts w:ascii="Montserrat Light" w:hAnsi="Montserrat Light" w:cs="Times New Roman"/>
          <w:noProof/>
          <w:sz w:val="22"/>
          <w:szCs w:val="22"/>
          <w:lang w:val="ro-RO"/>
        </w:rPr>
      </w:pPr>
      <w:r w:rsidRPr="005F178E">
        <w:rPr>
          <w:rFonts w:ascii="Montserrat Light" w:hAnsi="Montserrat Light" w:cs="Times New Roman"/>
          <w:noProof/>
          <w:sz w:val="22"/>
          <w:szCs w:val="22"/>
          <w:lang w:val="ro-RO"/>
        </w:rPr>
        <w:t>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79EBBE76" w14:textId="5210566F" w:rsidR="00C86FC5" w:rsidRPr="005F178E" w:rsidRDefault="00C86FC5" w:rsidP="009C2BDD">
      <w:pPr>
        <w:pStyle w:val="Listparagraf"/>
        <w:numPr>
          <w:ilvl w:val="0"/>
          <w:numId w:val="3"/>
        </w:numPr>
        <w:shd w:val="clear" w:color="auto" w:fill="FFFFFF" w:themeFill="background1"/>
        <w:suppressAutoHyphens/>
        <w:ind w:right="162"/>
        <w:jc w:val="both"/>
        <w:rPr>
          <w:rFonts w:ascii="Montserrat Light" w:eastAsia="Gulim" w:hAnsi="Montserrat Light" w:cs="Times New Roman"/>
          <w:sz w:val="22"/>
          <w:szCs w:val="22"/>
          <w:lang w:val="ro-RO"/>
        </w:rPr>
      </w:pPr>
      <w:r w:rsidRPr="005F178E">
        <w:rPr>
          <w:rFonts w:ascii="Montserrat Light" w:eastAsia="Gulim" w:hAnsi="Montserrat Light" w:cs="Times New Roman"/>
          <w:sz w:val="22"/>
          <w:szCs w:val="22"/>
          <w:lang w:val="ro-RO"/>
        </w:rPr>
        <w:t>Ordinul</w:t>
      </w:r>
      <w:r w:rsidR="00CD5974" w:rsidRPr="005F178E">
        <w:rPr>
          <w:rFonts w:ascii="Montserrat Light" w:eastAsia="Gulim" w:hAnsi="Montserrat Light" w:cs="Times New Roman"/>
          <w:sz w:val="22"/>
          <w:szCs w:val="22"/>
          <w:lang w:val="ro-RO"/>
        </w:rPr>
        <w:t>ui</w:t>
      </w:r>
      <w:r w:rsidRPr="005F178E">
        <w:rPr>
          <w:rFonts w:ascii="Montserrat Light" w:eastAsia="Gulim" w:hAnsi="Montserrat Light" w:cs="Times New Roman"/>
          <w:sz w:val="22"/>
          <w:szCs w:val="22"/>
          <w:lang w:val="ro-RO"/>
        </w:rPr>
        <w:t xml:space="preserve"> </w:t>
      </w:r>
      <w:r w:rsidR="00CD5974" w:rsidRPr="005F178E">
        <w:rPr>
          <w:rFonts w:ascii="Montserrat Light" w:eastAsia="Gulim" w:hAnsi="Montserrat Light" w:cs="Times New Roman"/>
          <w:sz w:val="22"/>
          <w:szCs w:val="22"/>
          <w:lang w:val="ro-RO"/>
        </w:rPr>
        <w:t xml:space="preserve">Ministrului Cercetării Inovării și Digitalizării </w:t>
      </w:r>
      <w:r w:rsidRPr="005F178E">
        <w:rPr>
          <w:rFonts w:ascii="Montserrat Light" w:eastAsia="Gulim" w:hAnsi="Montserrat Light" w:cs="Times New Roman"/>
          <w:sz w:val="22"/>
          <w:szCs w:val="22"/>
          <w:lang w:val="ro-RO"/>
        </w:rPr>
        <w:t>nr. 21791/</w:t>
      </w:r>
      <w:r w:rsidR="00CD5974" w:rsidRPr="005F178E">
        <w:rPr>
          <w:rFonts w:ascii="Montserrat Light" w:eastAsia="Gulim" w:hAnsi="Montserrat Light" w:cs="Times New Roman"/>
          <w:sz w:val="22"/>
          <w:szCs w:val="22"/>
          <w:lang w:val="ro-RO"/>
        </w:rPr>
        <w:t>2</w:t>
      </w:r>
      <w:r w:rsidRPr="005F178E">
        <w:rPr>
          <w:rFonts w:ascii="Montserrat Light" w:eastAsia="Gulim" w:hAnsi="Montserrat Light" w:cs="Times New Roman"/>
          <w:sz w:val="22"/>
          <w:szCs w:val="22"/>
          <w:lang w:val="ro-RO"/>
        </w:rPr>
        <w:t xml:space="preserve">022 pentru aprobarea </w:t>
      </w:r>
      <w:r w:rsidR="00CD5974" w:rsidRPr="005F178E">
        <w:rPr>
          <w:rFonts w:ascii="Montserrat Light" w:eastAsia="Gulim" w:hAnsi="Montserrat Light" w:cs="Times New Roman"/>
          <w:sz w:val="22"/>
          <w:szCs w:val="22"/>
          <w:lang w:val="ro-RO"/>
        </w:rPr>
        <w:t>G</w:t>
      </w:r>
      <w:r w:rsidRPr="005F178E">
        <w:rPr>
          <w:rFonts w:ascii="Montserrat Light" w:eastAsia="Gulim" w:hAnsi="Montserrat Light" w:cs="Times New Roman"/>
          <w:sz w:val="22"/>
          <w:szCs w:val="22"/>
          <w:lang w:val="ro-RO"/>
        </w:rPr>
        <w:t>hidului solicitantului privind ”Finanțarea bibliotecilor pentru a deveni hub-uri de dezvoltare a competențelor digitale ” din cadrul Planului Național de Redresare și Reziliență (PNRR), Pilonul II, Componenta 7 – Transformare digitală, Investiția I17;</w:t>
      </w:r>
    </w:p>
    <w:p w14:paraId="63F6AFAC" w14:textId="6CEB1A86" w:rsidR="00C86FC5" w:rsidRPr="005F178E" w:rsidRDefault="00C86FC5" w:rsidP="009C2BDD">
      <w:pPr>
        <w:pStyle w:val="Listparagraf"/>
        <w:numPr>
          <w:ilvl w:val="0"/>
          <w:numId w:val="3"/>
        </w:numPr>
        <w:suppressAutoHyphens/>
        <w:ind w:right="29"/>
        <w:jc w:val="both"/>
        <w:rPr>
          <w:rFonts w:ascii="Montserrat Light" w:hAnsi="Montserrat Light" w:cs="Times New Roman"/>
          <w:noProof/>
          <w:sz w:val="22"/>
          <w:szCs w:val="22"/>
          <w:lang w:val="ro-RO"/>
        </w:rPr>
      </w:pPr>
      <w:r w:rsidRPr="005F178E">
        <w:rPr>
          <w:rFonts w:ascii="Montserrat Light" w:hAnsi="Montserrat Light" w:cs="Times New Roman"/>
          <w:noProof/>
          <w:sz w:val="22"/>
          <w:szCs w:val="22"/>
          <w:lang w:val="ro-RO"/>
        </w:rPr>
        <w:t>Ordinul</w:t>
      </w:r>
      <w:r w:rsidR="00CD5974" w:rsidRPr="005F178E">
        <w:rPr>
          <w:rFonts w:ascii="Montserrat Light" w:hAnsi="Montserrat Light" w:cs="Times New Roman"/>
          <w:noProof/>
          <w:sz w:val="22"/>
          <w:szCs w:val="22"/>
          <w:lang w:val="ro-RO"/>
        </w:rPr>
        <w:t>ui</w:t>
      </w:r>
      <w:r w:rsidRPr="005F178E">
        <w:rPr>
          <w:rFonts w:ascii="Montserrat Light" w:hAnsi="Montserrat Light" w:cs="Times New Roman"/>
          <w:noProof/>
          <w:sz w:val="22"/>
          <w:szCs w:val="22"/>
          <w:lang w:val="ro-RO"/>
        </w:rPr>
        <w:t xml:space="preserve"> Ministrului Cercetării, Inovării și Digitalizării nr. 20373/2024, privind modificarea Ghidului solicitantului privind apelul 2 al competiției “Finanțarea bibliotecilor pentru a deveni hub-uri de dezvoltare a competențelor digitale” din cadrul Planului Național de Redresare și Reziliență (PNRR), Pilonul II, Componenta 7. Transformarea digitală, Operațiunea D. Competențe digitale, capital uman și utilizarea Internetului, Investiția I17. Scheme de finanțare pentru biblioteci pentru a deveni hub-uri de dezvoltare a competențelor digitale, aprobat prin OMCID nr.</w:t>
      </w:r>
      <w:r w:rsidR="00EB7B81" w:rsidRPr="005F178E">
        <w:rPr>
          <w:rFonts w:ascii="Montserrat Light" w:hAnsi="Montserrat Light" w:cs="Times New Roman"/>
          <w:noProof/>
          <w:sz w:val="22"/>
          <w:szCs w:val="22"/>
          <w:lang w:val="ro-RO"/>
        </w:rPr>
        <w:t xml:space="preserve"> </w:t>
      </w:r>
      <w:r w:rsidRPr="005F178E">
        <w:rPr>
          <w:rFonts w:ascii="Montserrat Light" w:hAnsi="Montserrat Light" w:cs="Times New Roman"/>
          <w:noProof/>
          <w:sz w:val="22"/>
          <w:szCs w:val="22"/>
          <w:lang w:val="ro-RO"/>
        </w:rPr>
        <w:t>21301/30.10.2023</w:t>
      </w:r>
      <w:r w:rsidR="00CD5974" w:rsidRPr="005F178E">
        <w:rPr>
          <w:rFonts w:ascii="Montserrat Light" w:hAnsi="Montserrat Light" w:cs="Times New Roman"/>
          <w:noProof/>
          <w:sz w:val="22"/>
          <w:szCs w:val="22"/>
          <w:lang w:val="ro-RO"/>
        </w:rPr>
        <w:t>;</w:t>
      </w:r>
    </w:p>
    <w:p w14:paraId="09BE4E9A" w14:textId="77777777" w:rsidR="00C86FC5" w:rsidRPr="005F178E" w:rsidRDefault="00C86FC5" w:rsidP="00C86FC5">
      <w:pPr>
        <w:spacing w:line="240" w:lineRule="auto"/>
        <w:jc w:val="both"/>
        <w:rPr>
          <w:rFonts w:ascii="Montserrat Light" w:hAnsi="Montserrat Light" w:cs="Times New Roman"/>
          <w:noProof/>
          <w:lang w:val="ro-RO"/>
        </w:rPr>
      </w:pPr>
    </w:p>
    <w:p w14:paraId="64DA19BF" w14:textId="77777777" w:rsidR="00C86FC5" w:rsidRPr="005F178E" w:rsidRDefault="00C86FC5" w:rsidP="00C86FC5">
      <w:pPr>
        <w:spacing w:line="240" w:lineRule="auto"/>
        <w:jc w:val="both"/>
        <w:rPr>
          <w:rFonts w:ascii="Montserrat Light" w:hAnsi="Montserrat Light" w:cs="Times New Roman"/>
          <w:noProof/>
          <w:lang w:val="ro-RO"/>
        </w:rPr>
      </w:pPr>
      <w:r w:rsidRPr="005F178E">
        <w:rPr>
          <w:rFonts w:ascii="Montserrat Light" w:hAnsi="Montserrat Light" w:cs="Times New Roman"/>
          <w:noProof/>
          <w:lang w:val="ro-RO"/>
        </w:rPr>
        <w:t>În temeiul competentelor stabilite prin art. 182 alin. (1) și art. 196 alin. (1) lit. a) din Ordonanța de urgență a Guvernului nr. 57/2019 privind Codul administrativ, cu modificările și completările ulterioare;</w:t>
      </w:r>
    </w:p>
    <w:bookmarkEnd w:id="2"/>
    <w:p w14:paraId="1E1AB03F" w14:textId="77777777" w:rsidR="00C86FC5" w:rsidRPr="005F178E" w:rsidRDefault="00C86FC5" w:rsidP="00C86FC5">
      <w:pPr>
        <w:spacing w:line="240" w:lineRule="auto"/>
        <w:jc w:val="both"/>
        <w:rPr>
          <w:rFonts w:ascii="Montserrat Light" w:hAnsi="Montserrat Light" w:cs="Times New Roman"/>
          <w:noProof/>
          <w:lang w:val="ro-RO"/>
        </w:rPr>
      </w:pPr>
    </w:p>
    <w:p w14:paraId="0DD26B06" w14:textId="77777777" w:rsidR="00EB7B81" w:rsidRPr="005F178E" w:rsidRDefault="00EB7B81" w:rsidP="00C86FC5">
      <w:pPr>
        <w:spacing w:line="240" w:lineRule="auto"/>
        <w:jc w:val="both"/>
        <w:rPr>
          <w:rFonts w:ascii="Montserrat Light" w:hAnsi="Montserrat Light" w:cs="Times New Roman"/>
          <w:noProof/>
          <w:lang w:val="ro-RO"/>
        </w:rPr>
      </w:pPr>
    </w:p>
    <w:p w14:paraId="00E81E08" w14:textId="77777777" w:rsidR="00C86FC5" w:rsidRPr="005F178E" w:rsidRDefault="00C86FC5" w:rsidP="00C86FC5">
      <w:pPr>
        <w:tabs>
          <w:tab w:val="left" w:pos="90"/>
        </w:tabs>
        <w:autoSpaceDE w:val="0"/>
        <w:autoSpaceDN w:val="0"/>
        <w:adjustRightInd w:val="0"/>
        <w:spacing w:line="240" w:lineRule="auto"/>
        <w:jc w:val="center"/>
        <w:rPr>
          <w:rFonts w:ascii="Montserrat Light" w:hAnsi="Montserrat Light" w:cs="Times New Roman"/>
          <w:b/>
          <w:bCs/>
          <w:noProof/>
          <w:lang w:val="ro-RO" w:eastAsia="ro-RO"/>
        </w:rPr>
      </w:pPr>
      <w:r w:rsidRPr="005F178E">
        <w:rPr>
          <w:rFonts w:ascii="Montserrat Light" w:hAnsi="Montserrat Light" w:cs="Times New Roman"/>
          <w:b/>
          <w:bCs/>
          <w:noProof/>
          <w:lang w:val="ro-RO" w:eastAsia="ro-RO"/>
        </w:rPr>
        <w:t>hotărăşte:</w:t>
      </w:r>
    </w:p>
    <w:p w14:paraId="63D4D4C6" w14:textId="77777777" w:rsidR="00C86FC5" w:rsidRPr="005F178E" w:rsidRDefault="00C86FC5" w:rsidP="00C86FC5">
      <w:pPr>
        <w:tabs>
          <w:tab w:val="left" w:pos="90"/>
        </w:tabs>
        <w:autoSpaceDE w:val="0"/>
        <w:autoSpaceDN w:val="0"/>
        <w:adjustRightInd w:val="0"/>
        <w:spacing w:line="240" w:lineRule="auto"/>
        <w:jc w:val="both"/>
        <w:rPr>
          <w:rFonts w:ascii="Montserrat Light" w:hAnsi="Montserrat Light" w:cs="Times New Roman"/>
          <w:b/>
          <w:bCs/>
          <w:noProof/>
          <w:lang w:val="ro-RO" w:eastAsia="ro-RO"/>
        </w:rPr>
      </w:pPr>
    </w:p>
    <w:p w14:paraId="76F38EC9" w14:textId="2852174C" w:rsidR="00C86FC5" w:rsidRPr="005F178E" w:rsidRDefault="00C86FC5" w:rsidP="00C86FC5">
      <w:pPr>
        <w:spacing w:line="240" w:lineRule="auto"/>
        <w:jc w:val="both"/>
        <w:rPr>
          <w:rFonts w:ascii="Montserrat Light" w:hAnsi="Montserrat Light" w:cs="Times New Roman"/>
          <w:lang w:val="ro-RO"/>
        </w:rPr>
      </w:pPr>
      <w:r w:rsidRPr="005F178E">
        <w:rPr>
          <w:rFonts w:ascii="Montserrat Light" w:eastAsia="Calibri" w:hAnsi="Montserrat Light" w:cs="Times New Roman"/>
          <w:b/>
          <w:bCs/>
          <w:lang w:val="ro-RO" w:eastAsia="ro-RO"/>
        </w:rPr>
        <w:t xml:space="preserve">Art. 1. </w:t>
      </w:r>
      <w:r w:rsidRPr="005F178E">
        <w:rPr>
          <w:rFonts w:ascii="Montserrat Light" w:eastAsia="Calibri" w:hAnsi="Montserrat Light" w:cs="Times New Roman"/>
          <w:lang w:val="ro-RO" w:eastAsia="ro-RO"/>
        </w:rPr>
        <w:t xml:space="preserve"> Se aprobă </w:t>
      </w:r>
      <w:r w:rsidR="00CD5974" w:rsidRPr="005F178E">
        <w:rPr>
          <w:rFonts w:ascii="Montserrat Light" w:eastAsia="Calibri" w:hAnsi="Montserrat Light" w:cs="Times New Roman"/>
          <w:lang w:val="ro-RO" w:eastAsia="ro-RO"/>
        </w:rPr>
        <w:t>P</w:t>
      </w:r>
      <w:r w:rsidRPr="005F178E">
        <w:rPr>
          <w:rFonts w:ascii="Montserrat Light" w:eastAsia="Calibri" w:hAnsi="Montserrat Light" w:cs="Times New Roman"/>
          <w:lang w:val="ro-RO" w:eastAsia="ro-RO"/>
        </w:rPr>
        <w:t xml:space="preserve">roiectul </w:t>
      </w:r>
      <w:bookmarkStart w:id="4" w:name="_Hlk117766952"/>
      <w:r w:rsidR="00CD5974" w:rsidRPr="005F178E">
        <w:rPr>
          <w:rFonts w:ascii="Montserrat Light" w:eastAsia="Calibri" w:hAnsi="Montserrat Light" w:cs="Times New Roman"/>
          <w:lang w:val="ro-RO" w:eastAsia="ro-RO"/>
        </w:rPr>
        <w:t>”</w:t>
      </w:r>
      <w:r w:rsidRPr="005F178E">
        <w:rPr>
          <w:rFonts w:ascii="Montserrat Light" w:eastAsia="Calibri" w:hAnsi="Montserrat Light" w:cs="Times New Roman"/>
          <w:lang w:val="ro-RO" w:eastAsia="ro-RO"/>
        </w:rPr>
        <w:t>ClujDigitalHub@BibliotecaTa</w:t>
      </w:r>
      <w:r w:rsidR="00CD5974" w:rsidRPr="005F178E">
        <w:rPr>
          <w:rFonts w:ascii="Montserrat Light" w:eastAsia="Calibri" w:hAnsi="Montserrat Light" w:cs="Times New Roman"/>
          <w:lang w:val="ro-RO" w:eastAsia="ro-RO"/>
        </w:rPr>
        <w:t xml:space="preserve">” </w:t>
      </w:r>
      <w:r w:rsidRPr="005F178E">
        <w:rPr>
          <w:rFonts w:ascii="Montserrat Light" w:eastAsia="Calibri" w:hAnsi="Montserrat Light" w:cs="Times New Roman"/>
          <w:lang w:val="ro-RO" w:eastAsia="ro-RO"/>
        </w:rPr>
        <w:t xml:space="preserve">pentru a fi depus spre </w:t>
      </w:r>
      <w:r w:rsidR="00CD5974" w:rsidRPr="005F178E">
        <w:rPr>
          <w:rFonts w:ascii="Montserrat Light" w:eastAsia="Calibri" w:hAnsi="Montserrat Light" w:cs="Times New Roman"/>
          <w:lang w:val="ro-RO" w:eastAsia="ro-RO"/>
        </w:rPr>
        <w:t>f</w:t>
      </w:r>
      <w:r w:rsidRPr="005F178E">
        <w:rPr>
          <w:rFonts w:ascii="Montserrat Light" w:eastAsia="Calibri" w:hAnsi="Montserrat Light" w:cs="Times New Roman"/>
          <w:lang w:val="ro-RO" w:eastAsia="ro-RO"/>
        </w:rPr>
        <w:t xml:space="preserve">inanțare în cadrul Planului Național de Redresare și </w:t>
      </w:r>
      <w:r w:rsidR="00CD5974" w:rsidRPr="005F178E">
        <w:rPr>
          <w:rFonts w:ascii="Montserrat Light" w:eastAsia="Calibri" w:hAnsi="Montserrat Light" w:cs="Times New Roman"/>
          <w:lang w:val="ro-RO" w:eastAsia="ro-RO"/>
        </w:rPr>
        <w:t>R</w:t>
      </w:r>
      <w:r w:rsidRPr="005F178E">
        <w:rPr>
          <w:rFonts w:ascii="Montserrat Light" w:eastAsia="Calibri" w:hAnsi="Montserrat Light" w:cs="Times New Roman"/>
          <w:lang w:val="ro-RO" w:eastAsia="ro-RO"/>
        </w:rPr>
        <w:t>eziliență (PNRR),</w:t>
      </w:r>
      <w:r w:rsidRPr="005F178E">
        <w:rPr>
          <w:rFonts w:ascii="Montserrat Light" w:hAnsi="Montserrat Light" w:cs="Times New Roman"/>
          <w:noProof/>
          <w:lang w:val="ro-RO"/>
        </w:rPr>
        <w:t xml:space="preserve"> Pilonul II, Componenta 7. Transformarea digitală</w:t>
      </w:r>
      <w:r w:rsidRPr="005F178E">
        <w:rPr>
          <w:rFonts w:ascii="Montserrat Light" w:hAnsi="Montserrat Light" w:cs="Times New Roman"/>
          <w:lang w:val="ro-RO"/>
        </w:rPr>
        <w:t>.</w:t>
      </w:r>
    </w:p>
    <w:p w14:paraId="78B9BF09" w14:textId="77777777" w:rsidR="00C86FC5" w:rsidRPr="005F178E" w:rsidRDefault="00C86FC5" w:rsidP="00C86FC5">
      <w:pPr>
        <w:spacing w:line="240" w:lineRule="auto"/>
        <w:jc w:val="both"/>
        <w:rPr>
          <w:rFonts w:ascii="Montserrat Light" w:hAnsi="Montserrat Light" w:cs="Times New Roman"/>
          <w:lang w:val="ro-RO"/>
        </w:rPr>
      </w:pPr>
    </w:p>
    <w:p w14:paraId="7B03DB1E" w14:textId="1C6DCB52" w:rsidR="00C86FC5" w:rsidRPr="005F178E" w:rsidRDefault="00C86FC5" w:rsidP="00C86FC5">
      <w:pPr>
        <w:spacing w:line="240" w:lineRule="auto"/>
        <w:jc w:val="both"/>
        <w:rPr>
          <w:rFonts w:ascii="Montserrat Light" w:eastAsia="Calibri" w:hAnsi="Montserrat Light" w:cs="Times New Roman"/>
          <w:lang w:val="ro-RO" w:eastAsia="ro-RO"/>
        </w:rPr>
      </w:pPr>
      <w:bookmarkStart w:id="5" w:name="_Hlk104298092"/>
      <w:bookmarkEnd w:id="4"/>
      <w:r w:rsidRPr="005F178E">
        <w:rPr>
          <w:rFonts w:ascii="Montserrat Light" w:hAnsi="Montserrat Light" w:cs="Times New Roman"/>
          <w:b/>
          <w:bCs/>
          <w:noProof/>
          <w:lang w:val="ro-RO" w:eastAsia="ro-RO"/>
        </w:rPr>
        <w:t>Art. 2.</w:t>
      </w:r>
      <w:r w:rsidRPr="005F178E">
        <w:rPr>
          <w:rFonts w:ascii="Montserrat Light" w:hAnsi="Montserrat Light" w:cs="Times New Roman"/>
          <w:noProof/>
          <w:lang w:val="ro-RO" w:eastAsia="ro-RO"/>
        </w:rPr>
        <w:t xml:space="preserve">  </w:t>
      </w:r>
      <w:bookmarkStart w:id="6" w:name="_Hlk117666583"/>
      <w:r w:rsidRPr="005F178E">
        <w:rPr>
          <w:rFonts w:ascii="Montserrat Light" w:eastAsia="Calibri" w:hAnsi="Montserrat Light" w:cs="Times New Roman"/>
          <w:lang w:val="ro-RO" w:eastAsia="ro-RO"/>
        </w:rPr>
        <w:t>Se aprobă</w:t>
      </w:r>
      <w:bookmarkStart w:id="7" w:name="_Hlk117766674"/>
      <w:bookmarkEnd w:id="6"/>
      <w:r w:rsidRPr="005F178E">
        <w:rPr>
          <w:rFonts w:ascii="Montserrat Light" w:eastAsia="Calibri" w:hAnsi="Montserrat Light" w:cs="Times New Roman"/>
          <w:lang w:val="ro-RO" w:eastAsia="ro-RO"/>
        </w:rPr>
        <w:t xml:space="preserve"> Nota de fundamentare </w:t>
      </w:r>
      <w:bookmarkEnd w:id="7"/>
      <w:r w:rsidRPr="005F178E">
        <w:rPr>
          <w:rFonts w:ascii="Montserrat Light" w:eastAsia="Calibri" w:hAnsi="Montserrat Light" w:cs="Times New Roman"/>
          <w:lang w:val="ro-RO" w:eastAsia="ro-RO"/>
        </w:rPr>
        <w:t xml:space="preserve">care descrie necesitatea aprobării </w:t>
      </w:r>
      <w:r w:rsidR="00EB7B81" w:rsidRPr="005F178E">
        <w:rPr>
          <w:rFonts w:ascii="Montserrat Light" w:eastAsia="Calibri" w:hAnsi="Montserrat Light" w:cs="Times New Roman"/>
          <w:lang w:val="ro-RO" w:eastAsia="ro-RO"/>
        </w:rPr>
        <w:t>Proiectul</w:t>
      </w:r>
      <w:r w:rsidR="00B34DBE" w:rsidRPr="005F178E">
        <w:rPr>
          <w:rFonts w:ascii="Montserrat Light" w:eastAsia="Calibri" w:hAnsi="Montserrat Light" w:cs="Times New Roman"/>
          <w:lang w:val="ro-RO" w:eastAsia="ro-RO"/>
        </w:rPr>
        <w:t>ui</w:t>
      </w:r>
      <w:r w:rsidR="00EB7B81" w:rsidRPr="005F178E">
        <w:rPr>
          <w:rFonts w:ascii="Montserrat Light" w:eastAsia="Calibri" w:hAnsi="Montserrat Light" w:cs="Times New Roman"/>
          <w:lang w:val="ro-RO" w:eastAsia="ro-RO"/>
        </w:rPr>
        <w:t xml:space="preserve"> ”ClujDigitalHub@BibliotecaTa” </w:t>
      </w:r>
      <w:r w:rsidRPr="005F178E">
        <w:rPr>
          <w:rFonts w:ascii="Montserrat Light" w:eastAsia="Calibri" w:hAnsi="Montserrat Light" w:cs="Times New Roman"/>
          <w:lang w:val="ro-RO" w:eastAsia="ro-RO"/>
        </w:rPr>
        <w:t xml:space="preserve">cuprinsă în </w:t>
      </w:r>
      <w:r w:rsidR="00EB7B81" w:rsidRPr="005F178E">
        <w:rPr>
          <w:rFonts w:ascii="Montserrat Light" w:eastAsia="Calibri" w:hAnsi="Montserrat Light" w:cs="Times New Roman"/>
          <w:b/>
          <w:bCs/>
          <w:lang w:val="ro-RO" w:eastAsia="ro-RO"/>
        </w:rPr>
        <w:t>a</w:t>
      </w:r>
      <w:r w:rsidRPr="005F178E">
        <w:rPr>
          <w:rFonts w:ascii="Montserrat Light" w:eastAsia="Calibri" w:hAnsi="Montserrat Light" w:cs="Times New Roman"/>
          <w:b/>
          <w:bCs/>
          <w:lang w:val="ro-RO" w:eastAsia="ro-RO"/>
        </w:rPr>
        <w:t>nexa nr. 1</w:t>
      </w:r>
      <w:r w:rsidRPr="005F178E">
        <w:rPr>
          <w:rFonts w:ascii="Montserrat Light" w:eastAsia="Calibri" w:hAnsi="Montserrat Light" w:cs="Times New Roman"/>
          <w:lang w:val="ro-RO" w:eastAsia="ro-RO"/>
        </w:rPr>
        <w:t xml:space="preserve"> care face parte integrantă din prezenta hotătâre.</w:t>
      </w:r>
    </w:p>
    <w:p w14:paraId="5DFA0BED" w14:textId="77777777" w:rsidR="00C86FC5" w:rsidRPr="005F178E" w:rsidRDefault="00C86FC5" w:rsidP="00C86FC5">
      <w:pPr>
        <w:spacing w:line="240" w:lineRule="auto"/>
        <w:jc w:val="both"/>
        <w:rPr>
          <w:rFonts w:ascii="Montserrat Light" w:eastAsia="Calibri" w:hAnsi="Montserrat Light" w:cs="Times New Roman"/>
          <w:lang w:val="ro-RO" w:eastAsia="ro-RO"/>
        </w:rPr>
      </w:pPr>
    </w:p>
    <w:p w14:paraId="5CA87104" w14:textId="008F9A13" w:rsidR="00C86FC5" w:rsidRPr="005F178E" w:rsidRDefault="00C86FC5" w:rsidP="00C86FC5">
      <w:pPr>
        <w:spacing w:line="240" w:lineRule="auto"/>
        <w:jc w:val="both"/>
        <w:rPr>
          <w:rFonts w:ascii="Montserrat Light" w:eastAsia="Calibri" w:hAnsi="Montserrat Light" w:cs="Times New Roman"/>
          <w:lang w:val="ro-RO" w:eastAsia="ro-RO"/>
        </w:rPr>
      </w:pPr>
      <w:r w:rsidRPr="005F178E">
        <w:rPr>
          <w:rFonts w:ascii="Montserrat Light" w:hAnsi="Montserrat Light" w:cs="Times New Roman"/>
          <w:b/>
          <w:bCs/>
          <w:noProof/>
          <w:lang w:val="ro-RO" w:eastAsia="ro-RO"/>
        </w:rPr>
        <w:t>Art. 3.</w:t>
      </w:r>
      <w:r w:rsidRPr="005F178E">
        <w:rPr>
          <w:rFonts w:ascii="Montserrat Light" w:hAnsi="Montserrat Light" w:cs="Times New Roman"/>
          <w:noProof/>
          <w:lang w:val="ro-RO" w:eastAsia="ro-RO"/>
        </w:rPr>
        <w:t xml:space="preserve"> Se aprobă </w:t>
      </w:r>
      <w:r w:rsidRPr="005F178E">
        <w:rPr>
          <w:rFonts w:ascii="Montserrat Light" w:eastAsia="Calibri" w:hAnsi="Montserrat Light" w:cs="Times New Roman"/>
          <w:lang w:val="ro-RO" w:eastAsia="ro-RO"/>
        </w:rPr>
        <w:t xml:space="preserve">Descrierea sumară a proiectului privind necesitatea şi oportunitatea efectuării cheltuielilor aferente </w:t>
      </w:r>
      <w:r w:rsidR="00EB7B81" w:rsidRPr="005F178E">
        <w:rPr>
          <w:rFonts w:ascii="Montserrat Light" w:eastAsia="Calibri" w:hAnsi="Montserrat Light" w:cs="Times New Roman"/>
          <w:lang w:val="ro-RO" w:eastAsia="ro-RO"/>
        </w:rPr>
        <w:t>Proiectul</w:t>
      </w:r>
      <w:r w:rsidR="00B34DBE" w:rsidRPr="005F178E">
        <w:rPr>
          <w:rFonts w:ascii="Montserrat Light" w:eastAsia="Calibri" w:hAnsi="Montserrat Light" w:cs="Times New Roman"/>
          <w:lang w:val="ro-RO" w:eastAsia="ro-RO"/>
        </w:rPr>
        <w:t>ui</w:t>
      </w:r>
      <w:r w:rsidR="00EB7B81" w:rsidRPr="005F178E">
        <w:rPr>
          <w:rFonts w:ascii="Montserrat Light" w:eastAsia="Calibri" w:hAnsi="Montserrat Light" w:cs="Times New Roman"/>
          <w:lang w:val="ro-RO" w:eastAsia="ro-RO"/>
        </w:rPr>
        <w:t xml:space="preserve"> ”ClujDigitalHub@BibliotecaTa” </w:t>
      </w:r>
      <w:r w:rsidRPr="005F178E">
        <w:rPr>
          <w:rFonts w:ascii="Montserrat Light" w:eastAsia="Calibri" w:hAnsi="Montserrat Light" w:cs="Times New Roman"/>
          <w:lang w:val="ro-RO" w:eastAsia="ro-RO"/>
        </w:rPr>
        <w:t xml:space="preserve">cuprinsă în </w:t>
      </w:r>
      <w:r w:rsidR="00EB7B81" w:rsidRPr="005F178E">
        <w:rPr>
          <w:rFonts w:ascii="Montserrat Light" w:eastAsia="Calibri" w:hAnsi="Montserrat Light" w:cs="Times New Roman"/>
          <w:b/>
          <w:bCs/>
          <w:lang w:val="ro-RO" w:eastAsia="ro-RO"/>
        </w:rPr>
        <w:t>a</w:t>
      </w:r>
      <w:r w:rsidRPr="005F178E">
        <w:rPr>
          <w:rFonts w:ascii="Montserrat Light" w:eastAsia="Calibri" w:hAnsi="Montserrat Light" w:cs="Times New Roman"/>
          <w:b/>
          <w:bCs/>
          <w:lang w:val="ro-RO" w:eastAsia="ro-RO"/>
        </w:rPr>
        <w:t>nexa nr. 2</w:t>
      </w:r>
      <w:r w:rsidRPr="005F178E">
        <w:rPr>
          <w:rFonts w:ascii="Montserrat Light" w:eastAsia="Calibri" w:hAnsi="Montserrat Light" w:cs="Times New Roman"/>
          <w:lang w:val="ro-RO" w:eastAsia="ro-RO"/>
        </w:rPr>
        <w:t xml:space="preserve"> care face parte integrantă din prezenta hotătâre.</w:t>
      </w:r>
    </w:p>
    <w:p w14:paraId="45049233" w14:textId="77777777" w:rsidR="00C86FC5" w:rsidRPr="005F178E" w:rsidRDefault="00C86FC5" w:rsidP="00C86FC5">
      <w:pPr>
        <w:spacing w:line="240" w:lineRule="auto"/>
        <w:jc w:val="both"/>
        <w:rPr>
          <w:rFonts w:ascii="Montserrat Light" w:hAnsi="Montserrat Light" w:cs="Times New Roman"/>
          <w:noProof/>
          <w:lang w:val="ro-RO" w:eastAsia="ro-RO"/>
        </w:rPr>
      </w:pPr>
    </w:p>
    <w:p w14:paraId="5B699002" w14:textId="1AB038C4" w:rsidR="00C86FC5" w:rsidRPr="005F178E" w:rsidRDefault="00C86FC5" w:rsidP="00C86FC5">
      <w:pPr>
        <w:spacing w:line="240" w:lineRule="auto"/>
        <w:jc w:val="both"/>
        <w:rPr>
          <w:rFonts w:ascii="Montserrat Light" w:hAnsi="Montserrat Light" w:cs="Times New Roman"/>
          <w:noProof/>
          <w:lang w:val="ro-RO" w:eastAsia="ro-RO"/>
        </w:rPr>
      </w:pPr>
      <w:r w:rsidRPr="005F178E">
        <w:rPr>
          <w:rFonts w:ascii="Montserrat Light" w:hAnsi="Montserrat Light" w:cs="Times New Roman"/>
          <w:b/>
          <w:bCs/>
          <w:noProof/>
          <w:lang w:val="ro-RO" w:eastAsia="ro-RO"/>
        </w:rPr>
        <w:t xml:space="preserve">Art. 4. </w:t>
      </w:r>
      <w:r w:rsidRPr="005F178E">
        <w:rPr>
          <w:rFonts w:ascii="Montserrat Light" w:hAnsi="Montserrat Light" w:cs="Times New Roman"/>
          <w:noProof/>
          <w:lang w:val="ro-RO" w:eastAsia="ro-RO"/>
        </w:rPr>
        <w:t xml:space="preserve">Se aprobă depunerea </w:t>
      </w:r>
      <w:r w:rsidR="00EB7B81" w:rsidRPr="005F178E">
        <w:rPr>
          <w:rFonts w:ascii="Montserrat Light" w:eastAsia="Calibri" w:hAnsi="Montserrat Light" w:cs="Times New Roman"/>
          <w:lang w:val="ro-RO" w:eastAsia="ro-RO"/>
        </w:rPr>
        <w:t>Proiectul</w:t>
      </w:r>
      <w:r w:rsidR="00B34DBE" w:rsidRPr="005F178E">
        <w:rPr>
          <w:rFonts w:ascii="Montserrat Light" w:eastAsia="Calibri" w:hAnsi="Montserrat Light" w:cs="Times New Roman"/>
          <w:lang w:val="ro-RO" w:eastAsia="ro-RO"/>
        </w:rPr>
        <w:t>ui</w:t>
      </w:r>
      <w:r w:rsidR="00EB7B81" w:rsidRPr="005F178E">
        <w:rPr>
          <w:rFonts w:ascii="Montserrat Light" w:eastAsia="Calibri" w:hAnsi="Montserrat Light" w:cs="Times New Roman"/>
          <w:lang w:val="ro-RO" w:eastAsia="ro-RO"/>
        </w:rPr>
        <w:t xml:space="preserve"> ”ClujDigitalHub@BibliotecaTa” </w:t>
      </w:r>
      <w:r w:rsidRPr="005F178E">
        <w:rPr>
          <w:rFonts w:ascii="Montserrat Light" w:hAnsi="Montserrat Light" w:cs="Times New Roman"/>
          <w:noProof/>
          <w:lang w:val="ro-RO" w:eastAsia="ro-RO"/>
        </w:rPr>
        <w:t xml:space="preserve">pentru finanțare </w:t>
      </w:r>
      <w:r w:rsidR="00EB7B81" w:rsidRPr="005F178E">
        <w:rPr>
          <w:rFonts w:ascii="Montserrat Light" w:hAnsi="Montserrat Light" w:cs="Times New Roman"/>
          <w:noProof/>
          <w:lang w:val="ro-RO" w:eastAsia="ro-RO"/>
        </w:rPr>
        <w:t>prin</w:t>
      </w:r>
      <w:r w:rsidRPr="005F178E">
        <w:rPr>
          <w:rFonts w:ascii="Montserrat Light" w:hAnsi="Montserrat Light" w:cs="Times New Roman"/>
          <w:noProof/>
          <w:lang w:val="ro-RO" w:eastAsia="ro-RO"/>
        </w:rPr>
        <w:t xml:space="preserve"> Planul Național de Redresare și Reziliență - în cadrul apelului de proiecte "Finanțarea bibliotecilor pentru a deveni hub-uri de dezvoltare a competențelor digitale", Componenta 7. ”Transformarea digitală”, Operațiunea D. ”Competențe digitale, Capital Uman și utilizarea Internetului”, Investiția 17. ”Scheme de finanțare pentru biblioteci pentru a deveni hub-uri de dezvoltare a competențelor digitale”, Apelul nr. 2.</w:t>
      </w:r>
    </w:p>
    <w:p w14:paraId="7BC682A0" w14:textId="77777777" w:rsidR="00C86FC5" w:rsidRPr="005F178E" w:rsidRDefault="00C86FC5" w:rsidP="00C86FC5">
      <w:pPr>
        <w:spacing w:line="240" w:lineRule="auto"/>
        <w:jc w:val="both"/>
        <w:rPr>
          <w:rFonts w:ascii="Montserrat Light" w:hAnsi="Montserrat Light" w:cs="Times New Roman"/>
          <w:noProof/>
          <w:lang w:val="ro-RO" w:eastAsia="ro-RO"/>
        </w:rPr>
      </w:pPr>
    </w:p>
    <w:p w14:paraId="098E3588" w14:textId="10CD746C" w:rsidR="00C86FC5" w:rsidRPr="005F178E" w:rsidRDefault="00C86FC5" w:rsidP="00C86FC5">
      <w:pPr>
        <w:spacing w:line="240" w:lineRule="auto"/>
        <w:jc w:val="both"/>
        <w:rPr>
          <w:rFonts w:ascii="Montserrat Light" w:hAnsi="Montserrat Light" w:cs="Times New Roman"/>
          <w:noProof/>
          <w:lang w:val="ro-RO" w:eastAsia="ro-RO"/>
        </w:rPr>
      </w:pPr>
      <w:r w:rsidRPr="005F178E">
        <w:rPr>
          <w:rFonts w:ascii="Montserrat Light" w:hAnsi="Montserrat Light" w:cs="Times New Roman"/>
          <w:b/>
          <w:bCs/>
          <w:noProof/>
          <w:lang w:val="ro-RO" w:eastAsia="ro-RO"/>
        </w:rPr>
        <w:t>Art. 5.</w:t>
      </w:r>
      <w:r w:rsidRPr="005F178E">
        <w:rPr>
          <w:rFonts w:ascii="Montserrat Light" w:hAnsi="Montserrat Light" w:cs="Times New Roman"/>
          <w:noProof/>
          <w:lang w:val="ro-RO" w:eastAsia="ro-RO"/>
        </w:rPr>
        <w:t xml:space="preserve"> Se aprobă suportarea d</w:t>
      </w:r>
      <w:r w:rsidR="00EB7B81" w:rsidRPr="005F178E">
        <w:rPr>
          <w:rFonts w:ascii="Montserrat Light" w:hAnsi="Montserrat Light" w:cs="Times New Roman"/>
          <w:noProof/>
          <w:lang w:val="ro-RO" w:eastAsia="ro-RO"/>
        </w:rPr>
        <w:t xml:space="preserve">in </w:t>
      </w:r>
      <w:r w:rsidRPr="005F178E">
        <w:rPr>
          <w:rFonts w:ascii="Montserrat Light" w:hAnsi="Montserrat Light" w:cs="Times New Roman"/>
          <w:noProof/>
          <w:lang w:val="ro-RO" w:eastAsia="ro-RO"/>
        </w:rPr>
        <w:t xml:space="preserve">bugetul Bibliotecii Județene “Octavian Goga” Cluj a eventualelor cheltuieli neeligibile identificate în faza de elaborare sau în faza de implementare a </w:t>
      </w:r>
      <w:r w:rsidR="00EB7B81" w:rsidRPr="005F178E">
        <w:rPr>
          <w:rFonts w:ascii="Montserrat Light" w:eastAsia="Calibri" w:hAnsi="Montserrat Light" w:cs="Times New Roman"/>
          <w:lang w:val="ro-RO" w:eastAsia="ro-RO"/>
        </w:rPr>
        <w:t>Proiectul</w:t>
      </w:r>
      <w:r w:rsidR="00B34DBE" w:rsidRPr="005F178E">
        <w:rPr>
          <w:rFonts w:ascii="Montserrat Light" w:eastAsia="Calibri" w:hAnsi="Montserrat Light" w:cs="Times New Roman"/>
          <w:lang w:val="ro-RO" w:eastAsia="ro-RO"/>
        </w:rPr>
        <w:t>ui</w:t>
      </w:r>
      <w:r w:rsidR="00EB7B81" w:rsidRPr="005F178E">
        <w:rPr>
          <w:rFonts w:ascii="Montserrat Light" w:eastAsia="Calibri" w:hAnsi="Montserrat Light" w:cs="Times New Roman"/>
          <w:lang w:val="ro-RO" w:eastAsia="ro-RO"/>
        </w:rPr>
        <w:t xml:space="preserve"> ”ClujDigitalHub@BibliotecaTa”</w:t>
      </w:r>
      <w:r w:rsidRPr="005F178E">
        <w:rPr>
          <w:rFonts w:ascii="Montserrat Light" w:eastAsia="Calibri" w:hAnsi="Montserrat Light" w:cs="Times New Roman"/>
          <w:lang w:val="ro-RO" w:eastAsia="ro-RO"/>
        </w:rPr>
        <w:t>.</w:t>
      </w:r>
    </w:p>
    <w:p w14:paraId="2FA84A32" w14:textId="77777777" w:rsidR="00C86FC5" w:rsidRPr="005F178E" w:rsidRDefault="00C86FC5" w:rsidP="00C86FC5">
      <w:pPr>
        <w:spacing w:line="240" w:lineRule="auto"/>
        <w:jc w:val="both"/>
        <w:rPr>
          <w:rFonts w:ascii="Montserrat Light" w:hAnsi="Montserrat Light" w:cs="Times New Roman"/>
          <w:noProof/>
          <w:lang w:val="ro-RO" w:eastAsia="ro-RO"/>
        </w:rPr>
      </w:pPr>
    </w:p>
    <w:p w14:paraId="663324F2" w14:textId="14E22C22" w:rsidR="00C86FC5" w:rsidRPr="005F178E" w:rsidRDefault="00C86FC5" w:rsidP="00C86FC5">
      <w:pPr>
        <w:spacing w:line="240" w:lineRule="auto"/>
        <w:jc w:val="both"/>
        <w:rPr>
          <w:rFonts w:ascii="Montserrat Light" w:hAnsi="Montserrat Light" w:cs="Times New Roman"/>
          <w:noProof/>
          <w:lang w:val="ro-RO" w:eastAsia="ro-RO"/>
        </w:rPr>
      </w:pPr>
      <w:bookmarkStart w:id="8" w:name="_Hlk116296490"/>
      <w:r w:rsidRPr="005F178E">
        <w:rPr>
          <w:rFonts w:ascii="Montserrat Light" w:hAnsi="Montserrat Light" w:cs="Times New Roman"/>
          <w:b/>
          <w:bCs/>
          <w:noProof/>
          <w:lang w:val="ro-RO" w:eastAsia="ro-RO"/>
        </w:rPr>
        <w:t>Art. 6.</w:t>
      </w:r>
      <w:r w:rsidRPr="005F178E">
        <w:rPr>
          <w:rFonts w:ascii="Montserrat Light" w:hAnsi="Montserrat Light" w:cs="Times New Roman"/>
          <w:noProof/>
          <w:lang w:val="ro-RO" w:eastAsia="ro-RO"/>
        </w:rPr>
        <w:t xml:space="preserve"> </w:t>
      </w:r>
      <w:bookmarkEnd w:id="8"/>
      <w:r w:rsidRPr="005F178E">
        <w:rPr>
          <w:rFonts w:ascii="Montserrat Light" w:hAnsi="Montserrat Light" w:cs="Times New Roman"/>
          <w:noProof/>
          <w:lang w:val="ro-RO" w:eastAsia="ro-RO"/>
        </w:rPr>
        <w:t xml:space="preserve">Se aprobă alocarea resurselor financiare de la bugetul Județului Cluj pentru acoperirea costurilor suplimentare, din fonduri proprii, în cazul în care, pe parcursul implementării </w:t>
      </w:r>
      <w:r w:rsidR="00EB7B81" w:rsidRPr="005F178E">
        <w:rPr>
          <w:rFonts w:ascii="Montserrat Light" w:eastAsia="Calibri" w:hAnsi="Montserrat Light" w:cs="Times New Roman"/>
          <w:lang w:val="ro-RO" w:eastAsia="ro-RO"/>
        </w:rPr>
        <w:t>Proiectul</w:t>
      </w:r>
      <w:r w:rsidR="00B34DBE" w:rsidRPr="005F178E">
        <w:rPr>
          <w:rFonts w:ascii="Montserrat Light" w:eastAsia="Calibri" w:hAnsi="Montserrat Light" w:cs="Times New Roman"/>
          <w:lang w:val="ro-RO" w:eastAsia="ro-RO"/>
        </w:rPr>
        <w:t>ui</w:t>
      </w:r>
      <w:r w:rsidR="00EB7B81" w:rsidRPr="005F178E">
        <w:rPr>
          <w:rFonts w:ascii="Montserrat Light" w:eastAsia="Calibri" w:hAnsi="Montserrat Light" w:cs="Times New Roman"/>
          <w:lang w:val="ro-RO" w:eastAsia="ro-RO"/>
        </w:rPr>
        <w:t xml:space="preserve"> ”ClujDigitalHub@BibliotecaTa”,</w:t>
      </w:r>
      <w:r w:rsidR="00FD3C0A" w:rsidRPr="005F178E">
        <w:rPr>
          <w:rFonts w:ascii="Montserrat Light" w:eastAsia="Calibri" w:hAnsi="Montserrat Light" w:cs="Times New Roman"/>
          <w:lang w:val="ro-RO" w:eastAsia="ro-RO"/>
        </w:rPr>
        <w:t xml:space="preserve"> </w:t>
      </w:r>
      <w:r w:rsidRPr="005F178E">
        <w:rPr>
          <w:rFonts w:ascii="Montserrat Light" w:hAnsi="Montserrat Light" w:cs="Times New Roman"/>
          <w:noProof/>
          <w:lang w:val="ro-RO" w:eastAsia="ro-RO"/>
        </w:rPr>
        <w:t xml:space="preserve">în vederea atingerii obiectivelor acestuia, se impune depăşirea bugetului </w:t>
      </w:r>
      <w:r w:rsidR="00EB7B81" w:rsidRPr="005F178E">
        <w:rPr>
          <w:rFonts w:ascii="Montserrat Light" w:hAnsi="Montserrat Light" w:cs="Times New Roman"/>
          <w:noProof/>
          <w:lang w:val="ro-RO" w:eastAsia="ro-RO"/>
        </w:rPr>
        <w:t>acestuia</w:t>
      </w:r>
      <w:r w:rsidRPr="005F178E">
        <w:rPr>
          <w:rFonts w:ascii="Montserrat Light" w:hAnsi="Montserrat Light" w:cs="Times New Roman"/>
          <w:noProof/>
          <w:lang w:val="ro-RO" w:eastAsia="ro-RO"/>
        </w:rPr>
        <w:t xml:space="preserve">. </w:t>
      </w:r>
    </w:p>
    <w:p w14:paraId="531D4E60" w14:textId="77777777" w:rsidR="00C86FC5" w:rsidRPr="005F178E" w:rsidRDefault="00C86FC5" w:rsidP="00C86FC5">
      <w:pPr>
        <w:spacing w:line="240" w:lineRule="auto"/>
        <w:jc w:val="both"/>
        <w:rPr>
          <w:rFonts w:ascii="Montserrat Light" w:hAnsi="Montserrat Light" w:cs="Times New Roman"/>
          <w:noProof/>
          <w:lang w:val="ro-RO" w:eastAsia="ro-RO"/>
        </w:rPr>
      </w:pPr>
    </w:p>
    <w:p w14:paraId="7BB6DA10" w14:textId="77777777" w:rsidR="00EB7B81" w:rsidRPr="005F178E" w:rsidRDefault="00EB7B81" w:rsidP="00C86FC5">
      <w:pPr>
        <w:spacing w:line="240" w:lineRule="auto"/>
        <w:jc w:val="both"/>
        <w:rPr>
          <w:rFonts w:ascii="Montserrat Light" w:hAnsi="Montserrat Light" w:cs="Times New Roman"/>
          <w:noProof/>
          <w:lang w:val="ro-RO" w:eastAsia="ro-RO"/>
        </w:rPr>
      </w:pPr>
    </w:p>
    <w:p w14:paraId="3EB518BF" w14:textId="77777777" w:rsidR="00C24A90" w:rsidRPr="005F178E" w:rsidRDefault="00C86FC5" w:rsidP="00C86FC5">
      <w:pPr>
        <w:spacing w:line="240" w:lineRule="auto"/>
        <w:jc w:val="both"/>
        <w:rPr>
          <w:rFonts w:ascii="Montserrat Light" w:hAnsi="Montserrat Light" w:cs="Times New Roman"/>
          <w:noProof/>
          <w:lang w:val="ro-RO" w:eastAsia="ro-RO"/>
        </w:rPr>
      </w:pPr>
      <w:r w:rsidRPr="005F178E">
        <w:rPr>
          <w:rFonts w:ascii="Montserrat Light" w:hAnsi="Montserrat Light" w:cs="Times New Roman"/>
          <w:b/>
          <w:bCs/>
          <w:noProof/>
          <w:lang w:val="ro-RO" w:eastAsia="ro-RO"/>
        </w:rPr>
        <w:t>Art. 7.</w:t>
      </w:r>
      <w:r w:rsidRPr="005F178E">
        <w:rPr>
          <w:rFonts w:ascii="Montserrat Light" w:hAnsi="Montserrat Light" w:cs="Times New Roman"/>
          <w:noProof/>
          <w:lang w:val="ro-RO" w:eastAsia="ro-RO"/>
        </w:rPr>
        <w:t xml:space="preserve"> Se aprobă încheierea Acordului de parteneriat între Biblioteca Județeană “Octavian Goga” Cluj</w:t>
      </w:r>
      <w:r w:rsidR="00B34DBE" w:rsidRPr="005F178E">
        <w:rPr>
          <w:rFonts w:ascii="Montserrat Light" w:hAnsi="Montserrat Light" w:cs="Times New Roman"/>
          <w:noProof/>
          <w:lang w:val="ro-RO" w:eastAsia="ro-RO"/>
        </w:rPr>
        <w:t xml:space="preserve">, </w:t>
      </w:r>
      <w:r w:rsidRPr="005F178E">
        <w:rPr>
          <w:rFonts w:ascii="Montserrat Light" w:hAnsi="Montserrat Light" w:cs="Times New Roman"/>
          <w:noProof/>
          <w:lang w:val="ro-RO" w:eastAsia="ro-RO"/>
        </w:rPr>
        <w:t>în calitate de lider</w:t>
      </w:r>
      <w:r w:rsidR="00B34DBE" w:rsidRPr="005F178E">
        <w:rPr>
          <w:rFonts w:ascii="Montserrat Light" w:hAnsi="Montserrat Light" w:cs="Times New Roman"/>
          <w:noProof/>
          <w:lang w:val="ro-RO" w:eastAsia="ro-RO"/>
        </w:rPr>
        <w:t>, și</w:t>
      </w:r>
      <w:r w:rsidRPr="005F178E">
        <w:rPr>
          <w:rFonts w:ascii="Montserrat Light" w:hAnsi="Montserrat Light" w:cs="Times New Roman"/>
          <w:noProof/>
          <w:lang w:val="ro-RO" w:eastAsia="ro-RO"/>
        </w:rPr>
        <w:t xml:space="preserve"> 33 de unități administrativ</w:t>
      </w:r>
      <w:r w:rsidR="00B34DBE" w:rsidRPr="005F178E">
        <w:rPr>
          <w:rFonts w:ascii="Montserrat Light" w:hAnsi="Montserrat Light" w:cs="Times New Roman"/>
          <w:noProof/>
          <w:lang w:val="ro-RO" w:eastAsia="ro-RO"/>
        </w:rPr>
        <w:t>-</w:t>
      </w:r>
      <w:r w:rsidRPr="005F178E">
        <w:rPr>
          <w:rFonts w:ascii="Montserrat Light" w:hAnsi="Montserrat Light" w:cs="Times New Roman"/>
          <w:noProof/>
          <w:lang w:val="ro-RO" w:eastAsia="ro-RO"/>
        </w:rPr>
        <w:t xml:space="preserve">teritoriale din </w:t>
      </w:r>
      <w:r w:rsidR="00B34DBE" w:rsidRPr="005F178E">
        <w:rPr>
          <w:rFonts w:ascii="Montserrat Light" w:hAnsi="Montserrat Light" w:cs="Times New Roman"/>
          <w:noProof/>
          <w:lang w:val="ro-RO" w:eastAsia="ro-RO"/>
        </w:rPr>
        <w:t>J</w:t>
      </w:r>
      <w:r w:rsidRPr="005F178E">
        <w:rPr>
          <w:rFonts w:ascii="Montserrat Light" w:hAnsi="Montserrat Light" w:cs="Times New Roman"/>
          <w:noProof/>
          <w:lang w:val="ro-RO" w:eastAsia="ro-RO"/>
        </w:rPr>
        <w:t>udețul Cluj</w:t>
      </w:r>
      <w:r w:rsidR="00B34DBE" w:rsidRPr="005F178E">
        <w:rPr>
          <w:rFonts w:ascii="Montserrat Light" w:hAnsi="Montserrat Light" w:cs="Times New Roman"/>
          <w:noProof/>
          <w:lang w:val="ro-RO" w:eastAsia="ro-RO"/>
        </w:rPr>
        <w:t>,</w:t>
      </w:r>
      <w:r w:rsidRPr="005F178E">
        <w:rPr>
          <w:rFonts w:ascii="Montserrat Light" w:hAnsi="Montserrat Light" w:cs="Times New Roman"/>
          <w:noProof/>
          <w:lang w:val="ro-RO" w:eastAsia="ro-RO"/>
        </w:rPr>
        <w:t xml:space="preserve"> în calitate de parteneri</w:t>
      </w:r>
      <w:r w:rsidR="00B34DBE" w:rsidRPr="005F178E">
        <w:rPr>
          <w:rFonts w:ascii="Montserrat Light" w:hAnsi="Montserrat Light" w:cs="Times New Roman"/>
          <w:noProof/>
          <w:lang w:val="ro-RO" w:eastAsia="ro-RO"/>
        </w:rPr>
        <w:t xml:space="preserve">, </w:t>
      </w:r>
      <w:r w:rsidRPr="005F178E">
        <w:rPr>
          <w:rFonts w:ascii="Montserrat Light" w:hAnsi="Montserrat Light" w:cs="Times New Roman"/>
          <w:noProof/>
          <w:lang w:val="ro-RO" w:eastAsia="ro-RO"/>
        </w:rPr>
        <w:t xml:space="preserve">conform </w:t>
      </w:r>
      <w:r w:rsidRPr="005F178E">
        <w:rPr>
          <w:rFonts w:ascii="Montserrat Light" w:hAnsi="Montserrat Light" w:cs="Times New Roman"/>
          <w:b/>
          <w:bCs/>
          <w:noProof/>
          <w:lang w:val="ro-RO" w:eastAsia="ro-RO"/>
        </w:rPr>
        <w:t xml:space="preserve">Anexei </w:t>
      </w:r>
      <w:r w:rsidR="00B34DBE" w:rsidRPr="005F178E">
        <w:rPr>
          <w:rFonts w:ascii="Montserrat Light" w:hAnsi="Montserrat Light" w:cs="Times New Roman"/>
          <w:b/>
          <w:bCs/>
          <w:noProof/>
          <w:lang w:val="ro-RO" w:eastAsia="ro-RO"/>
        </w:rPr>
        <w:t>nr. 3</w:t>
      </w:r>
      <w:r w:rsidR="00B34DBE" w:rsidRPr="005F178E">
        <w:rPr>
          <w:rFonts w:ascii="Montserrat Light" w:hAnsi="Montserrat Light" w:cs="Times New Roman"/>
          <w:noProof/>
          <w:lang w:val="ro-RO" w:eastAsia="ro-RO"/>
        </w:rPr>
        <w:t xml:space="preserve"> </w:t>
      </w:r>
      <w:r w:rsidR="00B34DBE" w:rsidRPr="005F178E">
        <w:rPr>
          <w:rFonts w:ascii="Montserrat Light" w:eastAsia="Calibri" w:hAnsi="Montserrat Light" w:cs="Times New Roman"/>
          <w:lang w:val="ro-RO" w:eastAsia="ro-RO"/>
        </w:rPr>
        <w:t>care face parte integrantă din prezenta hotătâre</w:t>
      </w:r>
      <w:r w:rsidRPr="005F178E">
        <w:rPr>
          <w:rFonts w:ascii="Montserrat Light" w:hAnsi="Montserrat Light" w:cs="Times New Roman"/>
          <w:noProof/>
          <w:lang w:val="ro-RO" w:eastAsia="ro-RO"/>
        </w:rPr>
        <w:t>.</w:t>
      </w:r>
    </w:p>
    <w:p w14:paraId="4A29126D" w14:textId="77777777" w:rsidR="00FD3C0A" w:rsidRPr="005F178E" w:rsidRDefault="00FD3C0A" w:rsidP="00C86FC5">
      <w:pPr>
        <w:spacing w:line="240" w:lineRule="auto"/>
        <w:jc w:val="both"/>
        <w:rPr>
          <w:rFonts w:ascii="Montserrat Light" w:hAnsi="Montserrat Light" w:cs="Times New Roman"/>
          <w:noProof/>
          <w:lang w:val="ro-RO" w:eastAsia="ro-RO"/>
        </w:rPr>
      </w:pPr>
    </w:p>
    <w:p w14:paraId="3E90A9D4" w14:textId="648BD330" w:rsidR="00C86FC5" w:rsidRPr="005F178E" w:rsidRDefault="00C86FC5" w:rsidP="00C86FC5">
      <w:pPr>
        <w:spacing w:line="240" w:lineRule="auto"/>
        <w:jc w:val="both"/>
        <w:rPr>
          <w:rFonts w:ascii="Montserrat Light" w:hAnsi="Montserrat Light" w:cs="Times New Roman"/>
          <w:noProof/>
          <w:lang w:val="ro-RO" w:eastAsia="ro-RO"/>
        </w:rPr>
      </w:pPr>
      <w:r w:rsidRPr="005F178E">
        <w:rPr>
          <w:rFonts w:ascii="Montserrat Light" w:hAnsi="Montserrat Light" w:cs="Times New Roman"/>
          <w:b/>
          <w:bCs/>
          <w:noProof/>
          <w:lang w:val="ro-RO" w:eastAsia="ro-RO"/>
        </w:rPr>
        <w:t>Art.</w:t>
      </w:r>
      <w:r w:rsidR="00B34DBE" w:rsidRPr="005F178E">
        <w:rPr>
          <w:rFonts w:ascii="Montserrat Light" w:hAnsi="Montserrat Light" w:cs="Times New Roman"/>
          <w:b/>
          <w:bCs/>
          <w:noProof/>
          <w:lang w:val="ro-RO" w:eastAsia="ro-RO"/>
        </w:rPr>
        <w:t xml:space="preserve"> </w:t>
      </w:r>
      <w:r w:rsidRPr="005F178E">
        <w:rPr>
          <w:rFonts w:ascii="Montserrat Light" w:hAnsi="Montserrat Light" w:cs="Times New Roman"/>
          <w:b/>
          <w:bCs/>
          <w:noProof/>
          <w:lang w:val="ro-RO" w:eastAsia="ro-RO"/>
        </w:rPr>
        <w:t>8.</w:t>
      </w:r>
      <w:r w:rsidR="00B34DBE" w:rsidRPr="005F178E">
        <w:rPr>
          <w:rFonts w:ascii="Montserrat Light" w:hAnsi="Montserrat Light" w:cs="Times New Roman"/>
          <w:b/>
          <w:bCs/>
          <w:noProof/>
          <w:lang w:val="ro-RO" w:eastAsia="ro-RO"/>
        </w:rPr>
        <w:t xml:space="preserve"> </w:t>
      </w:r>
      <w:r w:rsidRPr="005F178E">
        <w:rPr>
          <w:rFonts w:ascii="Montserrat Light" w:hAnsi="Montserrat Light" w:cs="Times New Roman"/>
          <w:noProof/>
          <w:lang w:val="ro-RO" w:eastAsia="ro-RO"/>
        </w:rPr>
        <w:t xml:space="preserve">Se asumă sustenabilitatea rezultatelor </w:t>
      </w:r>
      <w:r w:rsidR="00B34DBE" w:rsidRPr="005F178E">
        <w:rPr>
          <w:rFonts w:ascii="Montserrat Light" w:eastAsia="Calibri" w:hAnsi="Montserrat Light" w:cs="Times New Roman"/>
          <w:lang w:val="ro-RO" w:eastAsia="ro-RO"/>
        </w:rPr>
        <w:t>Proiectului ”ClujDigitalHub@BibliotecaT</w:t>
      </w:r>
      <w:r w:rsidR="00C24A90" w:rsidRPr="005F178E">
        <w:rPr>
          <w:rFonts w:ascii="Montserrat Light" w:eastAsia="Calibri" w:hAnsi="Montserrat Light" w:cs="Times New Roman"/>
          <w:lang w:val="ro-RO" w:eastAsia="ro-RO"/>
        </w:rPr>
        <w:t>a</w:t>
      </w:r>
      <w:r w:rsidRPr="005F178E">
        <w:rPr>
          <w:rFonts w:ascii="Montserrat Light" w:hAnsi="Montserrat Light" w:cs="Times New Roman"/>
          <w:noProof/>
          <w:lang w:val="ro-RO" w:eastAsia="ro-RO"/>
        </w:rPr>
        <w:t xml:space="preserve"> pe o durată de minim 5 (cinci) ani de la încetarea contractului de finanţare.</w:t>
      </w:r>
    </w:p>
    <w:p w14:paraId="4ECFF338" w14:textId="77777777" w:rsidR="00C86FC5" w:rsidRPr="005F178E" w:rsidRDefault="00C86FC5" w:rsidP="00C86FC5">
      <w:pPr>
        <w:spacing w:line="240" w:lineRule="auto"/>
        <w:jc w:val="both"/>
        <w:rPr>
          <w:rFonts w:ascii="Montserrat Light" w:hAnsi="Montserrat Light" w:cs="Times New Roman"/>
          <w:noProof/>
          <w:lang w:val="ro-RO" w:eastAsia="ro-RO"/>
        </w:rPr>
      </w:pPr>
    </w:p>
    <w:p w14:paraId="1AB296F2" w14:textId="59688B54" w:rsidR="00C86FC5" w:rsidRPr="005F178E" w:rsidRDefault="00C86FC5" w:rsidP="00C86FC5">
      <w:pPr>
        <w:spacing w:line="240" w:lineRule="auto"/>
        <w:jc w:val="both"/>
        <w:rPr>
          <w:rFonts w:ascii="Montserrat Light" w:hAnsi="Montserrat Light" w:cs="Times New Roman"/>
          <w:noProof/>
          <w:lang w:val="ro-RO" w:eastAsia="ro-RO"/>
        </w:rPr>
      </w:pPr>
      <w:r w:rsidRPr="005F178E">
        <w:rPr>
          <w:rFonts w:ascii="Montserrat Light" w:hAnsi="Montserrat Light" w:cs="Times New Roman"/>
          <w:b/>
          <w:bCs/>
          <w:noProof/>
          <w:lang w:val="ro-RO" w:eastAsia="ro-RO"/>
        </w:rPr>
        <w:t>Art. 9.</w:t>
      </w:r>
      <w:r w:rsidRPr="005F178E">
        <w:rPr>
          <w:rFonts w:ascii="Montserrat Light" w:hAnsi="Montserrat Light" w:cs="Times New Roman"/>
          <w:noProof/>
          <w:lang w:val="ro-RO" w:eastAsia="ro-RO"/>
        </w:rPr>
        <w:t xml:space="preserve"> Se desemnează managerul  Bibliotecii Județene “Octavian Goga” Cluj, doamna Stanca Sorina, să semneze toate actele necesare depunerii </w:t>
      </w:r>
      <w:r w:rsidR="00107FC4" w:rsidRPr="005F178E">
        <w:rPr>
          <w:rFonts w:ascii="Montserrat Light" w:hAnsi="Montserrat Light" w:cs="Times New Roman"/>
          <w:noProof/>
          <w:lang w:val="ro-RO" w:eastAsia="ro-RO"/>
        </w:rPr>
        <w:t xml:space="preserve">proiectului </w:t>
      </w:r>
      <w:r w:rsidRPr="005F178E">
        <w:rPr>
          <w:rFonts w:ascii="Montserrat Light" w:hAnsi="Montserrat Light" w:cs="Times New Roman"/>
          <w:noProof/>
          <w:lang w:val="ro-RO" w:eastAsia="ro-RO"/>
        </w:rPr>
        <w:t xml:space="preserve">pe platforma </w:t>
      </w:r>
      <w:r w:rsidR="00C24A90" w:rsidRPr="005F178E">
        <w:rPr>
          <w:rFonts w:ascii="Montserrat Light" w:hAnsi="Montserrat Light" w:cs="Times New Roman"/>
          <w:noProof/>
          <w:lang w:val="ro-RO" w:eastAsia="ro-RO"/>
        </w:rPr>
        <w:t>”</w:t>
      </w:r>
      <w:r w:rsidRPr="005F178E">
        <w:rPr>
          <w:rFonts w:ascii="Montserrat Light" w:hAnsi="Montserrat Light" w:cs="Times New Roman"/>
          <w:noProof/>
          <w:lang w:val="ro-RO" w:eastAsia="ro-RO"/>
        </w:rPr>
        <w:t>www.proiecte.pnrr.gov.ro</w:t>
      </w:r>
      <w:r w:rsidR="00C24A90" w:rsidRPr="005F178E">
        <w:rPr>
          <w:rFonts w:ascii="Montserrat Light" w:hAnsi="Montserrat Light" w:cs="Times New Roman"/>
          <w:noProof/>
          <w:lang w:val="ro-RO" w:eastAsia="ro-RO"/>
        </w:rPr>
        <w:t>”</w:t>
      </w:r>
      <w:r w:rsidRPr="005F178E">
        <w:rPr>
          <w:rFonts w:ascii="Montserrat Light" w:hAnsi="Montserrat Light" w:cs="Times New Roman"/>
          <w:noProof/>
          <w:lang w:val="ro-RO" w:eastAsia="ro-RO"/>
        </w:rPr>
        <w:t xml:space="preserve">, </w:t>
      </w:r>
      <w:r w:rsidR="00107FC4" w:rsidRPr="005F178E">
        <w:rPr>
          <w:rFonts w:ascii="Montserrat Light" w:hAnsi="Montserrat Light" w:cs="Times New Roman"/>
          <w:noProof/>
          <w:lang w:val="ro-RO" w:eastAsia="ro-RO"/>
        </w:rPr>
        <w:t xml:space="preserve">și </w:t>
      </w:r>
      <w:r w:rsidR="00B41879" w:rsidRPr="005F178E">
        <w:rPr>
          <w:rFonts w:ascii="Montserrat Light" w:hAnsi="Montserrat Light" w:cs="Times New Roman"/>
          <w:noProof/>
          <w:lang w:val="ro-RO" w:eastAsia="ro-RO"/>
        </w:rPr>
        <w:t xml:space="preserve">a </w:t>
      </w:r>
      <w:r w:rsidRPr="005F178E">
        <w:rPr>
          <w:rFonts w:ascii="Montserrat Light" w:hAnsi="Montserrat Light" w:cs="Times New Roman"/>
          <w:noProof/>
          <w:lang w:val="ro-RO" w:eastAsia="ro-RO"/>
        </w:rPr>
        <w:t>evaluării</w:t>
      </w:r>
      <w:r w:rsidR="00107FC4" w:rsidRPr="005F178E">
        <w:rPr>
          <w:rFonts w:ascii="Montserrat Light" w:hAnsi="Montserrat Light" w:cs="Times New Roman"/>
          <w:noProof/>
          <w:lang w:val="ro-RO" w:eastAsia="ro-RO"/>
        </w:rPr>
        <w:t xml:space="preserve"> și</w:t>
      </w:r>
      <w:r w:rsidRPr="005F178E">
        <w:rPr>
          <w:rFonts w:ascii="Montserrat Light" w:hAnsi="Montserrat Light" w:cs="Times New Roman"/>
          <w:noProof/>
          <w:lang w:val="ro-RO" w:eastAsia="ro-RO"/>
        </w:rPr>
        <w:t xml:space="preserve"> contractării proiectului</w:t>
      </w:r>
      <w:r w:rsidR="00B41879" w:rsidRPr="005F178E">
        <w:rPr>
          <w:rFonts w:ascii="Montserrat Light" w:hAnsi="Montserrat Light" w:cs="Times New Roman"/>
          <w:noProof/>
          <w:lang w:val="ro-RO" w:eastAsia="ro-RO"/>
        </w:rPr>
        <w:t xml:space="preserve">, precum </w:t>
      </w:r>
      <w:r w:rsidRPr="005F178E">
        <w:rPr>
          <w:rFonts w:ascii="Montserrat Light" w:hAnsi="Montserrat Light" w:cs="Times New Roman"/>
          <w:noProof/>
          <w:lang w:val="ro-RO" w:eastAsia="ro-RO"/>
        </w:rPr>
        <w:t xml:space="preserve">și contractul de finanțare aferent </w:t>
      </w:r>
      <w:r w:rsidR="00B41879" w:rsidRPr="005F178E">
        <w:rPr>
          <w:rFonts w:ascii="Montserrat Light" w:eastAsia="Calibri" w:hAnsi="Montserrat Light" w:cs="Times New Roman"/>
          <w:lang w:val="ro-RO" w:eastAsia="ro-RO"/>
        </w:rPr>
        <w:t>Proiectului ”ClujDigitalHub@BibliotecaTa”.</w:t>
      </w:r>
      <w:r w:rsidRPr="005F178E">
        <w:rPr>
          <w:rFonts w:ascii="Montserrat Light" w:hAnsi="Montserrat Light" w:cs="Times New Roman"/>
          <w:noProof/>
          <w:lang w:val="ro-RO" w:eastAsia="ro-RO"/>
        </w:rPr>
        <w:t xml:space="preserve"> </w:t>
      </w:r>
    </w:p>
    <w:p w14:paraId="50556F18" w14:textId="77777777" w:rsidR="00C86FC5" w:rsidRPr="005F178E" w:rsidRDefault="00C86FC5" w:rsidP="00C86FC5">
      <w:pPr>
        <w:spacing w:line="240" w:lineRule="auto"/>
        <w:jc w:val="both"/>
        <w:rPr>
          <w:rFonts w:ascii="Montserrat Light" w:hAnsi="Montserrat Light" w:cs="Times New Roman"/>
          <w:noProof/>
          <w:lang w:val="ro-RO" w:eastAsia="ro-RO"/>
        </w:rPr>
      </w:pPr>
    </w:p>
    <w:p w14:paraId="5B19CD93" w14:textId="77777777" w:rsidR="00C86FC5" w:rsidRPr="005F178E" w:rsidRDefault="00C86FC5" w:rsidP="00C86FC5">
      <w:pPr>
        <w:spacing w:line="240" w:lineRule="auto"/>
        <w:jc w:val="both"/>
        <w:rPr>
          <w:rFonts w:ascii="Montserrat Light" w:hAnsi="Montserrat Light" w:cs="Times New Roman"/>
          <w:noProof/>
          <w:lang w:val="ro-RO" w:eastAsia="ro-RO"/>
        </w:rPr>
      </w:pPr>
      <w:r w:rsidRPr="005F178E">
        <w:rPr>
          <w:rFonts w:ascii="Montserrat Light" w:hAnsi="Montserrat Light" w:cs="Times New Roman"/>
          <w:b/>
          <w:bCs/>
          <w:noProof/>
          <w:lang w:val="ro-RO" w:eastAsia="ro-RO"/>
        </w:rPr>
        <w:t>Art. 10.</w:t>
      </w:r>
      <w:r w:rsidRPr="005F178E">
        <w:rPr>
          <w:rFonts w:ascii="Montserrat Light" w:hAnsi="Montserrat Light" w:cs="Times New Roman"/>
          <w:noProof/>
          <w:lang w:val="ro-RO" w:eastAsia="ro-RO"/>
        </w:rPr>
        <w:t xml:space="preserve"> Cu punerea în aplicare a prevederilor prezentei hotărâri se încredinţează Preşedintele Consiliului Judeţean Cluj, prin Biblioteca Județeană “Octavian Goga” Cluj.</w:t>
      </w:r>
    </w:p>
    <w:p w14:paraId="07F05599" w14:textId="77777777" w:rsidR="00C86FC5" w:rsidRPr="005F178E" w:rsidRDefault="00C86FC5" w:rsidP="00C86FC5">
      <w:pPr>
        <w:spacing w:line="240" w:lineRule="auto"/>
        <w:jc w:val="both"/>
        <w:rPr>
          <w:rFonts w:ascii="Montserrat Light" w:hAnsi="Montserrat Light" w:cs="Times New Roman"/>
          <w:noProof/>
          <w:lang w:val="ro-RO" w:eastAsia="ro-RO"/>
        </w:rPr>
      </w:pPr>
    </w:p>
    <w:p w14:paraId="2A109637" w14:textId="3A584390" w:rsidR="00C86FC5" w:rsidRPr="005F178E" w:rsidRDefault="00C86FC5" w:rsidP="00C86FC5">
      <w:pPr>
        <w:spacing w:line="240" w:lineRule="auto"/>
        <w:jc w:val="both"/>
        <w:rPr>
          <w:rFonts w:ascii="Montserrat Light" w:hAnsi="Montserrat Light" w:cs="Times New Roman"/>
          <w:noProof/>
          <w:lang w:val="ro-RO" w:eastAsia="ro-RO"/>
        </w:rPr>
      </w:pPr>
      <w:r w:rsidRPr="005F178E">
        <w:rPr>
          <w:rFonts w:ascii="Montserrat Light" w:hAnsi="Montserrat Light" w:cs="Times New Roman"/>
          <w:b/>
          <w:bCs/>
          <w:noProof/>
          <w:lang w:val="ro-RO" w:eastAsia="ro-RO"/>
        </w:rPr>
        <w:t>Art. 11.</w:t>
      </w:r>
      <w:r w:rsidRPr="005F178E">
        <w:rPr>
          <w:rFonts w:ascii="Montserrat Light" w:hAnsi="Montserrat Light" w:cs="Times New Roman"/>
          <w:noProof/>
          <w:lang w:val="ro-RO" w:eastAsia="ro-RO"/>
        </w:rPr>
        <w:t xml:space="preserve"> Prezenta hotărâre se comunică Direcţiei Generale Buget-Finanțe, Resurse Umane</w:t>
      </w:r>
      <w:r w:rsidR="00B41879" w:rsidRPr="005F178E">
        <w:rPr>
          <w:rFonts w:ascii="Montserrat Light" w:hAnsi="Montserrat Light" w:cs="Times New Roman"/>
          <w:noProof/>
          <w:lang w:val="ro-RO" w:eastAsia="ro-RO"/>
        </w:rPr>
        <w:t>; Bibliotecii Județene “Octavian Goga” Cluj,</w:t>
      </w:r>
      <w:r w:rsidRPr="005F178E">
        <w:rPr>
          <w:rFonts w:ascii="Montserrat Light" w:hAnsi="Montserrat Light" w:cs="Times New Roman"/>
          <w:noProof/>
          <w:lang w:val="ro-RO" w:eastAsia="ro-RO"/>
        </w:rPr>
        <w:t xml:space="preserve"> precum și Prefectului Județului Cluj și se aduce la cunoştinţă publică prin afișare la sediul Consiliului Județean Cluj şi prin postare pe pagina de internet ”www.cjcluj.ro”.</w:t>
      </w:r>
      <w:bookmarkEnd w:id="5"/>
    </w:p>
    <w:p w14:paraId="595F8855" w14:textId="77777777" w:rsidR="00C86FC5" w:rsidRPr="005F178E" w:rsidRDefault="00C86FC5" w:rsidP="00C86FC5">
      <w:pPr>
        <w:spacing w:line="240" w:lineRule="auto"/>
        <w:jc w:val="both"/>
        <w:rPr>
          <w:rFonts w:ascii="Montserrat Light" w:hAnsi="Montserrat Light" w:cs="Times New Roman"/>
          <w:lang w:val="ro-RO"/>
        </w:rPr>
      </w:pPr>
    </w:p>
    <w:p w14:paraId="69ED8804" w14:textId="77777777" w:rsidR="00C86FC5" w:rsidRPr="005F178E" w:rsidRDefault="00C86FC5" w:rsidP="000B1641">
      <w:pPr>
        <w:spacing w:line="240" w:lineRule="auto"/>
        <w:jc w:val="center"/>
        <w:rPr>
          <w:rFonts w:ascii="Montserrat" w:hAnsi="Montserrat"/>
          <w:b/>
          <w:lang w:val="ro-RO"/>
        </w:rPr>
      </w:pPr>
    </w:p>
    <w:p w14:paraId="34895829" w14:textId="77777777" w:rsidR="006F3B48" w:rsidRPr="005F178E" w:rsidRDefault="006F3B48" w:rsidP="000B1641">
      <w:pPr>
        <w:adjustRightInd w:val="0"/>
        <w:spacing w:line="240" w:lineRule="auto"/>
        <w:jc w:val="both"/>
        <w:rPr>
          <w:rFonts w:ascii="Montserrat Light" w:hAnsi="Montserrat Light"/>
          <w:lang w:val="ro-RO"/>
        </w:rPr>
      </w:pPr>
    </w:p>
    <w:p w14:paraId="0F49AAB7" w14:textId="77777777" w:rsidR="006F3B48" w:rsidRPr="005F178E" w:rsidRDefault="006F3B48" w:rsidP="00514885">
      <w:pPr>
        <w:adjustRightInd w:val="0"/>
        <w:spacing w:line="240" w:lineRule="auto"/>
        <w:jc w:val="both"/>
        <w:rPr>
          <w:rFonts w:ascii="Montserrat Light" w:hAnsi="Montserrat Light"/>
          <w:lang w:val="ro-RO"/>
        </w:rPr>
      </w:pPr>
    </w:p>
    <w:p w14:paraId="28103629" w14:textId="77777777" w:rsidR="006F3B48" w:rsidRPr="005F178E" w:rsidRDefault="006F3B48" w:rsidP="00F31884">
      <w:pPr>
        <w:adjustRightInd w:val="0"/>
        <w:spacing w:line="240" w:lineRule="auto"/>
        <w:jc w:val="both"/>
        <w:rPr>
          <w:rFonts w:ascii="Montserrat Light" w:hAnsi="Montserrat Light"/>
          <w:lang w:val="ro-RO"/>
        </w:rPr>
      </w:pPr>
    </w:p>
    <w:p w14:paraId="2C709753" w14:textId="77777777" w:rsidR="00360D69" w:rsidRPr="005F178E" w:rsidRDefault="00360D69" w:rsidP="00F50EE8">
      <w:pPr>
        <w:spacing w:line="240" w:lineRule="auto"/>
        <w:jc w:val="both"/>
        <w:rPr>
          <w:rFonts w:ascii="Montserrat Light" w:hAnsi="Montserrat Light"/>
          <w:lang w:val="ro-RO"/>
        </w:rPr>
      </w:pPr>
      <w:bookmarkStart w:id="9" w:name="_Hlk162427307"/>
    </w:p>
    <w:p w14:paraId="372333E2" w14:textId="77777777" w:rsidR="00C85831" w:rsidRPr="005F178E" w:rsidRDefault="00C85831" w:rsidP="00F50EE8">
      <w:pPr>
        <w:spacing w:line="240" w:lineRule="auto"/>
        <w:ind w:left="5220" w:firstLine="540"/>
        <w:jc w:val="both"/>
        <w:rPr>
          <w:rFonts w:ascii="Montserrat" w:hAnsi="Montserrat"/>
          <w:b/>
          <w:lang w:val="ro-RO" w:eastAsia="ro-RO"/>
        </w:rPr>
      </w:pPr>
      <w:r w:rsidRPr="005F178E">
        <w:rPr>
          <w:rFonts w:ascii="Montserrat" w:hAnsi="Montserrat"/>
          <w:b/>
          <w:lang w:val="ro-RO" w:eastAsia="ro-RO"/>
        </w:rPr>
        <w:t xml:space="preserve">   Contrasemnează:</w:t>
      </w:r>
    </w:p>
    <w:p w14:paraId="5C8A2444" w14:textId="2868251E" w:rsidR="00C85831" w:rsidRPr="005F178E" w:rsidRDefault="00C85831" w:rsidP="00F50EE8">
      <w:pPr>
        <w:spacing w:line="240" w:lineRule="auto"/>
        <w:ind w:left="180"/>
        <w:jc w:val="both"/>
        <w:rPr>
          <w:rFonts w:ascii="Montserrat" w:hAnsi="Montserrat"/>
          <w:b/>
          <w:lang w:val="ro-RO" w:eastAsia="ro-RO"/>
        </w:rPr>
      </w:pPr>
      <w:r w:rsidRPr="005F178E">
        <w:rPr>
          <w:rFonts w:ascii="Montserrat" w:hAnsi="Montserrat"/>
          <w:lang w:val="ro-RO" w:eastAsia="ro-RO"/>
        </w:rPr>
        <w:t xml:space="preserve">                     </w:t>
      </w:r>
      <w:r w:rsidRPr="005F178E">
        <w:rPr>
          <w:rFonts w:ascii="Montserrat" w:hAnsi="Montserrat"/>
          <w:b/>
          <w:lang w:val="ro-RO" w:eastAsia="ro-RO"/>
        </w:rPr>
        <w:t>PREŞEDINTE,</w:t>
      </w:r>
      <w:r w:rsidRPr="005F178E">
        <w:rPr>
          <w:rFonts w:ascii="Montserrat" w:hAnsi="Montserrat"/>
          <w:b/>
          <w:lang w:val="ro-RO" w:eastAsia="ro-RO"/>
        </w:rPr>
        <w:tab/>
      </w:r>
      <w:r w:rsidRPr="005F178E">
        <w:rPr>
          <w:rFonts w:ascii="Montserrat" w:hAnsi="Montserrat"/>
          <w:lang w:val="ro-RO" w:eastAsia="ro-RO"/>
        </w:rPr>
        <w:t xml:space="preserve">                    </w:t>
      </w:r>
      <w:r w:rsidRPr="005F178E">
        <w:rPr>
          <w:rFonts w:ascii="Montserrat" w:hAnsi="Montserrat"/>
          <w:b/>
          <w:lang w:val="ro-RO" w:eastAsia="ro-RO"/>
        </w:rPr>
        <w:t>SECRETAR GENERAL AL JUDEŢULUI,</w:t>
      </w:r>
    </w:p>
    <w:p w14:paraId="3A9E2343" w14:textId="77777777" w:rsidR="00C85831" w:rsidRPr="005F178E" w:rsidRDefault="00C85831" w:rsidP="00F50EE8">
      <w:pPr>
        <w:spacing w:line="240" w:lineRule="auto"/>
        <w:ind w:left="180"/>
        <w:jc w:val="both"/>
        <w:rPr>
          <w:rFonts w:ascii="Montserrat" w:hAnsi="Montserrat"/>
          <w:b/>
          <w:lang w:val="ro-RO" w:eastAsia="ro-RO"/>
        </w:rPr>
      </w:pPr>
      <w:r w:rsidRPr="005F178E">
        <w:rPr>
          <w:rFonts w:ascii="Montserrat" w:hAnsi="Montserrat"/>
          <w:b/>
          <w:lang w:val="ro-RO" w:eastAsia="ro-RO"/>
        </w:rPr>
        <w:t xml:space="preserve">                          Alin Tișe                                                         Simona Gaci</w:t>
      </w:r>
    </w:p>
    <w:p w14:paraId="3A5EE3E8" w14:textId="77777777" w:rsidR="00A00D00" w:rsidRPr="005F178E" w:rsidRDefault="00A00D00" w:rsidP="00F50EE8">
      <w:pPr>
        <w:spacing w:line="240" w:lineRule="auto"/>
        <w:ind w:left="180"/>
        <w:jc w:val="both"/>
        <w:rPr>
          <w:rFonts w:ascii="Montserrat" w:hAnsi="Montserrat"/>
          <w:b/>
          <w:lang w:val="ro-RO" w:eastAsia="ro-RO"/>
        </w:rPr>
      </w:pPr>
    </w:p>
    <w:bookmarkEnd w:id="9"/>
    <w:p w14:paraId="742BA5B7" w14:textId="77777777" w:rsidR="006F3B48" w:rsidRPr="005F178E" w:rsidRDefault="006F3B48" w:rsidP="00F50EE8">
      <w:pPr>
        <w:spacing w:line="240" w:lineRule="auto"/>
        <w:ind w:left="180"/>
        <w:jc w:val="both"/>
        <w:rPr>
          <w:rFonts w:ascii="Montserrat" w:hAnsi="Montserrat"/>
          <w:b/>
          <w:lang w:val="ro-RO" w:eastAsia="ro-RO"/>
        </w:rPr>
      </w:pPr>
    </w:p>
    <w:p w14:paraId="00C06DAC" w14:textId="77777777" w:rsidR="006F3B48" w:rsidRPr="005F178E" w:rsidRDefault="006F3B48" w:rsidP="00F50EE8">
      <w:pPr>
        <w:spacing w:line="240" w:lineRule="auto"/>
        <w:ind w:left="180"/>
        <w:jc w:val="both"/>
        <w:rPr>
          <w:rFonts w:ascii="Montserrat" w:hAnsi="Montserrat"/>
          <w:b/>
          <w:lang w:val="ro-RO" w:eastAsia="ro-RO"/>
        </w:rPr>
      </w:pPr>
    </w:p>
    <w:p w14:paraId="29FACA2B" w14:textId="77777777" w:rsidR="006F3B48" w:rsidRPr="005F178E" w:rsidRDefault="006F3B48" w:rsidP="00F50EE8">
      <w:pPr>
        <w:spacing w:line="240" w:lineRule="auto"/>
        <w:ind w:left="180"/>
        <w:jc w:val="both"/>
        <w:rPr>
          <w:rFonts w:ascii="Montserrat" w:hAnsi="Montserrat"/>
          <w:b/>
          <w:lang w:val="ro-RO" w:eastAsia="ro-RO"/>
        </w:rPr>
      </w:pPr>
    </w:p>
    <w:p w14:paraId="20F15DAE" w14:textId="77777777" w:rsidR="006F3B48" w:rsidRPr="005F178E" w:rsidRDefault="006F3B48" w:rsidP="00F50EE8">
      <w:pPr>
        <w:spacing w:line="240" w:lineRule="auto"/>
        <w:ind w:left="180"/>
        <w:jc w:val="both"/>
        <w:rPr>
          <w:rFonts w:ascii="Montserrat" w:hAnsi="Montserrat"/>
          <w:b/>
          <w:lang w:val="ro-RO" w:eastAsia="ro-RO"/>
        </w:rPr>
      </w:pPr>
    </w:p>
    <w:p w14:paraId="2E3EC86B" w14:textId="77777777" w:rsidR="006F3B48" w:rsidRPr="005F178E" w:rsidRDefault="006F3B48" w:rsidP="00F50EE8">
      <w:pPr>
        <w:spacing w:line="240" w:lineRule="auto"/>
        <w:ind w:left="180"/>
        <w:jc w:val="both"/>
        <w:rPr>
          <w:rFonts w:ascii="Montserrat" w:hAnsi="Montserrat"/>
          <w:b/>
          <w:lang w:val="ro-RO" w:eastAsia="ro-RO"/>
        </w:rPr>
      </w:pPr>
    </w:p>
    <w:p w14:paraId="1CACD63E" w14:textId="77777777" w:rsidR="006F3B48" w:rsidRPr="005F178E" w:rsidRDefault="006F3B48" w:rsidP="00F50EE8">
      <w:pPr>
        <w:spacing w:line="240" w:lineRule="auto"/>
        <w:ind w:left="180"/>
        <w:jc w:val="both"/>
        <w:rPr>
          <w:rFonts w:ascii="Montserrat" w:hAnsi="Montserrat"/>
          <w:b/>
          <w:lang w:val="ro-RO" w:eastAsia="ro-RO"/>
        </w:rPr>
      </w:pPr>
    </w:p>
    <w:p w14:paraId="0102348D" w14:textId="77777777" w:rsidR="006F3B48" w:rsidRPr="005F178E" w:rsidRDefault="006F3B48" w:rsidP="00F50EE8">
      <w:pPr>
        <w:spacing w:line="240" w:lineRule="auto"/>
        <w:ind w:left="180"/>
        <w:jc w:val="both"/>
        <w:rPr>
          <w:rFonts w:ascii="Montserrat" w:hAnsi="Montserrat"/>
          <w:b/>
          <w:lang w:val="ro-RO" w:eastAsia="ro-RO"/>
        </w:rPr>
      </w:pPr>
    </w:p>
    <w:p w14:paraId="06209EC8" w14:textId="77777777" w:rsidR="00D06DCB" w:rsidRPr="005F178E" w:rsidRDefault="00D06DCB" w:rsidP="00F50EE8">
      <w:pPr>
        <w:spacing w:line="240" w:lineRule="auto"/>
        <w:ind w:left="180"/>
        <w:jc w:val="both"/>
        <w:rPr>
          <w:rFonts w:ascii="Montserrat" w:hAnsi="Montserrat"/>
          <w:b/>
          <w:lang w:val="ro-RO" w:eastAsia="ro-RO"/>
        </w:rPr>
      </w:pPr>
    </w:p>
    <w:p w14:paraId="17DD7730" w14:textId="77777777" w:rsidR="00D06DCB" w:rsidRPr="005F178E" w:rsidRDefault="00D06DCB" w:rsidP="00F50EE8">
      <w:pPr>
        <w:spacing w:line="240" w:lineRule="auto"/>
        <w:ind w:left="180"/>
        <w:jc w:val="both"/>
        <w:rPr>
          <w:rFonts w:ascii="Montserrat" w:hAnsi="Montserrat"/>
          <w:b/>
          <w:lang w:val="ro-RO" w:eastAsia="ro-RO"/>
        </w:rPr>
      </w:pPr>
    </w:p>
    <w:p w14:paraId="6C30037B" w14:textId="77777777" w:rsidR="00D06DCB" w:rsidRPr="005F178E" w:rsidRDefault="00D06DCB" w:rsidP="00F50EE8">
      <w:pPr>
        <w:spacing w:line="240" w:lineRule="auto"/>
        <w:ind w:left="180"/>
        <w:jc w:val="both"/>
        <w:rPr>
          <w:rFonts w:ascii="Montserrat" w:hAnsi="Montserrat"/>
          <w:b/>
          <w:lang w:val="ro-RO" w:eastAsia="ro-RO"/>
        </w:rPr>
      </w:pPr>
    </w:p>
    <w:p w14:paraId="3C05FEC5" w14:textId="77777777" w:rsidR="00D06DCB" w:rsidRPr="005F178E" w:rsidRDefault="00D06DCB" w:rsidP="00F50EE8">
      <w:pPr>
        <w:spacing w:line="240" w:lineRule="auto"/>
        <w:ind w:left="180"/>
        <w:jc w:val="both"/>
        <w:rPr>
          <w:rFonts w:ascii="Montserrat" w:hAnsi="Montserrat"/>
          <w:b/>
          <w:lang w:val="ro-RO" w:eastAsia="ro-RO"/>
        </w:rPr>
      </w:pPr>
    </w:p>
    <w:p w14:paraId="4F969DD4" w14:textId="77777777" w:rsidR="00D06DCB" w:rsidRPr="005F178E" w:rsidRDefault="00D06DCB" w:rsidP="00F50EE8">
      <w:pPr>
        <w:spacing w:line="240" w:lineRule="auto"/>
        <w:ind w:left="180"/>
        <w:jc w:val="both"/>
        <w:rPr>
          <w:rFonts w:ascii="Montserrat" w:hAnsi="Montserrat"/>
          <w:b/>
          <w:lang w:val="ro-RO" w:eastAsia="ro-RO"/>
        </w:rPr>
      </w:pPr>
    </w:p>
    <w:p w14:paraId="57DAEE79" w14:textId="77777777" w:rsidR="00D06DCB" w:rsidRPr="005F178E" w:rsidRDefault="00D06DCB" w:rsidP="00F50EE8">
      <w:pPr>
        <w:spacing w:line="240" w:lineRule="auto"/>
        <w:ind w:left="180"/>
        <w:jc w:val="both"/>
        <w:rPr>
          <w:rFonts w:ascii="Montserrat" w:hAnsi="Montserrat"/>
          <w:b/>
          <w:lang w:val="ro-RO" w:eastAsia="ro-RO"/>
        </w:rPr>
      </w:pPr>
    </w:p>
    <w:p w14:paraId="557A35D8" w14:textId="77777777" w:rsidR="006F3B48" w:rsidRPr="005F178E" w:rsidRDefault="006F3B48" w:rsidP="00F50EE8">
      <w:pPr>
        <w:spacing w:line="240" w:lineRule="auto"/>
        <w:ind w:left="180"/>
        <w:jc w:val="both"/>
        <w:rPr>
          <w:rFonts w:ascii="Montserrat" w:hAnsi="Montserrat"/>
          <w:b/>
          <w:lang w:val="ro-RO" w:eastAsia="ro-RO"/>
        </w:rPr>
      </w:pPr>
    </w:p>
    <w:p w14:paraId="762AB57C" w14:textId="77777777" w:rsidR="00C21D39" w:rsidRPr="005F178E" w:rsidRDefault="00C21D39" w:rsidP="00F50EE8">
      <w:pPr>
        <w:spacing w:line="240" w:lineRule="auto"/>
        <w:ind w:left="180"/>
        <w:jc w:val="both"/>
        <w:rPr>
          <w:rFonts w:ascii="Montserrat" w:hAnsi="Montserrat"/>
          <w:b/>
          <w:lang w:val="ro-RO" w:eastAsia="ro-RO"/>
        </w:rPr>
      </w:pPr>
    </w:p>
    <w:p w14:paraId="16236CBF" w14:textId="77777777" w:rsidR="006F3B48" w:rsidRPr="005F178E" w:rsidRDefault="006F3B48" w:rsidP="00F50EE8">
      <w:pPr>
        <w:spacing w:line="240" w:lineRule="auto"/>
        <w:ind w:left="180"/>
        <w:jc w:val="both"/>
        <w:rPr>
          <w:rFonts w:ascii="Montserrat" w:hAnsi="Montserrat"/>
          <w:b/>
          <w:lang w:val="ro-RO" w:eastAsia="ro-RO"/>
        </w:rPr>
      </w:pPr>
    </w:p>
    <w:p w14:paraId="3B581E62" w14:textId="77777777" w:rsidR="006F3B48" w:rsidRPr="005F178E" w:rsidRDefault="006F3B48" w:rsidP="00F50EE8">
      <w:pPr>
        <w:spacing w:line="240" w:lineRule="auto"/>
        <w:ind w:left="180"/>
        <w:jc w:val="both"/>
        <w:rPr>
          <w:rFonts w:ascii="Montserrat" w:hAnsi="Montserrat"/>
          <w:b/>
          <w:lang w:val="ro-RO" w:eastAsia="ro-RO"/>
        </w:rPr>
      </w:pPr>
    </w:p>
    <w:p w14:paraId="13768BF7" w14:textId="77777777" w:rsidR="006F3B48" w:rsidRPr="005F178E" w:rsidRDefault="006F3B48" w:rsidP="00F50EE8">
      <w:pPr>
        <w:spacing w:line="240" w:lineRule="auto"/>
        <w:ind w:left="180"/>
        <w:jc w:val="both"/>
        <w:rPr>
          <w:rFonts w:ascii="Montserrat" w:hAnsi="Montserrat"/>
          <w:b/>
          <w:lang w:val="ro-RO" w:eastAsia="ro-RO"/>
        </w:rPr>
      </w:pPr>
    </w:p>
    <w:p w14:paraId="621F7CF9" w14:textId="77777777" w:rsidR="006F3B48" w:rsidRPr="005F178E" w:rsidRDefault="006F3B48" w:rsidP="00F50EE8">
      <w:pPr>
        <w:spacing w:line="240" w:lineRule="auto"/>
        <w:ind w:left="180"/>
        <w:jc w:val="both"/>
        <w:rPr>
          <w:rFonts w:ascii="Montserrat" w:hAnsi="Montserrat"/>
          <w:b/>
          <w:lang w:val="ro-RO" w:eastAsia="ro-RO"/>
        </w:rPr>
      </w:pPr>
    </w:p>
    <w:p w14:paraId="3C89CB01" w14:textId="77777777" w:rsidR="006F3B48" w:rsidRPr="005F178E" w:rsidRDefault="006F3B48" w:rsidP="00F50EE8">
      <w:pPr>
        <w:spacing w:line="240" w:lineRule="auto"/>
        <w:ind w:left="180"/>
        <w:jc w:val="both"/>
        <w:rPr>
          <w:rFonts w:ascii="Montserrat" w:hAnsi="Montserrat"/>
          <w:b/>
          <w:lang w:val="ro-RO" w:eastAsia="ro-RO"/>
        </w:rPr>
      </w:pPr>
    </w:p>
    <w:p w14:paraId="158977CE" w14:textId="77777777" w:rsidR="006F3B48" w:rsidRPr="005F178E" w:rsidRDefault="006F3B48" w:rsidP="00F50EE8">
      <w:pPr>
        <w:spacing w:line="240" w:lineRule="auto"/>
        <w:ind w:left="180"/>
        <w:jc w:val="both"/>
        <w:rPr>
          <w:rFonts w:ascii="Montserrat" w:hAnsi="Montserrat"/>
          <w:b/>
          <w:lang w:val="ro-RO" w:eastAsia="ro-RO"/>
        </w:rPr>
      </w:pPr>
    </w:p>
    <w:p w14:paraId="238163C9" w14:textId="77777777" w:rsidR="006F3B48" w:rsidRPr="005F178E" w:rsidRDefault="006F3B48" w:rsidP="00F50EE8">
      <w:pPr>
        <w:spacing w:line="240" w:lineRule="auto"/>
        <w:ind w:left="180"/>
        <w:jc w:val="both"/>
        <w:rPr>
          <w:rFonts w:ascii="Montserrat" w:hAnsi="Montserrat"/>
          <w:b/>
          <w:lang w:val="ro-RO" w:eastAsia="ro-RO"/>
        </w:rPr>
      </w:pPr>
    </w:p>
    <w:p w14:paraId="0DAC6ADB" w14:textId="62E7CC42" w:rsidR="00C85831" w:rsidRPr="005F178E" w:rsidRDefault="00C85831" w:rsidP="00F50EE8">
      <w:pPr>
        <w:autoSpaceDE w:val="0"/>
        <w:autoSpaceDN w:val="0"/>
        <w:adjustRightInd w:val="0"/>
        <w:spacing w:line="240" w:lineRule="auto"/>
        <w:rPr>
          <w:rFonts w:ascii="Montserrat" w:hAnsi="Montserrat"/>
          <w:b/>
          <w:bCs/>
          <w:noProof/>
          <w:lang w:val="ro-RO" w:eastAsia="ro-RO"/>
        </w:rPr>
      </w:pPr>
      <w:r w:rsidRPr="005F178E">
        <w:rPr>
          <w:rFonts w:ascii="Montserrat" w:hAnsi="Montserrat"/>
          <w:b/>
          <w:bCs/>
          <w:noProof/>
          <w:lang w:val="ro-RO" w:eastAsia="ro-RO"/>
        </w:rPr>
        <w:t xml:space="preserve">Nr. </w:t>
      </w:r>
      <w:r w:rsidR="000B1641" w:rsidRPr="005F178E">
        <w:rPr>
          <w:rFonts w:ascii="Montserrat" w:hAnsi="Montserrat"/>
          <w:b/>
          <w:bCs/>
          <w:noProof/>
          <w:lang w:val="ro-RO" w:eastAsia="ro-RO"/>
        </w:rPr>
        <w:t>6</w:t>
      </w:r>
      <w:r w:rsidR="009E7400" w:rsidRPr="005F178E">
        <w:rPr>
          <w:rFonts w:ascii="Montserrat" w:hAnsi="Montserrat"/>
          <w:b/>
          <w:bCs/>
          <w:noProof/>
          <w:lang w:val="ro-RO" w:eastAsia="ro-RO"/>
        </w:rPr>
        <w:t>1</w:t>
      </w:r>
      <w:r w:rsidRPr="005F178E">
        <w:rPr>
          <w:rFonts w:ascii="Montserrat" w:hAnsi="Montserrat"/>
          <w:b/>
          <w:bCs/>
          <w:noProof/>
          <w:lang w:val="ro-RO" w:eastAsia="ro-RO"/>
        </w:rPr>
        <w:t xml:space="preserve"> din </w:t>
      </w:r>
      <w:r w:rsidR="005471F8" w:rsidRPr="005F178E">
        <w:rPr>
          <w:rFonts w:ascii="Montserrat" w:hAnsi="Montserrat"/>
          <w:b/>
          <w:bCs/>
          <w:noProof/>
          <w:lang w:val="ro-RO" w:eastAsia="ro-RO"/>
        </w:rPr>
        <w:t>28</w:t>
      </w:r>
      <w:r w:rsidRPr="005F178E">
        <w:rPr>
          <w:rFonts w:ascii="Montserrat" w:hAnsi="Montserrat"/>
          <w:b/>
          <w:bCs/>
          <w:noProof/>
          <w:lang w:val="ro-RO" w:eastAsia="ro-RO"/>
        </w:rPr>
        <w:t xml:space="preserve"> martie </w:t>
      </w:r>
      <w:r w:rsidR="009C2BDD" w:rsidRPr="005F178E">
        <w:rPr>
          <w:rFonts w:ascii="Montserrat" w:hAnsi="Montserrat"/>
          <w:b/>
          <w:bCs/>
          <w:noProof/>
          <w:lang w:val="ro-RO" w:eastAsia="ro-RO"/>
        </w:rPr>
        <w:t>2</w:t>
      </w:r>
      <w:r w:rsidRPr="005F178E">
        <w:rPr>
          <w:rFonts w:ascii="Montserrat" w:hAnsi="Montserrat"/>
          <w:b/>
          <w:bCs/>
          <w:noProof/>
          <w:lang w:val="ro-RO" w:eastAsia="ro-RO"/>
        </w:rPr>
        <w:t>024</w:t>
      </w:r>
    </w:p>
    <w:p w14:paraId="7AA63F19" w14:textId="6711EE94" w:rsidR="0083705E" w:rsidRPr="005F178E" w:rsidRDefault="00C85831" w:rsidP="00F50EE8">
      <w:pPr>
        <w:autoSpaceDE w:val="0"/>
        <w:autoSpaceDN w:val="0"/>
        <w:adjustRightInd w:val="0"/>
        <w:spacing w:line="240" w:lineRule="auto"/>
        <w:jc w:val="both"/>
        <w:rPr>
          <w:rFonts w:ascii="Montserrat" w:hAnsi="Montserrat"/>
          <w:b/>
          <w:sz w:val="18"/>
          <w:szCs w:val="18"/>
          <w:lang w:val="ro-RO" w:eastAsia="ro-RO"/>
        </w:rPr>
      </w:pPr>
      <w:bookmarkStart w:id="10" w:name="_Hlk117238163"/>
      <w:r w:rsidRPr="005F178E">
        <w:rPr>
          <w:rFonts w:ascii="Montserrat Light" w:hAnsi="Montserrat Light"/>
          <w:i/>
          <w:iCs/>
          <w:sz w:val="18"/>
          <w:szCs w:val="18"/>
          <w:lang w:val="ro-RO" w:eastAsia="ro-RO"/>
        </w:rPr>
        <w:t>Prezenta hotărâre a fost adoptată cu 3</w:t>
      </w:r>
      <w:r w:rsidR="00AC4BAF" w:rsidRPr="005F178E">
        <w:rPr>
          <w:rFonts w:ascii="Montserrat Light" w:hAnsi="Montserrat Light"/>
          <w:i/>
          <w:iCs/>
          <w:sz w:val="18"/>
          <w:szCs w:val="18"/>
          <w:lang w:val="ro-RO" w:eastAsia="ro-RO"/>
        </w:rPr>
        <w:t>4</w:t>
      </w:r>
      <w:r w:rsidRPr="005F178E">
        <w:rPr>
          <w:rFonts w:ascii="Montserrat Light" w:hAnsi="Montserrat Light"/>
          <w:i/>
          <w:iCs/>
          <w:sz w:val="18"/>
          <w:szCs w:val="18"/>
          <w:lang w:val="ro-RO" w:eastAsia="ro-RO"/>
        </w:rPr>
        <w:t xml:space="preserve"> de voturi “pentru”, </w:t>
      </w:r>
      <w:bookmarkStart w:id="11" w:name="_Hlk155869433"/>
      <w:r w:rsidRPr="005F178E">
        <w:rPr>
          <w:rFonts w:ascii="Montserrat Light" w:hAnsi="Montserrat Light"/>
          <w:i/>
          <w:iCs/>
          <w:sz w:val="18"/>
          <w:szCs w:val="18"/>
          <w:lang w:val="ro-RO" w:eastAsia="ro-RO"/>
        </w:rPr>
        <w:t xml:space="preserve">iar </w:t>
      </w:r>
      <w:r w:rsidR="00AC4BAF" w:rsidRPr="005F178E">
        <w:rPr>
          <w:rFonts w:ascii="Montserrat Light" w:hAnsi="Montserrat Light"/>
          <w:i/>
          <w:iCs/>
          <w:sz w:val="18"/>
          <w:szCs w:val="18"/>
          <w:lang w:val="ro-RO" w:eastAsia="ro-RO"/>
        </w:rPr>
        <w:t>2</w:t>
      </w:r>
      <w:r w:rsidRPr="005F178E">
        <w:rPr>
          <w:rFonts w:ascii="Montserrat Light" w:hAnsi="Montserrat Light"/>
          <w:i/>
          <w:iCs/>
          <w:sz w:val="18"/>
          <w:szCs w:val="18"/>
          <w:lang w:val="ro-RO" w:eastAsia="ro-RO"/>
        </w:rPr>
        <w:t xml:space="preserve"> membri ai Consiliului județean nu au votat,</w:t>
      </w:r>
      <w:bookmarkEnd w:id="11"/>
      <w:r w:rsidRPr="005F178E">
        <w:rPr>
          <w:rFonts w:ascii="Montserrat Light" w:hAnsi="Montserrat Light"/>
          <w:i/>
          <w:iCs/>
          <w:sz w:val="18"/>
          <w:szCs w:val="18"/>
          <w:lang w:val="ro-RO" w:eastAsia="ro-RO"/>
        </w:rPr>
        <w:t xml:space="preserve"> fiind astfel respectate prevederile legale privind majoritatea de voturi necesară.</w:t>
      </w:r>
      <w:r w:rsidRPr="005F178E">
        <w:rPr>
          <w:rFonts w:ascii="Montserrat Light" w:hAnsi="Montserrat Light"/>
          <w:b/>
          <w:bCs/>
          <w:i/>
          <w:iCs/>
          <w:noProof/>
          <w:sz w:val="18"/>
          <w:szCs w:val="18"/>
          <w:vertAlign w:val="superscript"/>
          <w:lang w:val="ro-RO" w:eastAsia="ro-RO"/>
        </w:rPr>
        <w:t xml:space="preserve"> </w:t>
      </w:r>
      <w:r w:rsidRPr="005F178E">
        <w:rPr>
          <w:rFonts w:ascii="Montserrat Light" w:hAnsi="Montserrat Light"/>
          <w:b/>
          <w:bCs/>
          <w:i/>
          <w:iCs/>
          <w:noProof/>
          <w:sz w:val="18"/>
          <w:szCs w:val="18"/>
          <w:lang w:val="ro-RO" w:eastAsia="ro-RO"/>
        </w:rPr>
        <w:t xml:space="preserve"> </w:t>
      </w:r>
      <w:bookmarkEnd w:id="10"/>
    </w:p>
    <w:sectPr w:rsidR="0083705E" w:rsidRPr="005F178E" w:rsidSect="00C24A90">
      <w:footerReference w:type="default" r:id="rId9"/>
      <w:pgSz w:w="12240" w:h="15840"/>
      <w:pgMar w:top="290" w:right="99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altName w:val="Times New Roman"/>
    <w:panose1 w:val="00000400000000000000"/>
    <w:charset w:val="00"/>
    <w:family w:val="auto"/>
    <w:pitch w:val="variable"/>
    <w:sig w:usb0="2000020F" w:usb1="00000003" w:usb2="00000000" w:usb3="00000000" w:csb0="00000197" w:csb1="00000000"/>
  </w:font>
  <w:font w:name="Montserrat">
    <w:altName w:val="Times New Roman"/>
    <w:panose1 w:val="00000800000000000000"/>
    <w:charset w:val="00"/>
    <w:family w:val="auto"/>
    <w:pitch w:val="variable"/>
    <w:sig w:usb0="2000020F" w:usb1="00000003" w:usb2="00000000" w:usb3="00000000" w:csb0="00000197"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67783DEE"/>
    <w:multiLevelType w:val="hybridMultilevel"/>
    <w:tmpl w:val="4D3424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204482">
    <w:abstractNumId w:val="1"/>
  </w:num>
  <w:num w:numId="2" w16cid:durableId="261424595">
    <w:abstractNumId w:val="3"/>
  </w:num>
  <w:num w:numId="3" w16cid:durableId="13602801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4F7A"/>
    <w:rsid w:val="00006EA6"/>
    <w:rsid w:val="000077DF"/>
    <w:rsid w:val="00010F85"/>
    <w:rsid w:val="000114C5"/>
    <w:rsid w:val="000125AF"/>
    <w:rsid w:val="000126EC"/>
    <w:rsid w:val="000151FE"/>
    <w:rsid w:val="00016002"/>
    <w:rsid w:val="000169B6"/>
    <w:rsid w:val="00020220"/>
    <w:rsid w:val="000205AC"/>
    <w:rsid w:val="00021068"/>
    <w:rsid w:val="000216E1"/>
    <w:rsid w:val="00021D64"/>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07FC4"/>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1A2C"/>
    <w:rsid w:val="0016544D"/>
    <w:rsid w:val="001654AA"/>
    <w:rsid w:val="00165E03"/>
    <w:rsid w:val="00166D68"/>
    <w:rsid w:val="00167299"/>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5A55"/>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1361"/>
    <w:rsid w:val="003432CF"/>
    <w:rsid w:val="00345974"/>
    <w:rsid w:val="00346AA0"/>
    <w:rsid w:val="00347D00"/>
    <w:rsid w:val="0035351B"/>
    <w:rsid w:val="00353653"/>
    <w:rsid w:val="0035373F"/>
    <w:rsid w:val="00353B76"/>
    <w:rsid w:val="00354FD6"/>
    <w:rsid w:val="0035589E"/>
    <w:rsid w:val="003566D2"/>
    <w:rsid w:val="00360D69"/>
    <w:rsid w:val="00361267"/>
    <w:rsid w:val="003635ED"/>
    <w:rsid w:val="00365191"/>
    <w:rsid w:val="00365746"/>
    <w:rsid w:val="0036591B"/>
    <w:rsid w:val="00365BDB"/>
    <w:rsid w:val="00374179"/>
    <w:rsid w:val="0038086A"/>
    <w:rsid w:val="00380A11"/>
    <w:rsid w:val="00380C0E"/>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46CE"/>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96"/>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EC1"/>
    <w:rsid w:val="004448F9"/>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7F5D"/>
    <w:rsid w:val="00504BE2"/>
    <w:rsid w:val="00504BF2"/>
    <w:rsid w:val="00504E7C"/>
    <w:rsid w:val="00506FE6"/>
    <w:rsid w:val="00510700"/>
    <w:rsid w:val="00510AA8"/>
    <w:rsid w:val="00512F17"/>
    <w:rsid w:val="0051453C"/>
    <w:rsid w:val="00514885"/>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733"/>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29ED"/>
    <w:rsid w:val="005643CA"/>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068C"/>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F0EC8"/>
    <w:rsid w:val="005F178E"/>
    <w:rsid w:val="005F2926"/>
    <w:rsid w:val="005F3D94"/>
    <w:rsid w:val="005F68E0"/>
    <w:rsid w:val="005F6F4C"/>
    <w:rsid w:val="005F73F3"/>
    <w:rsid w:val="005F7FC7"/>
    <w:rsid w:val="0060029D"/>
    <w:rsid w:val="006039D6"/>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589E"/>
    <w:rsid w:val="00656208"/>
    <w:rsid w:val="006573A6"/>
    <w:rsid w:val="0065767B"/>
    <w:rsid w:val="00657813"/>
    <w:rsid w:val="00657950"/>
    <w:rsid w:val="00661957"/>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652D"/>
    <w:rsid w:val="00687110"/>
    <w:rsid w:val="0068749E"/>
    <w:rsid w:val="0069158C"/>
    <w:rsid w:val="006916F6"/>
    <w:rsid w:val="00694845"/>
    <w:rsid w:val="006953E2"/>
    <w:rsid w:val="00695A77"/>
    <w:rsid w:val="006964FA"/>
    <w:rsid w:val="006967B5"/>
    <w:rsid w:val="006971D2"/>
    <w:rsid w:val="006A1FE7"/>
    <w:rsid w:val="006A3147"/>
    <w:rsid w:val="006A34AE"/>
    <w:rsid w:val="006A3501"/>
    <w:rsid w:val="006A634A"/>
    <w:rsid w:val="006A7038"/>
    <w:rsid w:val="006A7DCA"/>
    <w:rsid w:val="006B0733"/>
    <w:rsid w:val="006B4BD0"/>
    <w:rsid w:val="006B58D7"/>
    <w:rsid w:val="006B5E55"/>
    <w:rsid w:val="006B6BD2"/>
    <w:rsid w:val="006B7DBD"/>
    <w:rsid w:val="006C09E7"/>
    <w:rsid w:val="006C0D29"/>
    <w:rsid w:val="006C1820"/>
    <w:rsid w:val="006C2365"/>
    <w:rsid w:val="006C26C6"/>
    <w:rsid w:val="006C4311"/>
    <w:rsid w:val="006C5C6B"/>
    <w:rsid w:val="006C6DC6"/>
    <w:rsid w:val="006D3423"/>
    <w:rsid w:val="006D3E68"/>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7117"/>
    <w:rsid w:val="0070774F"/>
    <w:rsid w:val="00707F2F"/>
    <w:rsid w:val="00710D59"/>
    <w:rsid w:val="00711385"/>
    <w:rsid w:val="0071786E"/>
    <w:rsid w:val="007179EB"/>
    <w:rsid w:val="00722820"/>
    <w:rsid w:val="00722E93"/>
    <w:rsid w:val="007246FE"/>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734A"/>
    <w:rsid w:val="007575AE"/>
    <w:rsid w:val="007627D3"/>
    <w:rsid w:val="007669EC"/>
    <w:rsid w:val="0077081B"/>
    <w:rsid w:val="00771639"/>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D5B26"/>
    <w:rsid w:val="007E06C9"/>
    <w:rsid w:val="007E08DD"/>
    <w:rsid w:val="007E09F8"/>
    <w:rsid w:val="007E1069"/>
    <w:rsid w:val="007E2B80"/>
    <w:rsid w:val="007E3F1E"/>
    <w:rsid w:val="007E5F7E"/>
    <w:rsid w:val="007E616A"/>
    <w:rsid w:val="007F28AF"/>
    <w:rsid w:val="007F29FE"/>
    <w:rsid w:val="007F2B3B"/>
    <w:rsid w:val="007F54AE"/>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4615"/>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408D5"/>
    <w:rsid w:val="00942652"/>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0F8C"/>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2BDD"/>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14A"/>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860"/>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4BAF"/>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4DBE"/>
    <w:rsid w:val="00B363FC"/>
    <w:rsid w:val="00B41879"/>
    <w:rsid w:val="00B41CAF"/>
    <w:rsid w:val="00B420E0"/>
    <w:rsid w:val="00B42E0F"/>
    <w:rsid w:val="00B43F05"/>
    <w:rsid w:val="00B44CA7"/>
    <w:rsid w:val="00B46676"/>
    <w:rsid w:val="00B46A01"/>
    <w:rsid w:val="00B47483"/>
    <w:rsid w:val="00B5186B"/>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5C85"/>
    <w:rsid w:val="00BD6DCE"/>
    <w:rsid w:val="00BD79E7"/>
    <w:rsid w:val="00BE0E61"/>
    <w:rsid w:val="00BE1AAB"/>
    <w:rsid w:val="00BE3319"/>
    <w:rsid w:val="00BE43F1"/>
    <w:rsid w:val="00BE4C05"/>
    <w:rsid w:val="00BE58EC"/>
    <w:rsid w:val="00BE5D51"/>
    <w:rsid w:val="00BE6BE9"/>
    <w:rsid w:val="00BE6D22"/>
    <w:rsid w:val="00BE7062"/>
    <w:rsid w:val="00BE7081"/>
    <w:rsid w:val="00BE7687"/>
    <w:rsid w:val="00BF0A58"/>
    <w:rsid w:val="00BF2D35"/>
    <w:rsid w:val="00BF3687"/>
    <w:rsid w:val="00BF3B1C"/>
    <w:rsid w:val="00BF5EC9"/>
    <w:rsid w:val="00BF5F37"/>
    <w:rsid w:val="00C01464"/>
    <w:rsid w:val="00C01B3C"/>
    <w:rsid w:val="00C063DC"/>
    <w:rsid w:val="00C10B6F"/>
    <w:rsid w:val="00C122BA"/>
    <w:rsid w:val="00C1348E"/>
    <w:rsid w:val="00C142C1"/>
    <w:rsid w:val="00C14848"/>
    <w:rsid w:val="00C15521"/>
    <w:rsid w:val="00C16821"/>
    <w:rsid w:val="00C211D7"/>
    <w:rsid w:val="00C21C40"/>
    <w:rsid w:val="00C21D39"/>
    <w:rsid w:val="00C2298D"/>
    <w:rsid w:val="00C22B4F"/>
    <w:rsid w:val="00C23CCE"/>
    <w:rsid w:val="00C24A90"/>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6FC5"/>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3ABF"/>
    <w:rsid w:val="00CD4754"/>
    <w:rsid w:val="00CD4FC3"/>
    <w:rsid w:val="00CD5667"/>
    <w:rsid w:val="00CD5974"/>
    <w:rsid w:val="00CD614F"/>
    <w:rsid w:val="00CD6224"/>
    <w:rsid w:val="00CD6473"/>
    <w:rsid w:val="00CD6F3E"/>
    <w:rsid w:val="00CD701B"/>
    <w:rsid w:val="00CE0253"/>
    <w:rsid w:val="00CE0379"/>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0D7"/>
    <w:rsid w:val="00D05DBD"/>
    <w:rsid w:val="00D06DCB"/>
    <w:rsid w:val="00D102D0"/>
    <w:rsid w:val="00D108A1"/>
    <w:rsid w:val="00D14BAB"/>
    <w:rsid w:val="00D161D5"/>
    <w:rsid w:val="00D168E2"/>
    <w:rsid w:val="00D205D9"/>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CB8"/>
    <w:rsid w:val="00DC0E9B"/>
    <w:rsid w:val="00DC29F7"/>
    <w:rsid w:val="00DC3D2D"/>
    <w:rsid w:val="00DC5834"/>
    <w:rsid w:val="00DC5A3A"/>
    <w:rsid w:val="00DC702C"/>
    <w:rsid w:val="00DD08BB"/>
    <w:rsid w:val="00DD09A7"/>
    <w:rsid w:val="00DD2504"/>
    <w:rsid w:val="00DD49FA"/>
    <w:rsid w:val="00DD501C"/>
    <w:rsid w:val="00DD6F73"/>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B7B81"/>
    <w:rsid w:val="00EC073E"/>
    <w:rsid w:val="00EC16D2"/>
    <w:rsid w:val="00EC2939"/>
    <w:rsid w:val="00EC339A"/>
    <w:rsid w:val="00EC7D9F"/>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4457"/>
    <w:rsid w:val="00F96D83"/>
    <w:rsid w:val="00F97928"/>
    <w:rsid w:val="00FA09EA"/>
    <w:rsid w:val="00FA1AC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52C4"/>
    <w:rsid w:val="00FC590E"/>
    <w:rsid w:val="00FC5E82"/>
    <w:rsid w:val="00FD08B4"/>
    <w:rsid w:val="00FD3C0A"/>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6996</TotalTime>
  <Pages>3</Pages>
  <Words>1172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461</cp:revision>
  <cp:lastPrinted>2024-03-29T06:55:00Z</cp:lastPrinted>
  <dcterms:created xsi:type="dcterms:W3CDTF">2022-10-20T06:08:00Z</dcterms:created>
  <dcterms:modified xsi:type="dcterms:W3CDTF">2024-03-29T09:36:00Z</dcterms:modified>
</cp:coreProperties>
</file>