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50C08B62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6A747A">
        <w:rPr>
          <w:rFonts w:ascii="Montserrat Light" w:hAnsi="Montserrat Light"/>
          <w:b/>
          <w:bCs/>
        </w:rPr>
        <w:t>Rostaș Elisei</w:t>
      </w:r>
      <w:r w:rsidR="00E86605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55CAE3B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>.</w:t>
      </w:r>
      <w:r w:rsidR="006A747A">
        <w:rPr>
          <w:rFonts w:ascii="Montserrat Light" w:hAnsi="Montserrat Light"/>
          <w:noProof/>
          <w:lang w:val="ro-RO"/>
        </w:rPr>
        <w:t xml:space="preserve"> 51343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02D49">
        <w:rPr>
          <w:rFonts w:ascii="Montserrat Light" w:eastAsia="Times New Roman" w:hAnsi="Montserrat Light"/>
          <w:bCs/>
          <w:noProof/>
          <w:lang w:val="ro-RO"/>
        </w:rPr>
        <w:t>23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49A3">
        <w:rPr>
          <w:rFonts w:ascii="Montserrat Light" w:eastAsia="Times New Roman" w:hAnsi="Montserrat Light"/>
          <w:bCs/>
          <w:noProof/>
          <w:lang w:val="ro-RO"/>
        </w:rPr>
        <w:t>1</w:t>
      </w:r>
      <w:r w:rsidR="00602D49">
        <w:rPr>
          <w:rFonts w:ascii="Montserrat Light" w:eastAsia="Times New Roman" w:hAnsi="Montserrat Light"/>
          <w:bCs/>
          <w:noProof/>
          <w:lang w:val="ro-RO"/>
        </w:rPr>
        <w:t>2</w:t>
      </w:r>
      <w:r w:rsidR="009D49A3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A84750C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602D49">
        <w:rPr>
          <w:rFonts w:ascii="Montserrat Light" w:hAnsi="Montserrat Light"/>
          <w:noProof/>
          <w:lang w:val="ro-RO"/>
        </w:rPr>
        <w:t>63132</w:t>
      </w:r>
      <w:r>
        <w:rPr>
          <w:rFonts w:ascii="Montserrat Light" w:hAnsi="Montserrat Light"/>
          <w:noProof/>
          <w:lang w:val="ro-RO"/>
        </w:rPr>
        <w:t>/</w:t>
      </w:r>
      <w:r w:rsidR="00602D49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</w:t>
      </w:r>
      <w:r w:rsidR="00602D49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02D49">
        <w:rPr>
          <w:rFonts w:ascii="Montserrat Light" w:hAnsi="Montserrat Light"/>
          <w:noProof/>
          <w:lang w:val="ro-RO"/>
        </w:rPr>
        <w:t>51343</w:t>
      </w:r>
      <w:r w:rsidRPr="008E7DB0">
        <w:rPr>
          <w:rFonts w:ascii="Montserrat Light" w:hAnsi="Montserrat Light"/>
          <w:noProof/>
          <w:lang w:val="ro-RO"/>
        </w:rPr>
        <w:t>/</w:t>
      </w:r>
      <w:r w:rsidR="00602D49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</w:t>
      </w:r>
      <w:r w:rsidR="00602D49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3AB276DC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625688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602D49" w:rsidRPr="00602D49">
        <w:rPr>
          <w:rFonts w:ascii="Montserrat Light" w:hAnsi="Montserrat Light"/>
          <w:noProof/>
        </w:rPr>
        <w:t xml:space="preserve"> </w:t>
      </w:r>
      <w:r w:rsidR="00625688">
        <w:rPr>
          <w:rFonts w:ascii="Montserrat Light" w:hAnsi="Montserrat Light"/>
          <w:noProof/>
          <w:sz w:val="22"/>
          <w:szCs w:val="22"/>
        </w:rPr>
        <w:t>_____</w:t>
      </w:r>
      <w:r w:rsidR="00C96A21" w:rsidRPr="00602D49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0F7DB83F" w:rsidR="006F6B3D" w:rsidRPr="008E7DB0" w:rsidRDefault="00DF7716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>0, art.54, art. 59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>), art 63, art. 65 alin. (2) lit.a), art. 115 alin. (1) lit.a) din Legea nr. 272/2004 privind protecția și promovarea drepturilor copilului, republicată, cu modificările și completările ulterioare</w:t>
      </w:r>
      <w:r w:rsidR="006F6B3D" w:rsidRPr="008E7DB0">
        <w:rPr>
          <w:rFonts w:ascii="Montserrat Light" w:hAnsi="Montserrat Light"/>
          <w:noProof/>
          <w:color w:val="000000"/>
        </w:rPr>
        <w:t>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6D4D0175" w:rsidR="000B4B54" w:rsidRPr="00602D49" w:rsidRDefault="000B4B54" w:rsidP="00602D49">
      <w:pPr>
        <w:jc w:val="both"/>
        <w:rPr>
          <w:rFonts w:ascii="Montserrat Light" w:hAnsi="Montserrat Light"/>
          <w:noProof/>
        </w:rPr>
      </w:pPr>
      <w:r w:rsidRPr="00602D4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602D49">
        <w:rPr>
          <w:rFonts w:ascii="Montserrat Light" w:hAnsi="Montserrat Light"/>
          <w:b/>
          <w:noProof/>
          <w:lang w:val="ro-RO"/>
        </w:rPr>
        <w:t>Art. 1.</w:t>
      </w:r>
      <w:r w:rsidRPr="00602D49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602D49">
        <w:rPr>
          <w:rFonts w:ascii="Montserrat Light" w:hAnsi="Montserrat Light"/>
        </w:rPr>
        <w:t>acordul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reprezentantului</w:t>
      </w:r>
      <w:proofErr w:type="spellEnd"/>
      <w:r w:rsidRPr="00602D49">
        <w:rPr>
          <w:rFonts w:ascii="Montserrat Light" w:hAnsi="Montserrat Light"/>
        </w:rPr>
        <w:t xml:space="preserve"> legal </w:t>
      </w:r>
      <w:proofErr w:type="spellStart"/>
      <w:r w:rsidRPr="00602D49">
        <w:rPr>
          <w:rFonts w:ascii="Montserrat Light" w:hAnsi="Montserrat Light"/>
        </w:rPr>
        <w:t>în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vederea</w:t>
      </w:r>
      <w:proofErr w:type="spellEnd"/>
      <w:r w:rsidRPr="00602D49">
        <w:rPr>
          <w:rFonts w:ascii="Montserrat Light" w:hAnsi="Montserrat Light"/>
        </w:rPr>
        <w:t xml:space="preserve"> </w:t>
      </w:r>
      <w:bookmarkStart w:id="1" w:name="_Hlk178170156"/>
      <w:proofErr w:type="spellStart"/>
      <w:r w:rsidR="00602D49" w:rsidRPr="00602D49">
        <w:rPr>
          <w:rFonts w:ascii="Montserrat Light" w:hAnsi="Montserrat Light"/>
        </w:rPr>
        <w:t>botezării</w:t>
      </w:r>
      <w:proofErr w:type="spellEnd"/>
      <w:r w:rsidR="00602D49" w:rsidRPr="00602D49">
        <w:rPr>
          <w:rFonts w:ascii="Montserrat Light" w:hAnsi="Montserrat Light"/>
        </w:rPr>
        <w:t xml:space="preserve">  </w:t>
      </w:r>
      <w:proofErr w:type="spellStart"/>
      <w:r w:rsidR="00602D49" w:rsidRPr="00602D49">
        <w:rPr>
          <w:rFonts w:ascii="Montserrat Light" w:hAnsi="Montserrat Light"/>
        </w:rPr>
        <w:t>în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religia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ortodoxă</w:t>
      </w:r>
      <w:proofErr w:type="spellEnd"/>
      <w:r w:rsidR="00602D49" w:rsidRPr="00602D49">
        <w:rPr>
          <w:rFonts w:ascii="Montserrat Light" w:hAnsi="Montserrat Light"/>
        </w:rPr>
        <w:t xml:space="preserve"> a </w:t>
      </w:r>
      <w:proofErr w:type="spellStart"/>
      <w:r w:rsidR="008121B8" w:rsidRPr="00602D49">
        <w:rPr>
          <w:rFonts w:ascii="Montserrat Light" w:hAnsi="Montserrat Light"/>
        </w:rPr>
        <w:t>copilul</w:t>
      </w:r>
      <w:r w:rsidR="00602D49" w:rsidRPr="00602D49">
        <w:rPr>
          <w:rFonts w:ascii="Montserrat Light" w:hAnsi="Montserrat Light"/>
        </w:rPr>
        <w:t>ui</w:t>
      </w:r>
      <w:proofErr w:type="spellEnd"/>
      <w:r w:rsidR="008121B8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  <w:b/>
          <w:bCs/>
        </w:rPr>
        <w:t>Rostaș</w:t>
      </w:r>
      <w:proofErr w:type="spellEnd"/>
      <w:r w:rsidR="00602D49" w:rsidRPr="00602D49">
        <w:rPr>
          <w:rFonts w:ascii="Montserrat Light" w:hAnsi="Montserrat Light"/>
          <w:b/>
          <w:bCs/>
        </w:rPr>
        <w:t xml:space="preserve"> Elisei</w:t>
      </w:r>
      <w:bookmarkEnd w:id="1"/>
      <w:r w:rsidR="00625688">
        <w:rPr>
          <w:rFonts w:ascii="Montserrat Light" w:hAnsi="Montserrat Light"/>
          <w:b/>
          <w:bCs/>
          <w:noProof/>
        </w:rPr>
        <w:t xml:space="preserve"> _________</w:t>
      </w:r>
      <w:r w:rsidR="008121B8" w:rsidRPr="00602D49">
        <w:rPr>
          <w:rFonts w:ascii="Montserrat Light" w:hAnsi="Montserrat Light"/>
          <w:noProof/>
          <w:lang w:val="ro-RO"/>
        </w:rPr>
        <w:t>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900DAA9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2E7CBBA2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B86CBE0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F47B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631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F47B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23 decembrie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53FA" w14:textId="77777777" w:rsidR="00F20441" w:rsidRDefault="00F20441">
      <w:pPr>
        <w:spacing w:line="240" w:lineRule="auto"/>
      </w:pPr>
      <w:r>
        <w:separator/>
      </w:r>
    </w:p>
  </w:endnote>
  <w:endnote w:type="continuationSeparator" w:id="0">
    <w:p w14:paraId="55679D47" w14:textId="77777777" w:rsidR="00F20441" w:rsidRDefault="00F20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49B2" w14:textId="77777777" w:rsidR="00F20441" w:rsidRDefault="00F20441">
      <w:pPr>
        <w:spacing w:line="240" w:lineRule="auto"/>
      </w:pPr>
      <w:r>
        <w:separator/>
      </w:r>
    </w:p>
  </w:footnote>
  <w:footnote w:type="continuationSeparator" w:id="0">
    <w:p w14:paraId="75966E2E" w14:textId="77777777" w:rsidR="00F20441" w:rsidRDefault="00F20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5A41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B7EBA"/>
    <w:rsid w:val="005C123C"/>
    <w:rsid w:val="005C1AD8"/>
    <w:rsid w:val="005C36A8"/>
    <w:rsid w:val="005D409D"/>
    <w:rsid w:val="005D7E53"/>
    <w:rsid w:val="005E1FE9"/>
    <w:rsid w:val="005F1EDB"/>
    <w:rsid w:val="005F600A"/>
    <w:rsid w:val="005F625F"/>
    <w:rsid w:val="005F6AA8"/>
    <w:rsid w:val="00602D49"/>
    <w:rsid w:val="00603D99"/>
    <w:rsid w:val="00625688"/>
    <w:rsid w:val="0064399E"/>
    <w:rsid w:val="00644351"/>
    <w:rsid w:val="0065566B"/>
    <w:rsid w:val="00665A09"/>
    <w:rsid w:val="00673424"/>
    <w:rsid w:val="00681E23"/>
    <w:rsid w:val="0068430C"/>
    <w:rsid w:val="00693569"/>
    <w:rsid w:val="006937AD"/>
    <w:rsid w:val="00693CF6"/>
    <w:rsid w:val="006A1969"/>
    <w:rsid w:val="006A747A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03B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A15C0"/>
    <w:rsid w:val="008A5900"/>
    <w:rsid w:val="008A5F1A"/>
    <w:rsid w:val="008B6D3A"/>
    <w:rsid w:val="008B7339"/>
    <w:rsid w:val="008C0DA2"/>
    <w:rsid w:val="008C276F"/>
    <w:rsid w:val="008C2B6D"/>
    <w:rsid w:val="008C5760"/>
    <w:rsid w:val="008C72CB"/>
    <w:rsid w:val="008C780A"/>
    <w:rsid w:val="008D1F28"/>
    <w:rsid w:val="008D55F8"/>
    <w:rsid w:val="008E02E3"/>
    <w:rsid w:val="008E7DB0"/>
    <w:rsid w:val="008F3305"/>
    <w:rsid w:val="008F7627"/>
    <w:rsid w:val="008F7E2D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70D77"/>
    <w:rsid w:val="00976D1E"/>
    <w:rsid w:val="009A1BDD"/>
    <w:rsid w:val="009A2BB0"/>
    <w:rsid w:val="009C52EF"/>
    <w:rsid w:val="009C550C"/>
    <w:rsid w:val="009D1367"/>
    <w:rsid w:val="009D49A3"/>
    <w:rsid w:val="009E3B94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47B1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7B4"/>
    <w:rsid w:val="00D84D5E"/>
    <w:rsid w:val="00D864E6"/>
    <w:rsid w:val="00D951DD"/>
    <w:rsid w:val="00DA22DB"/>
    <w:rsid w:val="00DA55C7"/>
    <w:rsid w:val="00DB51D5"/>
    <w:rsid w:val="00DD2951"/>
    <w:rsid w:val="00DE0EAE"/>
    <w:rsid w:val="00DE3C9F"/>
    <w:rsid w:val="00DF31EB"/>
    <w:rsid w:val="00DF7716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6605"/>
    <w:rsid w:val="00E86D3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20441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23F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2024-12-23T10:22:00Z</cp:lastPrinted>
  <dcterms:created xsi:type="dcterms:W3CDTF">2024-12-23T10:44:00Z</dcterms:created>
  <dcterms:modified xsi:type="dcterms:W3CDTF">2024-12-23T14:02:00Z</dcterms:modified>
</cp:coreProperties>
</file>