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4AF46C5B" w:rsidR="00174973" w:rsidRPr="002E4FDF" w:rsidRDefault="00421BB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  <w:r w:rsidRPr="002E4FDF">
        <w:rPr>
          <w:rFonts w:ascii="Montserrat" w:hAnsi="Montserrat"/>
          <w:b/>
          <w:bCs/>
          <w:lang w:val="ro-RO" w:eastAsia="ro-RO"/>
        </w:rPr>
        <w:t xml:space="preserve"> </w:t>
      </w:r>
    </w:p>
    <w:p w14:paraId="7C173F4D" w14:textId="3821F49B" w:rsidR="00C07A9F" w:rsidRPr="002E4FDF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2E4FD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79BC5BF" w14:textId="77777777" w:rsidR="00F226B1" w:rsidRPr="002E4FDF" w:rsidRDefault="00F226B1" w:rsidP="00F226B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en-US"/>
        </w:rPr>
      </w:pPr>
      <w:bookmarkStart w:id="2" w:name="_Hlk101006295"/>
      <w:bookmarkEnd w:id="0"/>
      <w:r w:rsidRPr="002E4FDF">
        <w:rPr>
          <w:rFonts w:ascii="Montserrat" w:hAnsi="Montserrat"/>
          <w:b/>
          <w:bCs/>
        </w:rPr>
        <w:t xml:space="preserve">privind </w:t>
      </w:r>
      <w:r w:rsidRPr="002E4FDF">
        <w:rPr>
          <w:rFonts w:ascii="Montserrat" w:hAnsi="Montserrat"/>
          <w:b/>
          <w:bCs/>
          <w:lang w:val="ro-RO"/>
        </w:rPr>
        <w:t>darea ȋn administrare</w:t>
      </w:r>
      <w:r w:rsidRPr="002E4FDF">
        <w:rPr>
          <w:rFonts w:ascii="Montserrat" w:hAnsi="Montserrat"/>
          <w:b/>
          <w:bCs/>
          <w:lang w:val="en-US"/>
        </w:rPr>
        <w:t xml:space="preserve">a Centrului Militar Zonal Cluj a unui autovehicul </w:t>
      </w:r>
    </w:p>
    <w:bookmarkEnd w:id="2"/>
    <w:p w14:paraId="7DFDF637" w14:textId="23FC1426" w:rsidR="00F226B1" w:rsidRPr="002E4FDF" w:rsidRDefault="00F226B1" w:rsidP="00F226B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</w:p>
    <w:p w14:paraId="2B4BAAEF" w14:textId="77777777" w:rsidR="00AB19A1" w:rsidRPr="002E4FDF" w:rsidRDefault="00AB19A1" w:rsidP="00F226B1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0FACF5AF" w14:textId="74DE3088" w:rsidR="00F226B1" w:rsidRPr="002E4FDF" w:rsidRDefault="00F226B1" w:rsidP="00F226B1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  <w:r w:rsidRPr="002E4FD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959F876" w14:textId="27FB247C" w:rsidR="00F226B1" w:rsidRPr="002E4FDF" w:rsidRDefault="00F226B1" w:rsidP="00F226B1">
      <w:pPr>
        <w:spacing w:after="240"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FDF">
        <w:rPr>
          <w:rFonts w:ascii="Montserrat Light" w:hAnsi="Montserrat Light"/>
          <w:noProof/>
        </w:rPr>
        <w:t xml:space="preserve">Având în vedere Proiectul de hotărâre înregistrat cu nr. 69 din 18.04.2022 privind </w:t>
      </w:r>
      <w:r w:rsidRPr="002E4FDF">
        <w:rPr>
          <w:rFonts w:ascii="Montserrat Light" w:hAnsi="Montserrat Light"/>
          <w:lang w:val="ro-RO"/>
        </w:rPr>
        <w:t>privind darea ȋn administrarea Centrului Militar Zonal Cluj a unui autovehicul</w:t>
      </w:r>
      <w:r w:rsidRPr="002E4FDF">
        <w:rPr>
          <w:rFonts w:ascii="Montserrat Light" w:eastAsia="Calibri" w:hAnsi="Montserrat Light"/>
          <w:lang w:val="ro-RO"/>
        </w:rPr>
        <w:t xml:space="preserve">, </w:t>
      </w:r>
      <w:r w:rsidRPr="002E4FDF">
        <w:rPr>
          <w:rFonts w:ascii="Montserrat Light" w:hAnsi="Montserrat Light"/>
          <w:bCs/>
          <w:noProof/>
        </w:rPr>
        <w:t>p</w:t>
      </w:r>
      <w:r w:rsidRPr="002E4FD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E4FDF">
        <w:rPr>
          <w:rFonts w:ascii="Montserrat Light" w:hAnsi="Montserrat Light"/>
          <w:bCs/>
          <w:noProof/>
        </w:rPr>
        <w:t>R</w:t>
      </w:r>
      <w:r w:rsidRPr="002E4FDF">
        <w:rPr>
          <w:rFonts w:ascii="Montserrat Light" w:hAnsi="Montserrat Light"/>
          <w:noProof/>
        </w:rPr>
        <w:t xml:space="preserve">eferatul de aprobare cu nr. </w:t>
      </w:r>
      <w:r w:rsidRPr="002E4FDF">
        <w:rPr>
          <w:rFonts w:ascii="Montserrat Light" w:hAnsi="Montserrat Light"/>
        </w:rPr>
        <w:t>15.134/14.04.2022</w:t>
      </w:r>
      <w:r w:rsidRPr="002E4FDF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</w:t>
      </w:r>
      <w:r w:rsidRPr="002E4FDF">
        <w:rPr>
          <w:rFonts w:ascii="Montserrat Light" w:hAnsi="Montserrat Light"/>
        </w:rPr>
        <w:t>15.143/14.04.2022</w:t>
      </w:r>
      <w:r w:rsidRPr="002E4FDF">
        <w:rPr>
          <w:rFonts w:ascii="Montserrat Light" w:hAnsi="Montserrat Light"/>
          <w:noProof/>
        </w:rPr>
        <w:t xml:space="preserve"> şi Avizul cu nr. </w:t>
      </w:r>
      <w:r w:rsidRPr="002E4FDF">
        <w:rPr>
          <w:rFonts w:ascii="Montserrat Light" w:hAnsi="Montserrat Light"/>
        </w:rPr>
        <w:t xml:space="preserve">15.134 din 20.04.2022 </w:t>
      </w:r>
      <w:r w:rsidRPr="002E4FDF">
        <w:rPr>
          <w:rFonts w:ascii="Montserrat Light" w:hAnsi="Montserrat Light"/>
          <w:noProof/>
        </w:rPr>
        <w:t xml:space="preserve">adoptat de Comisia de specialitate nr. </w:t>
      </w:r>
      <w:r w:rsidR="00AB19A1" w:rsidRPr="002E4FDF">
        <w:rPr>
          <w:rFonts w:ascii="Montserrat Light" w:hAnsi="Montserrat Light"/>
          <w:noProof/>
        </w:rPr>
        <w:t>4</w:t>
      </w:r>
      <w:r w:rsidRPr="002E4FD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0B9DC86C" w14:textId="77777777" w:rsidR="00F226B1" w:rsidRPr="002E4FDF" w:rsidRDefault="00F226B1" w:rsidP="00F226B1">
      <w:pPr>
        <w:spacing w:after="240" w:line="240" w:lineRule="auto"/>
        <w:jc w:val="both"/>
        <w:rPr>
          <w:rFonts w:ascii="Montserrat Light" w:eastAsia="Calibri" w:hAnsi="Montserrat Light"/>
          <w:b/>
        </w:rPr>
      </w:pPr>
      <w:r w:rsidRPr="002E4FDF">
        <w:rPr>
          <w:rFonts w:ascii="Montserrat Light" w:hAnsi="Montserrat Light"/>
          <w:noProof/>
        </w:rPr>
        <w:t>Ţinând cont de Hotărârea Consiliului Județean Cluj nr. 21/2022 privind aprobarea bugetului general propriu al Județului Cluj pe anul 2022</w:t>
      </w:r>
      <w:r w:rsidRPr="002E4FDF">
        <w:rPr>
          <w:rFonts w:ascii="Montserrat Light" w:eastAsia="Calibri" w:hAnsi="Montserrat Light"/>
          <w:lang w:val="ro-RO"/>
        </w:rPr>
        <w:t>;</w:t>
      </w:r>
    </w:p>
    <w:p w14:paraId="3F1E8CF5" w14:textId="68B36B35" w:rsidR="00F226B1" w:rsidRPr="002E4FDF" w:rsidRDefault="00F226B1" w:rsidP="00F226B1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</w:rPr>
      </w:pPr>
      <w:r w:rsidRPr="002E4FDF">
        <w:rPr>
          <w:rFonts w:ascii="Montserrat Light" w:hAnsi="Montserrat Light" w:cs="Cambria"/>
        </w:rPr>
        <w:t>Luând în considerare prevederile</w:t>
      </w:r>
      <w:bookmarkStart w:id="3" w:name="_Hlk508022111"/>
      <w:r w:rsidRPr="002E4FDF">
        <w:rPr>
          <w:rFonts w:ascii="Montserrat Light" w:hAnsi="Montserrat Light" w:cs="Cambria"/>
        </w:rPr>
        <w:t xml:space="preserve"> art. 123 – 140 și ale art. 142 -</w:t>
      </w:r>
      <w:r w:rsidR="00AB19A1" w:rsidRPr="002E4FDF">
        <w:rPr>
          <w:rFonts w:ascii="Montserrat Light" w:hAnsi="Montserrat Light" w:cs="Cambria"/>
        </w:rPr>
        <w:t xml:space="preserve"> </w:t>
      </w:r>
      <w:r w:rsidRPr="002E4FDF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2E4FDF">
        <w:rPr>
          <w:rFonts w:ascii="Montserrat Light" w:hAnsi="Montserrat Light" w:cs="Cambria"/>
          <w:noProof/>
        </w:rPr>
        <w:t>Consiliului Judeţean Cluj</w:t>
      </w:r>
      <w:r w:rsidRPr="002E4FDF">
        <w:rPr>
          <w:rFonts w:ascii="Montserrat Light" w:hAnsi="Montserrat Light" w:cs="Cambria"/>
        </w:rPr>
        <w:t xml:space="preserve"> nr. 170/2020;</w:t>
      </w:r>
    </w:p>
    <w:bookmarkEnd w:id="3"/>
    <w:p w14:paraId="121275EA" w14:textId="77777777" w:rsidR="00F226B1" w:rsidRPr="002E4FDF" w:rsidRDefault="00F226B1" w:rsidP="00F226B1">
      <w:pPr>
        <w:spacing w:line="240" w:lineRule="auto"/>
        <w:jc w:val="both"/>
        <w:rPr>
          <w:rFonts w:ascii="Montserrat Light" w:hAnsi="Montserrat Light"/>
          <w:noProof/>
        </w:rPr>
      </w:pPr>
      <w:r w:rsidRPr="002E4FDF">
        <w:rPr>
          <w:rFonts w:ascii="Montserrat Light" w:hAnsi="Montserrat Light"/>
          <w:noProof/>
        </w:rPr>
        <w:t>În conformitate cu prevederile:</w:t>
      </w:r>
    </w:p>
    <w:p w14:paraId="69423C7D" w14:textId="5EE9744A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/>
          <w:sz w:val="22"/>
          <w:szCs w:val="22"/>
        </w:rPr>
      </w:pPr>
      <w:r w:rsidRPr="002E4FDF">
        <w:rPr>
          <w:rFonts w:ascii="Montserrat Light" w:hAnsi="Montserrat Light"/>
          <w:noProof/>
          <w:sz w:val="22"/>
          <w:szCs w:val="22"/>
        </w:rPr>
        <w:t>art. 173 alin. (1) lit. c) și d),  alin. (4) lit. b)</w:t>
      </w:r>
      <w:r w:rsidR="00AB19A1" w:rsidRPr="002E4FDF">
        <w:rPr>
          <w:rFonts w:ascii="Montserrat Light" w:hAnsi="Montserrat Light"/>
          <w:noProof/>
          <w:sz w:val="22"/>
          <w:szCs w:val="22"/>
        </w:rPr>
        <w:t xml:space="preserve"> și </w:t>
      </w:r>
      <w:r w:rsidRPr="002E4FDF">
        <w:rPr>
          <w:rFonts w:ascii="Montserrat Light" w:hAnsi="Montserrat Light"/>
          <w:noProof/>
          <w:sz w:val="22"/>
          <w:szCs w:val="22"/>
        </w:rPr>
        <w:t xml:space="preserve">alin. (5) lit. g), ale art. 298 – 301 și ale art. 362 alin. (1) și (3) din Ordonanța de urgență a Guvernului nr. 57/2019 privind Codul administrativ, cu modificările și completările ulterioare; </w:t>
      </w:r>
    </w:p>
    <w:p w14:paraId="2D17873D" w14:textId="77777777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/>
          <w:sz w:val="22"/>
          <w:szCs w:val="22"/>
        </w:rPr>
      </w:pPr>
      <w:r w:rsidRPr="002E4FDF">
        <w:rPr>
          <w:rFonts w:ascii="Montserrat Light" w:hAnsi="Montserrat Light"/>
          <w:noProof/>
          <w:sz w:val="22"/>
          <w:szCs w:val="22"/>
        </w:rPr>
        <w:t>art. 867 - 870 din Legea privind Codul civil nr. 287/2009, republicată, cu modificările şi completările ulterioare;</w:t>
      </w:r>
    </w:p>
    <w:p w14:paraId="7AAC045A" w14:textId="595B803D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/>
          <w:sz w:val="22"/>
          <w:szCs w:val="22"/>
        </w:rPr>
      </w:pPr>
      <w:r w:rsidRPr="002E4FDF">
        <w:rPr>
          <w:rFonts w:ascii="Montserrat Light" w:hAnsi="Montserrat Light"/>
          <w:bCs/>
          <w:sz w:val="22"/>
          <w:szCs w:val="22"/>
        </w:rPr>
        <w:t>art.</w:t>
      </w:r>
      <w:r w:rsidR="00AB19A1" w:rsidRPr="002E4FDF">
        <w:rPr>
          <w:rFonts w:ascii="Montserrat Light" w:hAnsi="Montserrat Light"/>
          <w:bCs/>
          <w:sz w:val="22"/>
          <w:szCs w:val="22"/>
        </w:rPr>
        <w:t xml:space="preserve"> </w:t>
      </w:r>
      <w:r w:rsidRPr="002E4FDF">
        <w:rPr>
          <w:rFonts w:ascii="Montserrat Light" w:hAnsi="Montserrat Light"/>
          <w:bCs/>
          <w:sz w:val="22"/>
          <w:szCs w:val="22"/>
        </w:rPr>
        <w:t xml:space="preserve">27, </w:t>
      </w:r>
      <w:r w:rsidR="00AB19A1" w:rsidRPr="002E4FDF">
        <w:rPr>
          <w:rFonts w:ascii="Montserrat Light" w:hAnsi="Montserrat Light"/>
          <w:bCs/>
          <w:sz w:val="22"/>
          <w:szCs w:val="22"/>
        </w:rPr>
        <w:t xml:space="preserve">ale </w:t>
      </w:r>
      <w:r w:rsidRPr="002E4FDF">
        <w:rPr>
          <w:rFonts w:ascii="Montserrat Light" w:hAnsi="Montserrat Light"/>
          <w:bCs/>
          <w:sz w:val="22"/>
          <w:szCs w:val="22"/>
        </w:rPr>
        <w:t>art.</w:t>
      </w:r>
      <w:r w:rsidR="00AB19A1" w:rsidRPr="002E4FDF">
        <w:rPr>
          <w:rFonts w:ascii="Montserrat Light" w:hAnsi="Montserrat Light"/>
          <w:bCs/>
          <w:sz w:val="22"/>
          <w:szCs w:val="22"/>
        </w:rPr>
        <w:t xml:space="preserve"> </w:t>
      </w:r>
      <w:r w:rsidRPr="002E4FDF">
        <w:rPr>
          <w:rFonts w:ascii="Montserrat Light" w:hAnsi="Montserrat Light"/>
          <w:bCs/>
          <w:sz w:val="22"/>
          <w:szCs w:val="22"/>
        </w:rPr>
        <w:t>30</w:t>
      </w:r>
      <w:r w:rsidR="00AB19A1" w:rsidRPr="002E4FDF">
        <w:rPr>
          <w:rFonts w:ascii="Montserrat Light" w:hAnsi="Montserrat Light"/>
          <w:bCs/>
          <w:sz w:val="22"/>
          <w:szCs w:val="22"/>
        </w:rPr>
        <w:t xml:space="preserve"> și ale</w:t>
      </w:r>
      <w:r w:rsidRPr="002E4FDF">
        <w:rPr>
          <w:rFonts w:ascii="Montserrat Light" w:hAnsi="Montserrat Light"/>
          <w:bCs/>
          <w:sz w:val="22"/>
          <w:szCs w:val="22"/>
        </w:rPr>
        <w:t xml:space="preserve"> art. 35 din Legea apărării naţionale a României nr. 45/1994, cu modificările şi completările ulterioare;</w:t>
      </w:r>
    </w:p>
    <w:p w14:paraId="342FDEB1" w14:textId="119494FA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Cs/>
          <w:sz w:val="22"/>
          <w:szCs w:val="22"/>
        </w:rPr>
      </w:pPr>
      <w:r w:rsidRPr="002E4FDF">
        <w:rPr>
          <w:rFonts w:ascii="Montserrat Light" w:eastAsia="Calibri" w:hAnsi="Montserrat Light"/>
          <w:bCs/>
          <w:sz w:val="22"/>
          <w:szCs w:val="22"/>
        </w:rPr>
        <w:t>Legea privind rechiziţiile de bunuri şi prestările de servicii în interes public</w:t>
      </w:r>
      <w:r w:rsidR="00AB19A1" w:rsidRPr="002E4FDF">
        <w:rPr>
          <w:rFonts w:ascii="Montserrat Light" w:eastAsia="Calibri" w:hAnsi="Montserrat Light"/>
          <w:bCs/>
          <w:sz w:val="22"/>
          <w:szCs w:val="22"/>
        </w:rPr>
        <w:t xml:space="preserve"> nr. 132/1997</w:t>
      </w:r>
      <w:r w:rsidRPr="002E4FDF">
        <w:rPr>
          <w:rFonts w:ascii="Montserrat Light" w:eastAsia="Calibri" w:hAnsi="Montserrat Light"/>
          <w:bCs/>
          <w:sz w:val="22"/>
          <w:szCs w:val="22"/>
        </w:rPr>
        <w:t>, republicată, cu modificările și completările ulterioare;</w:t>
      </w:r>
    </w:p>
    <w:p w14:paraId="2B7EF8A7" w14:textId="77777777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Cs/>
          <w:sz w:val="22"/>
          <w:szCs w:val="22"/>
        </w:rPr>
      </w:pPr>
      <w:r w:rsidRPr="002E4FDF">
        <w:rPr>
          <w:rFonts w:ascii="Montserrat Light" w:hAnsi="Montserrat Light"/>
          <w:bCs/>
          <w:sz w:val="22"/>
          <w:szCs w:val="22"/>
        </w:rPr>
        <w:t xml:space="preserve">art. 47 din Legea privind pregătirea economiei naţionale şi a teritoriului pentru apărare nr. 477/2003, republicată; </w:t>
      </w:r>
    </w:p>
    <w:p w14:paraId="4115FC07" w14:textId="153A359D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/>
          <w:sz w:val="22"/>
          <w:szCs w:val="22"/>
        </w:rPr>
      </w:pPr>
      <w:r w:rsidRPr="002E4FDF">
        <w:rPr>
          <w:rFonts w:ascii="Montserrat Light" w:eastAsia="Calibri" w:hAnsi="Montserrat Light"/>
          <w:sz w:val="22"/>
          <w:szCs w:val="22"/>
          <w:lang w:eastAsia="ar-SA"/>
        </w:rPr>
        <w:t>art. 20 și a</w:t>
      </w:r>
      <w:r w:rsidR="00AB19A1" w:rsidRPr="002E4FDF">
        <w:rPr>
          <w:rFonts w:ascii="Montserrat Light" w:eastAsia="Calibri" w:hAnsi="Montserrat Light"/>
          <w:sz w:val="22"/>
          <w:szCs w:val="22"/>
          <w:lang w:eastAsia="ar-SA"/>
        </w:rPr>
        <w:t>le a</w:t>
      </w:r>
      <w:r w:rsidRPr="002E4FDF">
        <w:rPr>
          <w:rFonts w:ascii="Montserrat Light" w:eastAsia="Calibri" w:hAnsi="Montserrat Light"/>
          <w:sz w:val="22"/>
          <w:szCs w:val="22"/>
          <w:lang w:eastAsia="ar-SA"/>
        </w:rPr>
        <w:t xml:space="preserve">rt. 76 alin. (1) din Legea </w:t>
      </w:r>
      <w:r w:rsidRPr="002E4FDF">
        <w:rPr>
          <w:rFonts w:ascii="Montserrat Light" w:eastAsia="Calibri" w:hAnsi="Montserrat Light" w:cs="Courier New"/>
          <w:sz w:val="22"/>
          <w:szCs w:val="22"/>
        </w:rPr>
        <w:t>privind pregătirea populaţiei pentru apărare</w:t>
      </w:r>
      <w:r w:rsidR="00AB19A1" w:rsidRPr="002E4FDF">
        <w:rPr>
          <w:rFonts w:ascii="Montserrat Light" w:eastAsia="Calibri" w:hAnsi="Montserrat Light" w:cs="Courier New"/>
          <w:sz w:val="22"/>
          <w:szCs w:val="22"/>
        </w:rPr>
        <w:t xml:space="preserve"> </w:t>
      </w:r>
      <w:r w:rsidR="00AB19A1" w:rsidRPr="002E4FDF">
        <w:rPr>
          <w:rFonts w:ascii="Montserrat Light" w:eastAsia="Calibri" w:hAnsi="Montserrat Light"/>
          <w:sz w:val="22"/>
          <w:szCs w:val="22"/>
          <w:lang w:eastAsia="ar-SA"/>
        </w:rPr>
        <w:t>nr. 446/2006</w:t>
      </w:r>
      <w:r w:rsidRPr="002E4FDF">
        <w:rPr>
          <w:rFonts w:ascii="Montserrat Light" w:eastAsia="Calibri" w:hAnsi="Montserrat Light" w:cs="Courier New"/>
          <w:sz w:val="22"/>
          <w:szCs w:val="22"/>
        </w:rPr>
        <w:t>, cu modificările și completările ulterioare;</w:t>
      </w:r>
    </w:p>
    <w:p w14:paraId="03727ED3" w14:textId="3105262E" w:rsidR="00F226B1" w:rsidRPr="002E4FDF" w:rsidRDefault="00F226B1" w:rsidP="00C22487">
      <w:pPr>
        <w:pStyle w:val="Listparagraf"/>
        <w:numPr>
          <w:ilvl w:val="0"/>
          <w:numId w:val="3"/>
        </w:numPr>
        <w:jc w:val="both"/>
        <w:rPr>
          <w:rFonts w:ascii="Montserrat Light" w:eastAsia="Calibri" w:hAnsi="Montserrat Light"/>
          <w:bCs/>
          <w:sz w:val="22"/>
          <w:szCs w:val="22"/>
        </w:rPr>
      </w:pPr>
      <w:r w:rsidRPr="002E4FDF">
        <w:rPr>
          <w:rFonts w:ascii="Montserrat Light" w:eastAsia="Calibri" w:hAnsi="Montserrat Light"/>
          <w:bCs/>
          <w:sz w:val="22"/>
          <w:szCs w:val="22"/>
        </w:rPr>
        <w:t>Hotărâr</w:t>
      </w:r>
      <w:r w:rsidR="00AB19A1" w:rsidRPr="002E4FDF">
        <w:rPr>
          <w:rFonts w:ascii="Montserrat Light" w:eastAsia="Calibri" w:hAnsi="Montserrat Light"/>
          <w:bCs/>
          <w:sz w:val="22"/>
          <w:szCs w:val="22"/>
        </w:rPr>
        <w:t>ii</w:t>
      </w:r>
      <w:r w:rsidRPr="002E4FDF">
        <w:rPr>
          <w:rFonts w:ascii="Montserrat Light" w:eastAsia="Calibri" w:hAnsi="Montserrat Light"/>
          <w:bCs/>
          <w:sz w:val="22"/>
          <w:szCs w:val="22"/>
        </w:rPr>
        <w:t xml:space="preserve"> Guvernului nr. 414/1997 pentru aprobarea Normelor maximale privind dotarea centrelor militare judeţene, municipale şi ale sectoarelor municipiului Bucureşti;</w:t>
      </w:r>
    </w:p>
    <w:p w14:paraId="5A7815CE" w14:textId="77777777" w:rsidR="00F226B1" w:rsidRPr="002E4FDF" w:rsidRDefault="00F226B1" w:rsidP="00C22487">
      <w:pPr>
        <w:pStyle w:val="Listparagraf"/>
        <w:numPr>
          <w:ilvl w:val="0"/>
          <w:numId w:val="3"/>
        </w:numPr>
        <w:spacing w:after="240"/>
        <w:jc w:val="both"/>
        <w:rPr>
          <w:rFonts w:ascii="Montserrat Light" w:eastAsia="Calibri" w:hAnsi="Montserrat Light"/>
          <w:bCs/>
          <w:sz w:val="22"/>
          <w:szCs w:val="22"/>
        </w:rPr>
      </w:pPr>
      <w:r w:rsidRPr="002E4FDF">
        <w:rPr>
          <w:rFonts w:ascii="Montserrat Light" w:eastAsia="Calibri" w:hAnsi="Montserrat Light" w:cs="Calibri"/>
          <w:noProof/>
          <w:sz w:val="22"/>
          <w:szCs w:val="22"/>
          <w:lang w:val="ro-RO" w:eastAsia="ar-SA"/>
        </w:rPr>
        <w:t>Hotărârii Guvernului pentru actualizarea Instrucţiunilor privind întocmirea şi actualizarea monografiei economico-militare a judeţului, respectiv a municipiului Bucureşti nr. 1174/2011;</w:t>
      </w:r>
    </w:p>
    <w:p w14:paraId="4BE95FAB" w14:textId="77777777" w:rsidR="00F226B1" w:rsidRPr="002E4FDF" w:rsidRDefault="00F226B1" w:rsidP="00F226B1">
      <w:pPr>
        <w:spacing w:line="240" w:lineRule="auto"/>
        <w:jc w:val="both"/>
        <w:rPr>
          <w:rFonts w:ascii="Montserrat Light" w:hAnsi="Montserrat Light"/>
        </w:rPr>
      </w:pPr>
      <w:r w:rsidRPr="002E4FDF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308092C" w14:textId="77777777" w:rsidR="00F226B1" w:rsidRPr="002E4FDF" w:rsidRDefault="00F226B1" w:rsidP="00F226B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654C5F5" w14:textId="77777777" w:rsidR="00F226B1" w:rsidRPr="002E4FDF" w:rsidRDefault="00F226B1" w:rsidP="00F226B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2E4FDF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D3B3434" w14:textId="75277224" w:rsidR="00F226B1" w:rsidRPr="002E4FDF" w:rsidRDefault="00F226B1" w:rsidP="00F226B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34E6D74" w14:textId="20B383F7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Se aprobă darea în administrarea Centrului Militar Zonal Cluj, pe o perioadă de 5 ani, a autovehicolului cu categoria de folosință autoutilitară, având datele de identificare și valoarea de inventar cuprinse în </w:t>
      </w:r>
      <w:r w:rsidR="00C22487" w:rsidRPr="002E4FDF">
        <w:rPr>
          <w:rFonts w:ascii="Montserrat Light" w:eastAsia="Calibri" w:hAnsi="Montserrat Light" w:cs="Times New Roman"/>
          <w:b/>
          <w:bCs/>
          <w:lang w:val="en-US" w:eastAsia="ro-RO"/>
        </w:rPr>
        <w:t>a</w:t>
      </w:r>
      <w:r w:rsidRPr="002E4FDF">
        <w:rPr>
          <w:rFonts w:ascii="Montserrat Light" w:eastAsia="Calibri" w:hAnsi="Montserrat Light" w:cs="Times New Roman"/>
          <w:b/>
          <w:bCs/>
          <w:lang w:val="en-US" w:eastAsia="ro-RO"/>
        </w:rPr>
        <w:t>nexa nr.</w:t>
      </w:r>
      <w:r w:rsidR="00C22487" w:rsidRPr="002E4FD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2E4FDF">
        <w:rPr>
          <w:rFonts w:ascii="Montserrat Light" w:eastAsia="Calibri" w:hAnsi="Montserrat Light" w:cs="Times New Roman"/>
          <w:b/>
          <w:bCs/>
          <w:lang w:val="en-US" w:eastAsia="ro-RO"/>
        </w:rPr>
        <w:t>1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 care face parte integrantă din prezenta hotărâre.</w:t>
      </w:r>
    </w:p>
    <w:p w14:paraId="17D66680" w14:textId="13028BCC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lastRenderedPageBreak/>
        <w:t>Art. 2. (1)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Se aprobă contractul de administrare </w:t>
      </w:r>
      <w:r w:rsidR="00C22487" w:rsidRPr="002E4FDF">
        <w:rPr>
          <w:rFonts w:ascii="Montserrat Light" w:eastAsia="Calibri" w:hAnsi="Montserrat Light" w:cs="Times New Roman"/>
          <w:lang w:val="en-US" w:eastAsia="ro-RO"/>
        </w:rPr>
        <w:t xml:space="preserve">a bunului prevăzut la art. 1 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cuprins în </w:t>
      </w:r>
      <w:r w:rsidR="00C22487" w:rsidRPr="002E4FDF">
        <w:rPr>
          <w:rFonts w:ascii="Montserrat Light" w:eastAsia="Calibri" w:hAnsi="Montserrat Light" w:cs="Times New Roman"/>
          <w:b/>
          <w:bCs/>
          <w:lang w:val="en-US" w:eastAsia="ro-RO"/>
        </w:rPr>
        <w:t>a</w:t>
      </w:r>
      <w:r w:rsidRPr="002E4FDF">
        <w:rPr>
          <w:rFonts w:ascii="Montserrat Light" w:eastAsia="Calibri" w:hAnsi="Montserrat Light" w:cs="Times New Roman"/>
          <w:b/>
          <w:bCs/>
          <w:lang w:val="en-US" w:eastAsia="ro-RO"/>
        </w:rPr>
        <w:t>nexa nr. 2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1726F573" w14:textId="77777777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t>(2)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Contractul de dare în administrare se </w:t>
      </w:r>
      <w:r w:rsidRPr="002E4FDF">
        <w:rPr>
          <w:rFonts w:ascii="Montserrat Light" w:eastAsia="Calibri" w:hAnsi="Montserrat Light" w:cs="Times New Roman"/>
          <w:lang w:val="ro-RO" w:eastAsia="ro-RO"/>
        </w:rPr>
        <w:t>î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ncheie, între Județul Cluj și Centrul Militar Zonal Cluj, în termen de maximum 30 de zile de la data comunicării prezentei hotărâri.  </w:t>
      </w:r>
    </w:p>
    <w:p w14:paraId="4CA3090E" w14:textId="77777777" w:rsidR="00F226B1" w:rsidRPr="002E4FDF" w:rsidRDefault="00F226B1" w:rsidP="00F226B1">
      <w:pPr>
        <w:spacing w:line="240" w:lineRule="auto"/>
        <w:contextualSpacing/>
        <w:jc w:val="both"/>
        <w:rPr>
          <w:rFonts w:ascii="Montserrat" w:eastAsia="Calibri" w:hAnsi="Montserrat" w:cs="Times New Roman"/>
          <w:lang w:val="en-US" w:eastAsia="ro-RO"/>
        </w:rPr>
      </w:pPr>
    </w:p>
    <w:p w14:paraId="259F347B" w14:textId="6C8CDBAF" w:rsidR="00F226B1" w:rsidRPr="002E4FDF" w:rsidRDefault="00F226B1" w:rsidP="00F226B1">
      <w:pPr>
        <w:spacing w:line="240" w:lineRule="auto"/>
        <w:jc w:val="both"/>
        <w:rPr>
          <w:rFonts w:ascii="Montserrat Light" w:eastAsia="Calibri" w:hAnsi="Montserrat Light"/>
          <w:bCs/>
          <w:iCs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t>Art. 3. (1)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Predarea - preluarea bunului prevăzut la art. 1 se face în baza unui proces-verbal încheiat între Judeţul Cluj şi Centrul Militar Zonal Cluj, încheiat în termen de maximum 10 de zile de la data </w:t>
      </w:r>
      <w:r w:rsidRPr="002E4FDF">
        <w:rPr>
          <w:rFonts w:ascii="Montserrat Light" w:eastAsia="Calibri" w:hAnsi="Montserrat Light"/>
          <w:bCs/>
          <w:iCs/>
        </w:rPr>
        <w:t xml:space="preserve">semnării contractului de administrare de către ultima parte </w:t>
      </w:r>
      <w:r w:rsidRPr="002E4FDF">
        <w:rPr>
          <w:rFonts w:ascii="Montserrat Light" w:eastAsia="Calibri" w:hAnsi="Montserrat Light" w:cs="Times New Roman"/>
          <w:lang w:val="en-US" w:eastAsia="ro-RO"/>
        </w:rPr>
        <w:t>și care va fi anexat contractului de administrare.</w:t>
      </w:r>
    </w:p>
    <w:p w14:paraId="67AD16B7" w14:textId="689AC175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t>(2)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Un exemplar al contractului de administrare și al procesului-verbal de predare–primire se va arhiva la Direcţia Generală Buget-Finanţe, Resurse Umane- Serviciul SSM-PSI, Logistic - din cadrul aparatului de specialitate al Consiliului Judeţean Cluj.</w:t>
      </w:r>
    </w:p>
    <w:p w14:paraId="764D67FB" w14:textId="77777777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129B11E8" w14:textId="77777777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t>Art. 4.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Cu punerea în aplicare a prevederilor prezentei hotărâri se încredinţează Preşedintele Consiliului Judeţean Cluj, prin Direcţia Generală Buget-Finanţe, Resurse Umane - Serviciul SSM-PSI, Logistic.</w:t>
      </w:r>
    </w:p>
    <w:p w14:paraId="620A9F5C" w14:textId="77777777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4C908176" w14:textId="590A2080" w:rsidR="00F226B1" w:rsidRPr="002E4FDF" w:rsidRDefault="00F226B1" w:rsidP="00F226B1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2E4FDF">
        <w:rPr>
          <w:rFonts w:ascii="Montserrat" w:eastAsia="Calibri" w:hAnsi="Montserrat" w:cs="Times New Roman"/>
          <w:b/>
          <w:bCs/>
          <w:lang w:val="en-US" w:eastAsia="ro-RO"/>
        </w:rPr>
        <w:t>Art. 5.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Prezenta hotărâre se comunică Direcţiei Generale Buget-Finanţe, Resurse Umane - Serviciul SSM-PSI, Logistic</w:t>
      </w:r>
      <w:r w:rsidR="00C22487" w:rsidRPr="002E4FDF">
        <w:rPr>
          <w:rFonts w:ascii="Montserrat Light" w:eastAsia="Calibri" w:hAnsi="Montserrat Light" w:cs="Times New Roman"/>
          <w:lang w:val="en-US" w:eastAsia="ro-RO"/>
        </w:rPr>
        <w:t>;</w:t>
      </w:r>
      <w:r w:rsidRPr="002E4FDF">
        <w:rPr>
          <w:rFonts w:ascii="Montserrat Light" w:eastAsia="Calibri" w:hAnsi="Montserrat Light" w:cs="Times New Roman"/>
          <w:lang w:val="en-US" w:eastAsia="ro-RO"/>
        </w:rPr>
        <w:t xml:space="preserve"> Centrului Militar Zonal Cluj, precum şi Prefectului Judeţului Cluj şi se aduce la cunoştinţă publică prin afișarea la sediul Consiliului Județean Cluj şi pe pagina de internet „www.cjcluj.ro".</w:t>
      </w:r>
    </w:p>
    <w:p w14:paraId="240BDA17" w14:textId="77777777" w:rsidR="00990312" w:rsidRPr="002E4FDF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2E4FDF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2E4FDF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2E4FDF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E4FD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E4FDF">
        <w:rPr>
          <w:rFonts w:ascii="Montserrat" w:hAnsi="Montserrat"/>
          <w:lang w:val="ro-RO" w:eastAsia="ro-RO"/>
        </w:rPr>
        <w:t xml:space="preserve">  </w:t>
      </w:r>
      <w:r w:rsidRPr="002E4FDF">
        <w:rPr>
          <w:rFonts w:ascii="Montserrat" w:hAnsi="Montserrat"/>
          <w:lang w:val="ro-RO" w:eastAsia="ro-RO"/>
        </w:rPr>
        <w:t xml:space="preserve"> </w:t>
      </w:r>
      <w:r w:rsidR="00142775" w:rsidRPr="002E4FDF">
        <w:rPr>
          <w:rFonts w:ascii="Montserrat" w:hAnsi="Montserrat"/>
          <w:lang w:val="ro-RO" w:eastAsia="ro-RO"/>
        </w:rPr>
        <w:t xml:space="preserve">         </w:t>
      </w:r>
      <w:r w:rsidRPr="002E4FDF">
        <w:rPr>
          <w:rFonts w:ascii="Montserrat" w:hAnsi="Montserrat"/>
          <w:lang w:val="ro-RO" w:eastAsia="ro-RO"/>
        </w:rPr>
        <w:t xml:space="preserve"> </w:t>
      </w:r>
      <w:r w:rsidR="00BD5AF8" w:rsidRPr="002E4FDF">
        <w:rPr>
          <w:rFonts w:ascii="Montserrat" w:hAnsi="Montserrat"/>
          <w:lang w:val="ro-RO" w:eastAsia="ro-RO"/>
        </w:rPr>
        <w:t xml:space="preserve">         </w:t>
      </w:r>
      <w:r w:rsidR="00BE70CA" w:rsidRPr="002E4FDF">
        <w:rPr>
          <w:rFonts w:ascii="Montserrat" w:hAnsi="Montserrat"/>
          <w:lang w:val="ro-RO" w:eastAsia="ro-RO"/>
        </w:rPr>
        <w:t xml:space="preserve">           </w:t>
      </w:r>
      <w:r w:rsidR="00BD5AF8" w:rsidRPr="002E4FDF">
        <w:rPr>
          <w:rFonts w:ascii="Montserrat" w:hAnsi="Montserrat"/>
          <w:lang w:val="ro-RO" w:eastAsia="ro-RO"/>
        </w:rPr>
        <w:t xml:space="preserve"> </w:t>
      </w:r>
      <w:r w:rsidRPr="002E4FD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E4FDF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2E4FDF">
        <w:rPr>
          <w:rFonts w:ascii="Montserrat" w:hAnsi="Montserrat"/>
          <w:lang w:val="ro-RO" w:eastAsia="ro-RO"/>
        </w:rPr>
        <w:t xml:space="preserve">       </w:t>
      </w:r>
      <w:r w:rsidRPr="002E4FDF">
        <w:rPr>
          <w:rFonts w:ascii="Montserrat" w:hAnsi="Montserrat"/>
          <w:b/>
          <w:lang w:val="ro-RO" w:eastAsia="ro-RO"/>
        </w:rPr>
        <w:t>PREŞEDINTE,</w:t>
      </w:r>
      <w:r w:rsidRPr="002E4FDF">
        <w:rPr>
          <w:rFonts w:ascii="Montserrat" w:hAnsi="Montserrat"/>
          <w:b/>
          <w:lang w:val="ro-RO" w:eastAsia="ro-RO"/>
        </w:rPr>
        <w:tab/>
      </w:r>
      <w:r w:rsidRPr="002E4FDF">
        <w:rPr>
          <w:rFonts w:ascii="Montserrat" w:hAnsi="Montserrat"/>
          <w:lang w:val="ro-RO" w:eastAsia="ro-RO"/>
        </w:rPr>
        <w:tab/>
      </w:r>
      <w:r w:rsidRPr="002E4FDF">
        <w:rPr>
          <w:rFonts w:ascii="Montserrat" w:hAnsi="Montserrat"/>
          <w:lang w:val="ro-RO" w:eastAsia="ro-RO"/>
        </w:rPr>
        <w:tab/>
        <w:t xml:space="preserve">     </w:t>
      </w:r>
      <w:r w:rsidR="00142775" w:rsidRPr="002E4FDF">
        <w:rPr>
          <w:rFonts w:ascii="Montserrat" w:hAnsi="Montserrat"/>
          <w:lang w:val="ro-RO" w:eastAsia="ro-RO"/>
        </w:rPr>
        <w:t xml:space="preserve">          </w:t>
      </w:r>
      <w:r w:rsidRPr="002E4FDF">
        <w:rPr>
          <w:rFonts w:ascii="Montserrat" w:hAnsi="Montserrat"/>
          <w:lang w:val="ro-RO" w:eastAsia="ro-RO"/>
        </w:rPr>
        <w:t xml:space="preserve"> </w:t>
      </w:r>
      <w:r w:rsidRPr="002E4FD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2E4FDF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E4FDF">
        <w:rPr>
          <w:rFonts w:ascii="Montserrat" w:hAnsi="Montserrat"/>
          <w:b/>
          <w:lang w:val="ro-RO" w:eastAsia="ro-RO"/>
        </w:rPr>
        <w:t xml:space="preserve">       </w:t>
      </w:r>
      <w:r w:rsidR="00407BA0" w:rsidRPr="002E4FDF">
        <w:rPr>
          <w:rFonts w:ascii="Montserrat" w:hAnsi="Montserrat"/>
          <w:b/>
          <w:lang w:val="ro-RO" w:eastAsia="ro-RO"/>
        </w:rPr>
        <w:t xml:space="preserve"> </w:t>
      </w:r>
      <w:r w:rsidRPr="002E4FD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E4FDF">
        <w:rPr>
          <w:rFonts w:ascii="Montserrat" w:hAnsi="Montserrat"/>
          <w:b/>
          <w:lang w:val="ro-RO" w:eastAsia="ro-RO"/>
        </w:rPr>
        <w:t xml:space="preserve"> </w:t>
      </w:r>
      <w:r w:rsidR="002135B8" w:rsidRPr="002E4FDF">
        <w:rPr>
          <w:rFonts w:ascii="Montserrat" w:hAnsi="Montserrat"/>
          <w:b/>
          <w:lang w:val="ro-RO" w:eastAsia="ro-RO"/>
        </w:rPr>
        <w:t xml:space="preserve">       </w:t>
      </w:r>
      <w:r w:rsidRPr="002E4FDF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2E4FDF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2E4FDF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2E4FDF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2E4FDF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2E4FDF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D462818" w:rsidR="00990312" w:rsidRPr="002E4FDF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7D08F1" w14:textId="42CCF8CA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714528" w14:textId="3076FF53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02DED4A" w14:textId="5CF51D6D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76CDDE" w14:textId="62C48D5F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70598B" w14:textId="5627EFC7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268DAB" w14:textId="4315B3EF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A4B75C" w14:textId="741B0E99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D0BFD0A" w14:textId="5FF75367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E479067" w14:textId="0A7B8E2C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109DDCA" w14:textId="328E63E1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B9A6BE2" w14:textId="0E2978F9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12A0F3" w14:textId="2DB588D5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4F2534" w14:textId="7F52FCDA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BB238B" w14:textId="7F4F5825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1F57CAD" w14:textId="61BCCECA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560256" w14:textId="35A466BF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068E7E" w14:textId="39956133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BEAAE2" w14:textId="57AE7345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A890FBB" w14:textId="572D67D4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1CC084" w14:textId="77777777" w:rsidR="006A0BD7" w:rsidRPr="002E4FDF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2E4FDF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4"/>
    <w:p w14:paraId="6317DE05" w14:textId="4C6C0CF1" w:rsidR="00700CAC" w:rsidRPr="002E4FDF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2BFE0E25" w:rsidR="00700CAC" w:rsidRPr="002E4FDF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E4FD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2E4FDF">
        <w:rPr>
          <w:rFonts w:ascii="Montserrat" w:hAnsi="Montserrat"/>
          <w:b/>
          <w:bCs/>
          <w:noProof/>
          <w:lang w:val="ro-RO" w:eastAsia="ro-RO"/>
        </w:rPr>
        <w:t>6</w:t>
      </w:r>
      <w:r w:rsidR="000A202A" w:rsidRPr="002E4FDF">
        <w:rPr>
          <w:rFonts w:ascii="Montserrat" w:hAnsi="Montserrat"/>
          <w:b/>
          <w:bCs/>
          <w:noProof/>
          <w:lang w:val="ro-RO" w:eastAsia="ro-RO"/>
        </w:rPr>
        <w:t>7</w:t>
      </w:r>
      <w:r w:rsidRPr="002E4FD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2E4FDF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2E4FD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E4FDF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68B52C37" w:rsidR="00CA17D3" w:rsidRPr="002E4FDF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E4F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81D45" w:rsidRPr="002E4F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30 </w:t>
      </w:r>
      <w:r w:rsidRPr="002E4FD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2E4FD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E4FD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2E4FDF" w:rsidSect="00F257AD">
      <w:footerReference w:type="default" r:id="rId8"/>
      <w:headerReference w:type="first" r:id="rId9"/>
      <w:footerReference w:type="first" r:id="rId10"/>
      <w:pgSz w:w="11909" w:h="16834"/>
      <w:pgMar w:top="540" w:right="1199" w:bottom="180" w:left="180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num w:numId="1" w16cid:durableId="1168011544">
    <w:abstractNumId w:val="1"/>
  </w:num>
  <w:num w:numId="2" w16cid:durableId="168758277">
    <w:abstractNumId w:val="3"/>
  </w:num>
  <w:num w:numId="3" w16cid:durableId="350834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202A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CF4"/>
    <w:rsid w:val="002C52F3"/>
    <w:rsid w:val="002C64EA"/>
    <w:rsid w:val="002E05E9"/>
    <w:rsid w:val="002E2442"/>
    <w:rsid w:val="002E4788"/>
    <w:rsid w:val="002E492D"/>
    <w:rsid w:val="002E4FDF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02A9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0144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1D45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23AC"/>
    <w:rsid w:val="00EE2DB0"/>
    <w:rsid w:val="00EE59CD"/>
    <w:rsid w:val="00EF2E8F"/>
    <w:rsid w:val="00EF60A9"/>
    <w:rsid w:val="00EF671D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57AD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2</Pages>
  <Words>722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265</cp:revision>
  <cp:lastPrinted>2022-04-27T11:37:00Z</cp:lastPrinted>
  <dcterms:created xsi:type="dcterms:W3CDTF">2020-10-13T11:24:00Z</dcterms:created>
  <dcterms:modified xsi:type="dcterms:W3CDTF">2022-04-28T05:24:00Z</dcterms:modified>
</cp:coreProperties>
</file>