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D04236" w:rsidRDefault="00C211D7" w:rsidP="005707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D04236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7C874" w14:textId="77777777" w:rsidR="009A116C" w:rsidRPr="00D04236" w:rsidRDefault="009A116C" w:rsidP="00570720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color w:val="000000" w:themeColor="text1"/>
          <w:lang w:val="ro-RO" w:eastAsia="ro-RO"/>
        </w:rPr>
      </w:pPr>
    </w:p>
    <w:p w14:paraId="64533236" w14:textId="77777777" w:rsidR="002B1670" w:rsidRPr="00D04236" w:rsidRDefault="002B1670" w:rsidP="00570720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color w:val="000000" w:themeColor="text1"/>
          <w:lang w:val="ro-RO" w:eastAsia="ro-RO"/>
        </w:rPr>
      </w:pPr>
    </w:p>
    <w:p w14:paraId="47D03D9B" w14:textId="77777777" w:rsidR="007870A3" w:rsidRPr="00D04236" w:rsidRDefault="00AA4F36" w:rsidP="007870A3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D04236">
        <w:rPr>
          <w:rFonts w:ascii="Montserrat" w:hAnsi="Montserrat"/>
          <w:b/>
          <w:color w:val="000000" w:themeColor="text1"/>
          <w:lang w:val="ro-RO"/>
        </w:rPr>
        <w:t>H O T Ă R Â R E</w:t>
      </w:r>
    </w:p>
    <w:p w14:paraId="61508DEE" w14:textId="77777777" w:rsidR="006E431D" w:rsidRPr="00D04236" w:rsidRDefault="007870A3" w:rsidP="007870A3">
      <w:pPr>
        <w:spacing w:line="240" w:lineRule="auto"/>
        <w:jc w:val="center"/>
        <w:rPr>
          <w:rFonts w:ascii="Montserrat" w:hAnsi="Montserrat" w:cs="Cambria"/>
          <w:b/>
          <w:color w:val="000000" w:themeColor="text1"/>
          <w:lang w:val="ro-RO"/>
        </w:rPr>
      </w:pPr>
      <w:r w:rsidRPr="00D04236">
        <w:rPr>
          <w:rFonts w:ascii="Montserrat" w:hAnsi="Montserrat"/>
          <w:b/>
          <w:bCs/>
          <w:color w:val="000000" w:themeColor="text1"/>
          <w:lang w:val="de-DE" w:eastAsia="ro-RO"/>
        </w:rPr>
        <w:t xml:space="preserve">privind </w:t>
      </w:r>
      <w:r w:rsidRPr="00D04236">
        <w:rPr>
          <w:rFonts w:ascii="Montserrat" w:hAnsi="Montserrat" w:cs="Cambria"/>
          <w:b/>
          <w:color w:val="000000" w:themeColor="text1"/>
          <w:lang w:val="ro-RO"/>
        </w:rPr>
        <w:t xml:space="preserve">nominalizarea pe beneficiari a sumei de 900,00 mii lei aprobată prin Hotărârea Consiliului Județean Cluj nr. 14/2023 la Capitolul 67.02 Alte </w:t>
      </w:r>
    </w:p>
    <w:p w14:paraId="1ACBFF9C" w14:textId="04CDAC1D" w:rsidR="007870A3" w:rsidRPr="00D04236" w:rsidRDefault="007870A3" w:rsidP="007870A3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D04236">
        <w:rPr>
          <w:rFonts w:ascii="Montserrat" w:hAnsi="Montserrat" w:cs="Cambria"/>
          <w:b/>
          <w:color w:val="000000" w:themeColor="text1"/>
          <w:lang w:val="ro-RO"/>
        </w:rPr>
        <w:t>Acțiuni de Cultură</w:t>
      </w:r>
    </w:p>
    <w:p w14:paraId="1F19C563" w14:textId="77777777" w:rsidR="007870A3" w:rsidRPr="00D04236" w:rsidRDefault="007870A3" w:rsidP="007870A3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color w:val="000000" w:themeColor="text1"/>
          <w:lang w:val="ro-RO" w:eastAsia="ro-RO"/>
        </w:rPr>
      </w:pPr>
    </w:p>
    <w:p w14:paraId="51439BEE" w14:textId="77777777" w:rsidR="003345D0" w:rsidRPr="00D04236" w:rsidRDefault="003345D0" w:rsidP="007870A3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color w:val="000000" w:themeColor="text1"/>
          <w:lang w:val="ro-RO" w:eastAsia="ro-RO"/>
        </w:rPr>
      </w:pPr>
    </w:p>
    <w:p w14:paraId="3AB625E8" w14:textId="77777777" w:rsidR="007870A3" w:rsidRPr="00D04236" w:rsidRDefault="007870A3" w:rsidP="007870A3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78D8FEEF" w14:textId="77777777" w:rsidR="007870A3" w:rsidRPr="00D04236" w:rsidRDefault="007870A3" w:rsidP="007870A3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  <w:r w:rsidRPr="00D04236">
        <w:rPr>
          <w:rFonts w:ascii="Montserrat Light" w:hAnsi="Montserrat Light"/>
          <w:color w:val="000000" w:themeColor="text1"/>
          <w:lang w:val="ro-RO" w:eastAsia="ro-RO"/>
        </w:rPr>
        <w:t>Consiliul Judeţean Cluj întrunit în şedinţă ordinară;</w:t>
      </w:r>
    </w:p>
    <w:p w14:paraId="43713B98" w14:textId="77777777" w:rsidR="006E431D" w:rsidRPr="00D04236" w:rsidRDefault="006E431D" w:rsidP="007870A3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37B905DE" w14:textId="2E66535F" w:rsidR="007870A3" w:rsidRPr="00D04236" w:rsidRDefault="007870A3" w:rsidP="007870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  <w:r w:rsidRPr="00D04236">
        <w:rPr>
          <w:rFonts w:ascii="Montserrat Light" w:hAnsi="Montserrat Light"/>
          <w:color w:val="000000" w:themeColor="text1"/>
          <w:lang w:val="ro-RO" w:eastAsia="ro-RO"/>
        </w:rPr>
        <w:t xml:space="preserve">Având în vedere Proiectul de hotărâre înregistrat cu nr. </w:t>
      </w:r>
      <w:r w:rsidR="00D11E7E" w:rsidRPr="00D04236">
        <w:rPr>
          <w:rFonts w:ascii="Montserrat Light" w:hAnsi="Montserrat Light"/>
          <w:color w:val="000000" w:themeColor="text1"/>
          <w:lang w:val="ro-RO" w:eastAsia="ro-RO"/>
        </w:rPr>
        <w:t xml:space="preserve">62 din 11.04.2023 </w:t>
      </w:r>
      <w:r w:rsidRPr="00D04236">
        <w:rPr>
          <w:rFonts w:ascii="Montserrat Light" w:hAnsi="Montserrat Light"/>
          <w:color w:val="000000" w:themeColor="text1"/>
          <w:lang w:val="de-DE" w:eastAsia="ro-RO"/>
        </w:rPr>
        <w:t xml:space="preserve">privind </w:t>
      </w:r>
      <w:r w:rsidRPr="00D04236">
        <w:rPr>
          <w:rFonts w:ascii="Montserrat Light" w:hAnsi="Montserrat Light" w:cs="Cambria"/>
          <w:color w:val="000000" w:themeColor="text1"/>
          <w:lang w:val="ro-RO"/>
        </w:rPr>
        <w:t>nominalizarea pe beneficiari a sumei de 900,00 mii lei aprobată prin Hotărârea Consiliului Județean Cluj nr. 14/2023 la Capitolul 67.02 Alte Acțiuni de Cultură</w:t>
      </w:r>
      <w:r w:rsidRPr="00D04236">
        <w:rPr>
          <w:rFonts w:ascii="Montserrat Light" w:hAnsi="Montserrat Light"/>
          <w:color w:val="000000" w:themeColor="text1"/>
          <w:lang w:val="ro-RO" w:eastAsia="ro-RO"/>
        </w:rPr>
        <w:t xml:space="preserve">, propus de </w:t>
      </w:r>
      <w:r w:rsidR="006E431D" w:rsidRPr="00D04236">
        <w:rPr>
          <w:rFonts w:ascii="Montserrat Light" w:hAnsi="Montserrat Light"/>
          <w:color w:val="000000" w:themeColor="text1"/>
          <w:lang w:val="ro-RO" w:eastAsia="ro-RO"/>
        </w:rPr>
        <w:t>P</w:t>
      </w:r>
      <w:r w:rsidRPr="00D04236">
        <w:rPr>
          <w:rFonts w:ascii="Montserrat Light" w:hAnsi="Montserrat Light"/>
          <w:color w:val="000000" w:themeColor="text1"/>
          <w:lang w:val="ro-RO" w:eastAsia="ro-RO"/>
        </w:rPr>
        <w:t xml:space="preserve">reședintele Consiliului Județean Cluj, domnul Alin Tișe, care este însoţit de Referatul de aprobare cu nr. 14.896/10.04.2023; Raportul de specialitate întocmit de compartimentului de resort din cadrul aparatului de specialitate al Consiliului Judeţean Cluj cu nr. 14.899/10.04.2023 şi </w:t>
      </w:r>
      <w:r w:rsidR="006E431D" w:rsidRPr="00D04236">
        <w:rPr>
          <w:rFonts w:ascii="Montserrat Light" w:hAnsi="Montserrat Light"/>
          <w:color w:val="000000" w:themeColor="text1"/>
          <w:lang w:val="ro-RO" w:eastAsia="ro-RO"/>
        </w:rPr>
        <w:t xml:space="preserve">de </w:t>
      </w:r>
      <w:r w:rsidRPr="00D04236">
        <w:rPr>
          <w:rFonts w:ascii="Montserrat Light" w:hAnsi="Montserrat Light"/>
          <w:color w:val="000000" w:themeColor="text1"/>
          <w:lang w:val="ro-RO" w:eastAsia="ro-RO"/>
        </w:rPr>
        <w:t>Avizul cu nr.</w:t>
      </w:r>
      <w:r w:rsidR="006E431D" w:rsidRPr="00D04236">
        <w:rPr>
          <w:rFonts w:ascii="Montserrat Light" w:hAnsi="Montserrat Light"/>
          <w:color w:val="000000" w:themeColor="text1"/>
          <w:lang w:val="ro-RO" w:eastAsia="ro-RO"/>
        </w:rPr>
        <w:t xml:space="preserve"> 14.896 din </w:t>
      </w:r>
      <w:r w:rsidR="00D11E7E" w:rsidRPr="00D04236">
        <w:rPr>
          <w:rFonts w:ascii="Montserrat Light" w:hAnsi="Montserrat Light"/>
          <w:color w:val="000000" w:themeColor="text1"/>
          <w:lang w:val="ro-RO" w:eastAsia="ro-RO"/>
        </w:rPr>
        <w:t>19</w:t>
      </w:r>
      <w:r w:rsidR="006E431D" w:rsidRPr="00D04236">
        <w:rPr>
          <w:rFonts w:ascii="Montserrat Light" w:hAnsi="Montserrat Light"/>
          <w:color w:val="000000" w:themeColor="text1"/>
          <w:lang w:val="ro-RO" w:eastAsia="ro-RO"/>
        </w:rPr>
        <w:t xml:space="preserve">.04.2023 </w:t>
      </w:r>
      <w:r w:rsidRPr="00D04236">
        <w:rPr>
          <w:rFonts w:ascii="Montserrat Light" w:hAnsi="Montserrat Light"/>
          <w:color w:val="000000" w:themeColor="text1"/>
          <w:lang w:val="ro-RO" w:eastAsia="ro-RO"/>
        </w:rPr>
        <w:t xml:space="preserve">adoptat de Comisia de specialitate nr. </w:t>
      </w:r>
      <w:r w:rsidR="00D11E7E" w:rsidRPr="00D04236">
        <w:rPr>
          <w:rFonts w:ascii="Montserrat Light" w:hAnsi="Montserrat Light"/>
          <w:color w:val="000000" w:themeColor="text1"/>
          <w:lang w:val="ro-RO" w:eastAsia="ro-RO"/>
        </w:rPr>
        <w:t>6,</w:t>
      </w:r>
      <w:r w:rsidRPr="00D04236">
        <w:rPr>
          <w:rFonts w:ascii="Montserrat Light" w:hAnsi="Montserrat Light"/>
          <w:color w:val="000000" w:themeColor="text1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5022F6FB" w14:textId="77777777" w:rsidR="007870A3" w:rsidRPr="00D04236" w:rsidRDefault="007870A3" w:rsidP="007870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  <w:lang w:val="ro-RO"/>
        </w:rPr>
      </w:pPr>
    </w:p>
    <w:p w14:paraId="6869D326" w14:textId="77777777" w:rsidR="007870A3" w:rsidRPr="00D04236" w:rsidRDefault="007870A3" w:rsidP="007870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  <w:r w:rsidRPr="00D04236">
        <w:rPr>
          <w:rFonts w:ascii="Montserrat Light" w:hAnsi="Montserrat Light"/>
          <w:color w:val="000000" w:themeColor="text1"/>
          <w:lang w:val="ro-RO" w:eastAsia="ro-RO"/>
        </w:rPr>
        <w:t xml:space="preserve">Ținând cont de: </w:t>
      </w:r>
    </w:p>
    <w:p w14:paraId="3ED63C16" w14:textId="77777777" w:rsidR="007870A3" w:rsidRPr="00D04236" w:rsidRDefault="007870A3" w:rsidP="00D04236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</w:pPr>
      <w:bookmarkStart w:id="0" w:name="_Hlk13557324"/>
      <w:r w:rsidRPr="00D04236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>Programul anual de finanțare nerambursabilă publicat în Monitorul Oficial al României nr. 21/03.02.2023, Partea a VI-a</w:t>
      </w:r>
      <w:r w:rsidRPr="00D04236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>;</w:t>
      </w:r>
    </w:p>
    <w:p w14:paraId="3BCBE552" w14:textId="77777777" w:rsidR="007870A3" w:rsidRPr="00D04236" w:rsidRDefault="007870A3" w:rsidP="00D04236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</w:pPr>
      <w:r w:rsidRPr="00D04236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Anunțul de participare </w:t>
      </w:r>
      <w:r w:rsidRPr="00D04236">
        <w:rPr>
          <w:rFonts w:ascii="Montserrat Light" w:hAnsi="Montserrat Light"/>
          <w:color w:val="000000" w:themeColor="text1"/>
          <w:sz w:val="22"/>
          <w:szCs w:val="22"/>
          <w:lang w:val="ro-RO"/>
        </w:rPr>
        <w:t>pentru concursul de proiecte organizat în cadrul Programului anual Acțiuni Culturale pentru anul 2023, publicat în Monitorul Oficial al României nr. 23/07.02.2023, Partea a VI-a;</w:t>
      </w:r>
    </w:p>
    <w:p w14:paraId="79567643" w14:textId="77777777" w:rsidR="00F44DE4" w:rsidRPr="00D04236" w:rsidRDefault="00F44DE4" w:rsidP="00F44DE4">
      <w:pPr>
        <w:jc w:val="both"/>
        <w:rPr>
          <w:rFonts w:ascii="Montserrat Light" w:hAnsi="Montserrat Light"/>
          <w:color w:val="000000" w:themeColor="text1"/>
        </w:rPr>
      </w:pPr>
    </w:p>
    <w:p w14:paraId="017B9A60" w14:textId="7AB1B9F6" w:rsidR="007870A3" w:rsidRPr="00D04236" w:rsidRDefault="007870A3" w:rsidP="00F44DE4">
      <w:pPr>
        <w:jc w:val="both"/>
        <w:rPr>
          <w:rFonts w:ascii="Montserrat Light" w:hAnsi="Montserrat Light"/>
          <w:color w:val="000000" w:themeColor="text1"/>
          <w:lang w:val="ro-RO" w:eastAsia="ro-RO"/>
        </w:rPr>
      </w:pPr>
      <w:proofErr w:type="spellStart"/>
      <w:r w:rsidRPr="00D04236">
        <w:rPr>
          <w:rFonts w:ascii="Montserrat Light" w:hAnsi="Montserrat Light"/>
          <w:color w:val="000000" w:themeColor="text1"/>
        </w:rPr>
        <w:t>Luând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în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considerare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prevederile</w:t>
      </w:r>
      <w:proofErr w:type="spellEnd"/>
      <w:r w:rsidR="00F44DE4" w:rsidRPr="00D04236">
        <w:rPr>
          <w:rFonts w:ascii="Montserrat Light" w:hAnsi="Montserrat Light"/>
          <w:color w:val="000000" w:themeColor="text1"/>
        </w:rPr>
        <w:t xml:space="preserve"> </w:t>
      </w:r>
      <w:r w:rsidRPr="00D04236"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  <w:t>art. 123 – 140, ale art. 142 -</w:t>
      </w:r>
      <w:r w:rsidR="00F44DE4" w:rsidRPr="00D04236"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  <w:t xml:space="preserve"> </w:t>
      </w:r>
      <w:r w:rsidRPr="00D04236"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  <w:t>156, ale art. 215 și ale art. 217 - 218 din Regulamentul de organizare şi funcţionare a Consiliului Judeţean Cluj, aprobat prin Hotărârea Consiliului Judeţean Cluj nr. 170/2020, republicată</w:t>
      </w:r>
      <w:r w:rsidRPr="00D04236">
        <w:rPr>
          <w:rFonts w:ascii="Montserrat Light" w:eastAsia="Calibri" w:hAnsi="Montserrat Light" w:cs="Times New Roman"/>
          <w:color w:val="000000" w:themeColor="text1"/>
          <w:lang w:val="en-US" w:eastAsia="ar-SA"/>
        </w:rPr>
        <w:t>;</w:t>
      </w:r>
      <w:bookmarkEnd w:id="0"/>
    </w:p>
    <w:p w14:paraId="64B977D2" w14:textId="77777777" w:rsidR="00F44DE4" w:rsidRPr="00D04236" w:rsidRDefault="00F44DE4" w:rsidP="00F44DE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Cs/>
          <w:color w:val="000000" w:themeColor="text1"/>
          <w:lang w:val="ro-RO" w:eastAsia="ro-RO"/>
        </w:rPr>
      </w:pPr>
    </w:p>
    <w:p w14:paraId="7DDE0AE5" w14:textId="1557CF54" w:rsidR="007870A3" w:rsidRPr="00D04236" w:rsidRDefault="007870A3" w:rsidP="00F44DE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noProof/>
          <w:color w:val="000000" w:themeColor="text1"/>
          <w:lang w:eastAsia="ro-RO"/>
        </w:rPr>
      </w:pPr>
      <w:r w:rsidRPr="00D04236">
        <w:rPr>
          <w:rFonts w:ascii="Montserrat Light" w:hAnsi="Montserrat Light"/>
          <w:iCs/>
          <w:color w:val="000000" w:themeColor="text1"/>
          <w:lang w:val="ro-RO" w:eastAsia="ro-RO"/>
        </w:rPr>
        <w:t>În conformitate cu prevederile:</w:t>
      </w:r>
    </w:p>
    <w:p w14:paraId="4A54F1F9" w14:textId="3444FE49" w:rsidR="007870A3" w:rsidRPr="00D04236" w:rsidRDefault="007870A3" w:rsidP="00D0423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</w:pPr>
      <w:r w:rsidRPr="00D04236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 xml:space="preserve">art. 173 alin. (1) lit. d) și f) și alin. (5) lit. d) din Ordonanța de </w:t>
      </w:r>
      <w:r w:rsidR="00F44DE4" w:rsidRPr="00D04236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>u</w:t>
      </w:r>
      <w:r w:rsidRPr="00D04236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 xml:space="preserve">rgență </w:t>
      </w:r>
      <w:r w:rsidR="00F44DE4" w:rsidRPr="00D04236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 xml:space="preserve">a Guvernului </w:t>
      </w:r>
      <w:r w:rsidRPr="00D04236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 xml:space="preserve">nr. 57/2019 privind Codul </w:t>
      </w:r>
      <w:r w:rsidR="00F44DE4" w:rsidRPr="00D04236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>a</w:t>
      </w:r>
      <w:r w:rsidRPr="00D04236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>dministrativ, cu modificările și completările ulterioare;</w:t>
      </w:r>
    </w:p>
    <w:p w14:paraId="37D3A95C" w14:textId="77777777" w:rsidR="007870A3" w:rsidRPr="00D04236" w:rsidRDefault="007870A3" w:rsidP="00D0423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</w:pP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Legii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regimul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finanţărilor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nerambursabile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din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fonduri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publice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alocate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pentru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activităţi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nonprofit de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interes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general nr. 350/2005, cu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modificările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şi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completările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ulterioare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>;</w:t>
      </w:r>
    </w:p>
    <w:p w14:paraId="4E150856" w14:textId="77777777" w:rsidR="007870A3" w:rsidRPr="00D04236" w:rsidRDefault="007870A3" w:rsidP="00D0423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</w:pP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Ordonanţei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Guvernului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nr. 51/1998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îmbunătăţirea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sistemului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finanţare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a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programelor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,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proiectelor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și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acțiunilor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culturale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, cu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modificările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şi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completările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ulterioare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; </w:t>
      </w:r>
    </w:p>
    <w:p w14:paraId="17EDA3E3" w14:textId="77777777" w:rsidR="007870A3" w:rsidRPr="00D04236" w:rsidRDefault="007870A3" w:rsidP="00D0423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Hotărârii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Consiliului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Judeţean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Cluj nr. 323/2014 pentru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aprobarea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Regulamentului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acordarea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finanţare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nerambursabilă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, de la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bugetul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Judeţului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Cluj, pentru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programele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,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proiectele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şi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acţiunile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organizate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în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domeniul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cultural, cu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modificările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și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completările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ulterioare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>;</w:t>
      </w:r>
    </w:p>
    <w:p w14:paraId="12B4EA60" w14:textId="77777777" w:rsidR="007870A3" w:rsidRPr="00D04236" w:rsidRDefault="007870A3" w:rsidP="00D0423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Hotărârii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Consiliului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Județean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Cluj nr. 16/2015 </w:t>
      </w:r>
      <w:proofErr w:type="spellStart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privind</w:t>
      </w:r>
      <w:proofErr w:type="spellEnd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constituirea</w:t>
      </w:r>
      <w:proofErr w:type="spellEnd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Comisiei</w:t>
      </w:r>
      <w:proofErr w:type="spellEnd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selecţie</w:t>
      </w:r>
      <w:proofErr w:type="spellEnd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şi</w:t>
      </w:r>
      <w:proofErr w:type="spellEnd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 xml:space="preserve"> a </w:t>
      </w:r>
      <w:proofErr w:type="spellStart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Comisiei</w:t>
      </w:r>
      <w:proofErr w:type="spellEnd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soluţionare</w:t>
      </w:r>
      <w:proofErr w:type="spellEnd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 xml:space="preserve"> a </w:t>
      </w:r>
      <w:proofErr w:type="spellStart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contestaţiilor</w:t>
      </w:r>
      <w:proofErr w:type="spellEnd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 xml:space="preserve"> pentru </w:t>
      </w:r>
      <w:proofErr w:type="spellStart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ofertele</w:t>
      </w:r>
      <w:proofErr w:type="spellEnd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culturale</w:t>
      </w:r>
      <w:proofErr w:type="spellEnd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 xml:space="preserve"> care </w:t>
      </w:r>
      <w:proofErr w:type="spellStart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vor</w:t>
      </w:r>
      <w:proofErr w:type="spellEnd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 xml:space="preserve"> fi </w:t>
      </w:r>
      <w:proofErr w:type="spellStart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depuse</w:t>
      </w:r>
      <w:proofErr w:type="spellEnd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candidaţi</w:t>
      </w:r>
      <w:proofErr w:type="spellEnd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în</w:t>
      </w:r>
      <w:proofErr w:type="spellEnd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vederea</w:t>
      </w:r>
      <w:proofErr w:type="spellEnd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obţinerii</w:t>
      </w:r>
      <w:proofErr w:type="spellEnd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finanţare</w:t>
      </w:r>
      <w:proofErr w:type="spellEnd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nerambursabilă</w:t>
      </w:r>
      <w:proofErr w:type="spellEnd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 xml:space="preserve"> de la </w:t>
      </w:r>
      <w:proofErr w:type="spellStart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bugetul</w:t>
      </w:r>
      <w:proofErr w:type="spellEnd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Judeţului</w:t>
      </w:r>
      <w:proofErr w:type="spellEnd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 xml:space="preserve"> Cluj, cu </w:t>
      </w:r>
      <w:proofErr w:type="spellStart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modificările</w:t>
      </w:r>
      <w:proofErr w:type="spellEnd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și</w:t>
      </w:r>
      <w:proofErr w:type="spellEnd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completările</w:t>
      </w:r>
      <w:proofErr w:type="spellEnd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ulterioare</w:t>
      </w:r>
      <w:proofErr w:type="spellEnd"/>
      <w:r w:rsidRPr="00D04236">
        <w:rPr>
          <w:rFonts w:ascii="Montserrat Light" w:eastAsia="Calibri" w:hAnsi="Montserrat Light"/>
          <w:color w:val="000000" w:themeColor="text1"/>
          <w:sz w:val="22"/>
          <w:szCs w:val="22"/>
        </w:rPr>
        <w:t>;</w:t>
      </w:r>
    </w:p>
    <w:p w14:paraId="41900D1D" w14:textId="77777777" w:rsidR="007870A3" w:rsidRPr="00D04236" w:rsidRDefault="007870A3" w:rsidP="00D0423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Hotărârii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Consiliului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Judeţean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Cluj nr. 14/2023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aprobarea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Bugetului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general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propriu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al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Judeţului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Cluj pe </w:t>
      </w:r>
      <w:proofErr w:type="spellStart"/>
      <w:r w:rsidRPr="00D04236">
        <w:rPr>
          <w:rFonts w:ascii="Montserrat Light" w:hAnsi="Montserrat Light"/>
          <w:color w:val="000000" w:themeColor="text1"/>
          <w:sz w:val="22"/>
          <w:szCs w:val="22"/>
        </w:rPr>
        <w:t>anul</w:t>
      </w:r>
      <w:proofErr w:type="spellEnd"/>
      <w:r w:rsidRPr="00D04236">
        <w:rPr>
          <w:rFonts w:ascii="Montserrat Light" w:hAnsi="Montserrat Light"/>
          <w:color w:val="000000" w:themeColor="text1"/>
          <w:sz w:val="22"/>
          <w:szCs w:val="22"/>
        </w:rPr>
        <w:t xml:space="preserve"> 2023;</w:t>
      </w:r>
    </w:p>
    <w:p w14:paraId="4E53D9C4" w14:textId="77777777" w:rsidR="007870A3" w:rsidRPr="00D04236" w:rsidRDefault="007870A3" w:rsidP="007870A3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color w:val="000000" w:themeColor="text1"/>
        </w:rPr>
      </w:pPr>
    </w:p>
    <w:p w14:paraId="66C634D3" w14:textId="77777777" w:rsidR="007870A3" w:rsidRPr="00D04236" w:rsidRDefault="007870A3" w:rsidP="007870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color w:val="000000" w:themeColor="text1"/>
        </w:rPr>
      </w:pPr>
      <w:r w:rsidRPr="00D04236">
        <w:rPr>
          <w:rFonts w:ascii="Montserrat Light" w:hAnsi="Montserrat Light"/>
          <w:color w:val="000000" w:themeColor="text1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CE57B5A" w14:textId="77777777" w:rsidR="007870A3" w:rsidRPr="00D04236" w:rsidRDefault="007870A3" w:rsidP="007870A3">
      <w:pPr>
        <w:spacing w:line="240" w:lineRule="auto"/>
        <w:ind w:firstLine="709"/>
        <w:jc w:val="center"/>
        <w:rPr>
          <w:rFonts w:ascii="Montserrat Light" w:hAnsi="Montserrat Light"/>
          <w:b/>
          <w:bCs/>
          <w:color w:val="000000" w:themeColor="text1"/>
          <w:lang w:val="ro-RO" w:eastAsia="ro-RO"/>
        </w:rPr>
      </w:pPr>
    </w:p>
    <w:p w14:paraId="7EBDBB91" w14:textId="77777777" w:rsidR="007870A3" w:rsidRPr="00D04236" w:rsidRDefault="007870A3" w:rsidP="007870A3">
      <w:pPr>
        <w:spacing w:line="240" w:lineRule="auto"/>
        <w:jc w:val="center"/>
        <w:rPr>
          <w:rFonts w:ascii="Montserrat Light" w:hAnsi="Montserrat Light"/>
          <w:b/>
          <w:bCs/>
          <w:color w:val="000000" w:themeColor="text1"/>
          <w:lang w:val="ro-RO" w:eastAsia="ro-RO"/>
        </w:rPr>
      </w:pPr>
      <w:r w:rsidRPr="00D04236">
        <w:rPr>
          <w:rFonts w:ascii="Montserrat Light" w:hAnsi="Montserrat Light"/>
          <w:b/>
          <w:bCs/>
          <w:color w:val="000000" w:themeColor="text1"/>
          <w:lang w:val="ro-RO" w:eastAsia="ro-RO"/>
        </w:rPr>
        <w:t>hotărăşte:</w:t>
      </w:r>
    </w:p>
    <w:p w14:paraId="4FD19BDE" w14:textId="77777777" w:rsidR="007870A3" w:rsidRPr="00D04236" w:rsidRDefault="007870A3" w:rsidP="007870A3">
      <w:pPr>
        <w:spacing w:line="240" w:lineRule="auto"/>
        <w:ind w:firstLine="709"/>
        <w:jc w:val="center"/>
        <w:rPr>
          <w:rFonts w:ascii="Montserrat Light" w:hAnsi="Montserrat Light"/>
          <w:bCs/>
          <w:color w:val="000000" w:themeColor="text1"/>
          <w:lang w:val="ro-RO" w:eastAsia="ro-RO"/>
        </w:rPr>
      </w:pPr>
    </w:p>
    <w:p w14:paraId="37556698" w14:textId="55DC159A" w:rsidR="007870A3" w:rsidRPr="00D04236" w:rsidRDefault="007870A3" w:rsidP="007870A3">
      <w:pPr>
        <w:spacing w:line="240" w:lineRule="auto"/>
        <w:ind w:hanging="142"/>
        <w:jc w:val="both"/>
        <w:rPr>
          <w:rFonts w:ascii="Montserrat Light" w:hAnsi="Montserrat Light"/>
          <w:b/>
          <w:bCs/>
          <w:color w:val="000000" w:themeColor="text1"/>
          <w:lang w:val="ro-RO" w:eastAsia="ro-RO"/>
        </w:rPr>
      </w:pPr>
      <w:r w:rsidRPr="00D04236">
        <w:rPr>
          <w:rFonts w:ascii="Montserrat Light" w:hAnsi="Montserrat Light" w:cs="Cambria"/>
          <w:b/>
          <w:bCs/>
          <w:color w:val="000000" w:themeColor="text1"/>
          <w:lang w:val="it-IT"/>
        </w:rPr>
        <w:tab/>
        <w:t>Art. 1.</w:t>
      </w:r>
      <w:r w:rsidRPr="00D04236">
        <w:rPr>
          <w:rFonts w:ascii="Montserrat Light" w:hAnsi="Montserrat Light" w:cs="Cambria"/>
          <w:color w:val="000000" w:themeColor="text1"/>
          <w:lang w:val="it-IT"/>
        </w:rPr>
        <w:t xml:space="preserve"> </w:t>
      </w:r>
      <w:r w:rsidRPr="00D04236">
        <w:rPr>
          <w:rFonts w:ascii="Montserrat Light" w:hAnsi="Montserrat Light"/>
          <w:bCs/>
          <w:color w:val="000000" w:themeColor="text1"/>
        </w:rPr>
        <w:t xml:space="preserve">Se </w:t>
      </w:r>
      <w:proofErr w:type="spellStart"/>
      <w:r w:rsidRPr="00D04236">
        <w:rPr>
          <w:rFonts w:ascii="Montserrat Light" w:hAnsi="Montserrat Light"/>
          <w:bCs/>
          <w:color w:val="000000" w:themeColor="text1"/>
        </w:rPr>
        <w:t>aprobă</w:t>
      </w:r>
      <w:proofErr w:type="spellEnd"/>
      <w:r w:rsidRPr="00D04236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bCs/>
          <w:color w:val="000000" w:themeColor="text1"/>
        </w:rPr>
        <w:t>nominalizarea</w:t>
      </w:r>
      <w:proofErr w:type="spellEnd"/>
      <w:r w:rsidRPr="00D04236">
        <w:rPr>
          <w:rFonts w:ascii="Montserrat Light" w:hAnsi="Montserrat Light"/>
          <w:bCs/>
          <w:color w:val="000000" w:themeColor="text1"/>
        </w:rPr>
        <w:t xml:space="preserve"> pe </w:t>
      </w:r>
      <w:proofErr w:type="spellStart"/>
      <w:r w:rsidRPr="00D04236">
        <w:rPr>
          <w:rFonts w:ascii="Montserrat Light" w:hAnsi="Montserrat Light"/>
          <w:bCs/>
          <w:color w:val="000000" w:themeColor="text1"/>
        </w:rPr>
        <w:t>beneficiari</w:t>
      </w:r>
      <w:proofErr w:type="spellEnd"/>
      <w:r w:rsidRPr="00D04236">
        <w:rPr>
          <w:rFonts w:ascii="Montserrat Light" w:hAnsi="Montserrat Light"/>
          <w:bCs/>
          <w:color w:val="000000" w:themeColor="text1"/>
        </w:rPr>
        <w:t xml:space="preserve"> a </w:t>
      </w:r>
      <w:proofErr w:type="spellStart"/>
      <w:r w:rsidRPr="00D04236">
        <w:rPr>
          <w:rFonts w:ascii="Montserrat Light" w:hAnsi="Montserrat Light"/>
          <w:bCs/>
          <w:color w:val="000000" w:themeColor="text1"/>
        </w:rPr>
        <w:t>sumei</w:t>
      </w:r>
      <w:proofErr w:type="spellEnd"/>
      <w:r w:rsidRPr="00D04236">
        <w:rPr>
          <w:rFonts w:ascii="Montserrat Light" w:hAnsi="Montserrat Light"/>
          <w:bCs/>
          <w:color w:val="000000" w:themeColor="text1"/>
        </w:rPr>
        <w:t xml:space="preserve"> de 900,00 mii lei</w:t>
      </w:r>
      <w:r w:rsidR="00F44DE4" w:rsidRPr="00D04236">
        <w:rPr>
          <w:rFonts w:ascii="Montserrat Light" w:hAnsi="Montserrat Light"/>
          <w:bCs/>
          <w:color w:val="000000" w:themeColor="text1"/>
        </w:rPr>
        <w:t>,</w:t>
      </w:r>
      <w:r w:rsidRPr="00D04236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bCs/>
          <w:color w:val="000000" w:themeColor="text1"/>
        </w:rPr>
        <w:t>aprobată</w:t>
      </w:r>
      <w:proofErr w:type="spellEnd"/>
      <w:r w:rsidRPr="00D04236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bCs/>
          <w:color w:val="000000" w:themeColor="text1"/>
        </w:rPr>
        <w:t>prin</w:t>
      </w:r>
      <w:proofErr w:type="spellEnd"/>
      <w:r w:rsidRPr="00D04236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Hotărârea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Consiliului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Judeţean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Cluj </w:t>
      </w:r>
      <w:r w:rsidRPr="00D04236">
        <w:rPr>
          <w:rFonts w:ascii="Montserrat Light" w:hAnsi="Montserrat Light"/>
          <w:bCs/>
          <w:color w:val="000000" w:themeColor="text1"/>
        </w:rPr>
        <w:t xml:space="preserve">nr. 14/2023, la </w:t>
      </w:r>
      <w:proofErr w:type="spellStart"/>
      <w:r w:rsidRPr="00D04236">
        <w:rPr>
          <w:rFonts w:ascii="Montserrat Light" w:hAnsi="Montserrat Light"/>
          <w:bCs/>
          <w:color w:val="000000" w:themeColor="text1"/>
        </w:rPr>
        <w:t>Capitolul</w:t>
      </w:r>
      <w:proofErr w:type="spellEnd"/>
      <w:r w:rsidRPr="00D04236">
        <w:rPr>
          <w:rFonts w:ascii="Montserrat Light" w:hAnsi="Montserrat Light"/>
          <w:bCs/>
          <w:color w:val="000000" w:themeColor="text1"/>
        </w:rPr>
        <w:t xml:space="preserve"> nr. 67.02 Alte </w:t>
      </w:r>
      <w:proofErr w:type="spellStart"/>
      <w:r w:rsidRPr="00D04236">
        <w:rPr>
          <w:rFonts w:ascii="Montserrat Light" w:hAnsi="Montserrat Light"/>
          <w:bCs/>
          <w:color w:val="000000" w:themeColor="text1"/>
        </w:rPr>
        <w:t>Acţiuni</w:t>
      </w:r>
      <w:proofErr w:type="spellEnd"/>
      <w:r w:rsidRPr="00D04236">
        <w:rPr>
          <w:rFonts w:ascii="Montserrat Light" w:hAnsi="Montserrat Light"/>
          <w:bCs/>
          <w:color w:val="000000" w:themeColor="text1"/>
        </w:rPr>
        <w:t xml:space="preserve"> de </w:t>
      </w:r>
      <w:proofErr w:type="spellStart"/>
      <w:r w:rsidRPr="00D04236">
        <w:rPr>
          <w:rFonts w:ascii="Montserrat Light" w:hAnsi="Montserrat Light"/>
          <w:bCs/>
          <w:color w:val="000000" w:themeColor="text1"/>
        </w:rPr>
        <w:t>Cultură</w:t>
      </w:r>
      <w:proofErr w:type="spellEnd"/>
      <w:r w:rsidRPr="00D04236">
        <w:rPr>
          <w:rFonts w:ascii="Montserrat Light" w:hAnsi="Montserrat Light"/>
          <w:bCs/>
          <w:color w:val="000000" w:themeColor="text1"/>
        </w:rPr>
        <w:t xml:space="preserve">, conform </w:t>
      </w:r>
      <w:proofErr w:type="spellStart"/>
      <w:r w:rsidRPr="00D04236">
        <w:rPr>
          <w:rFonts w:ascii="Montserrat Light" w:hAnsi="Montserrat Light"/>
          <w:b/>
          <w:bCs/>
          <w:color w:val="000000" w:themeColor="text1"/>
        </w:rPr>
        <w:t>anexei</w:t>
      </w:r>
      <w:proofErr w:type="spellEnd"/>
      <w:r w:rsidRPr="00D04236">
        <w:rPr>
          <w:rFonts w:ascii="Montserrat Light" w:hAnsi="Montserrat Light"/>
          <w:bCs/>
          <w:color w:val="000000" w:themeColor="text1"/>
        </w:rPr>
        <w:t xml:space="preserve"> care face </w:t>
      </w:r>
      <w:proofErr w:type="spellStart"/>
      <w:r w:rsidRPr="00D04236">
        <w:rPr>
          <w:rFonts w:ascii="Montserrat Light" w:hAnsi="Montserrat Light"/>
          <w:bCs/>
          <w:color w:val="000000" w:themeColor="text1"/>
        </w:rPr>
        <w:t>parte</w:t>
      </w:r>
      <w:proofErr w:type="spellEnd"/>
      <w:r w:rsidRPr="00D04236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integrantă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din </w:t>
      </w:r>
      <w:proofErr w:type="spellStart"/>
      <w:r w:rsidRPr="00D04236">
        <w:rPr>
          <w:rFonts w:ascii="Montserrat Light" w:hAnsi="Montserrat Light"/>
          <w:color w:val="000000" w:themeColor="text1"/>
        </w:rPr>
        <w:t>prezenta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hotărâre</w:t>
      </w:r>
      <w:proofErr w:type="spellEnd"/>
      <w:r w:rsidRPr="00D04236">
        <w:rPr>
          <w:rFonts w:ascii="Montserrat Light" w:hAnsi="Montserrat Light"/>
          <w:bCs/>
          <w:color w:val="000000" w:themeColor="text1"/>
        </w:rPr>
        <w:t>.</w:t>
      </w:r>
    </w:p>
    <w:p w14:paraId="624DB1FA" w14:textId="77777777" w:rsidR="007870A3" w:rsidRPr="00D04236" w:rsidRDefault="007870A3" w:rsidP="007870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color w:val="000000" w:themeColor="text1"/>
          <w:lang w:val="it-IT"/>
        </w:rPr>
      </w:pPr>
    </w:p>
    <w:p w14:paraId="59B1BF13" w14:textId="4C12E489" w:rsidR="007870A3" w:rsidRPr="00D04236" w:rsidRDefault="007870A3" w:rsidP="007870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  <w:lang w:val="it-IT"/>
        </w:rPr>
      </w:pPr>
      <w:r w:rsidRPr="00D04236">
        <w:rPr>
          <w:rFonts w:ascii="Montserrat Light" w:hAnsi="Montserrat Light" w:cs="Cambria"/>
          <w:b/>
          <w:color w:val="000000" w:themeColor="text1"/>
          <w:lang w:val="it-IT"/>
        </w:rPr>
        <w:t>Art. 2.</w:t>
      </w:r>
      <w:r w:rsidRPr="00D04236">
        <w:rPr>
          <w:rFonts w:ascii="Montserrat Light" w:hAnsi="Montserrat Light" w:cs="Cambria"/>
          <w:bCs/>
          <w:color w:val="000000" w:themeColor="text1"/>
          <w:lang w:val="it-IT"/>
        </w:rPr>
        <w:t xml:space="preserve"> </w:t>
      </w:r>
      <w:r w:rsidRPr="00D04236">
        <w:rPr>
          <w:rFonts w:ascii="Montserrat Light" w:hAnsi="Montserrat Light"/>
          <w:color w:val="000000" w:themeColor="text1"/>
        </w:rPr>
        <w:t xml:space="preserve">Cu </w:t>
      </w:r>
      <w:proofErr w:type="spellStart"/>
      <w:r w:rsidRPr="00D04236">
        <w:rPr>
          <w:rFonts w:ascii="Montserrat Light" w:hAnsi="Montserrat Light"/>
          <w:color w:val="000000" w:themeColor="text1"/>
        </w:rPr>
        <w:t>punerea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în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aplicare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D04236">
        <w:rPr>
          <w:rFonts w:ascii="Montserrat Light" w:hAnsi="Montserrat Light"/>
          <w:color w:val="000000" w:themeColor="text1"/>
        </w:rPr>
        <w:t>prevederilor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prezentei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hotărâri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se </w:t>
      </w:r>
      <w:proofErr w:type="spellStart"/>
      <w:r w:rsidRPr="00D04236">
        <w:rPr>
          <w:rFonts w:ascii="Montserrat Light" w:hAnsi="Montserrat Light"/>
          <w:color w:val="000000" w:themeColor="text1"/>
        </w:rPr>
        <w:t>încredinţează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Preşedintele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Consiliului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Judeţean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Cluj</w:t>
      </w:r>
      <w:r w:rsidR="00F44DE4" w:rsidRPr="00D04236">
        <w:rPr>
          <w:rFonts w:ascii="Montserrat Light" w:hAnsi="Montserrat Light"/>
          <w:color w:val="000000" w:themeColor="text1"/>
        </w:rPr>
        <w:t xml:space="preserve">, </w:t>
      </w:r>
      <w:proofErr w:type="spellStart"/>
      <w:r w:rsidRPr="00D04236">
        <w:rPr>
          <w:rFonts w:ascii="Montserrat Light" w:hAnsi="Montserrat Light"/>
          <w:color w:val="000000" w:themeColor="text1"/>
        </w:rPr>
        <w:t>prin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Direcţia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Generală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Buget</w:t>
      </w:r>
      <w:r w:rsidR="00F44DE4" w:rsidRPr="00D04236">
        <w:rPr>
          <w:rFonts w:ascii="Montserrat Light" w:hAnsi="Montserrat Light"/>
          <w:color w:val="000000" w:themeColor="text1"/>
        </w:rPr>
        <w:t>-</w:t>
      </w:r>
      <w:r w:rsidRPr="00D04236">
        <w:rPr>
          <w:rFonts w:ascii="Montserrat Light" w:hAnsi="Montserrat Light"/>
          <w:color w:val="000000" w:themeColor="text1"/>
        </w:rPr>
        <w:t>Finanţe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, Resurse </w:t>
      </w:r>
      <w:proofErr w:type="spellStart"/>
      <w:r w:rsidRPr="00D04236">
        <w:rPr>
          <w:rFonts w:ascii="Montserrat Light" w:hAnsi="Montserrat Light"/>
          <w:color w:val="000000" w:themeColor="text1"/>
        </w:rPr>
        <w:t>Umane</w:t>
      </w:r>
      <w:proofErr w:type="spellEnd"/>
      <w:r w:rsidR="009E3E35" w:rsidRPr="00D04236">
        <w:rPr>
          <w:rFonts w:ascii="Montserrat Light" w:hAnsi="Montserrat Light"/>
          <w:color w:val="000000" w:themeColor="text1"/>
        </w:rPr>
        <w:t xml:space="preserve">, precum </w:t>
      </w:r>
      <w:proofErr w:type="spellStart"/>
      <w:r w:rsidRPr="00D04236">
        <w:rPr>
          <w:rFonts w:ascii="Montserrat Light" w:hAnsi="Montserrat Light"/>
          <w:color w:val="000000" w:themeColor="text1"/>
        </w:rPr>
        <w:t>și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beneficiarii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finanțărilor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nerambursabile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nominalizați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în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anex</w:t>
      </w:r>
      <w:r w:rsidR="009E3E35" w:rsidRPr="00D04236">
        <w:rPr>
          <w:rFonts w:ascii="Montserrat Light" w:hAnsi="Montserrat Light"/>
          <w:color w:val="000000" w:themeColor="text1"/>
        </w:rPr>
        <w:t>a</w:t>
      </w:r>
      <w:proofErr w:type="spellEnd"/>
      <w:r w:rsidR="00F44DE4" w:rsidRPr="00D04236">
        <w:rPr>
          <w:rFonts w:ascii="Montserrat Light" w:hAnsi="Montserrat Light"/>
          <w:color w:val="000000" w:themeColor="text1"/>
        </w:rPr>
        <w:t xml:space="preserve"> </w:t>
      </w:r>
      <w:bookmarkStart w:id="1" w:name="_Hlk132202370"/>
      <w:r w:rsidR="00F44DE4" w:rsidRPr="00D04236">
        <w:rPr>
          <w:rFonts w:ascii="Montserrat Light" w:hAnsi="Montserrat Light"/>
          <w:color w:val="000000" w:themeColor="text1"/>
        </w:rPr>
        <w:t xml:space="preserve">la </w:t>
      </w:r>
      <w:proofErr w:type="spellStart"/>
      <w:r w:rsidR="00F44DE4" w:rsidRPr="00D04236">
        <w:rPr>
          <w:rFonts w:ascii="Montserrat Light" w:hAnsi="Montserrat Light"/>
          <w:color w:val="000000" w:themeColor="text1"/>
        </w:rPr>
        <w:t>prezenta</w:t>
      </w:r>
      <w:proofErr w:type="spellEnd"/>
      <w:r w:rsidR="00F44DE4"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F44DE4" w:rsidRPr="00D04236">
        <w:rPr>
          <w:rFonts w:ascii="Montserrat Light" w:hAnsi="Montserrat Light"/>
          <w:color w:val="000000" w:themeColor="text1"/>
        </w:rPr>
        <w:t>hotărâre</w:t>
      </w:r>
      <w:proofErr w:type="spellEnd"/>
      <w:r w:rsidRPr="00D04236">
        <w:rPr>
          <w:rFonts w:ascii="Montserrat Light" w:hAnsi="Montserrat Light"/>
          <w:color w:val="000000" w:themeColor="text1"/>
        </w:rPr>
        <w:t>.</w:t>
      </w:r>
    </w:p>
    <w:bookmarkEnd w:id="1"/>
    <w:p w14:paraId="12FC3464" w14:textId="77777777" w:rsidR="007870A3" w:rsidRPr="00D04236" w:rsidRDefault="007870A3" w:rsidP="007870A3">
      <w:pPr>
        <w:spacing w:line="240" w:lineRule="auto"/>
        <w:jc w:val="both"/>
        <w:rPr>
          <w:rFonts w:ascii="Montserrat Light" w:hAnsi="Montserrat Light" w:cs="Cambria"/>
          <w:b/>
          <w:bCs/>
          <w:color w:val="000000" w:themeColor="text1"/>
          <w:lang w:val="ro-RO"/>
        </w:rPr>
      </w:pPr>
    </w:p>
    <w:p w14:paraId="707296CC" w14:textId="31AB8C2D" w:rsidR="007870A3" w:rsidRPr="00D04236" w:rsidRDefault="007870A3" w:rsidP="003345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  <w:lang w:val="it-IT"/>
        </w:rPr>
      </w:pPr>
      <w:r w:rsidRPr="00D04236">
        <w:rPr>
          <w:rFonts w:ascii="Montserrat Light" w:hAnsi="Montserrat Light" w:cs="Cambria"/>
          <w:b/>
          <w:bCs/>
          <w:color w:val="000000" w:themeColor="text1"/>
          <w:lang w:val="ro-RO"/>
        </w:rPr>
        <w:t>Art. 3.</w:t>
      </w:r>
      <w:r w:rsidRPr="00D04236">
        <w:rPr>
          <w:rFonts w:ascii="Montserrat Light" w:hAnsi="Montserrat Light" w:cs="Cambria"/>
          <w:bCs/>
          <w:color w:val="000000" w:themeColor="text1"/>
          <w:lang w:val="ro-RO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Prezenta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hotărâre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se </w:t>
      </w:r>
      <w:proofErr w:type="spellStart"/>
      <w:r w:rsidRPr="00D04236">
        <w:rPr>
          <w:rFonts w:ascii="Montserrat Light" w:hAnsi="Montserrat Light"/>
          <w:color w:val="000000" w:themeColor="text1"/>
        </w:rPr>
        <w:t>comunică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Direcţiei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Generale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Buget</w:t>
      </w:r>
      <w:r w:rsidR="00F44DE4" w:rsidRPr="00D04236">
        <w:rPr>
          <w:rFonts w:ascii="Montserrat Light" w:hAnsi="Montserrat Light"/>
          <w:color w:val="000000" w:themeColor="text1"/>
        </w:rPr>
        <w:t>-</w:t>
      </w:r>
      <w:r w:rsidRPr="00D04236">
        <w:rPr>
          <w:rFonts w:ascii="Montserrat Light" w:hAnsi="Montserrat Light"/>
          <w:color w:val="000000" w:themeColor="text1"/>
        </w:rPr>
        <w:t>Finanţe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, Resurse </w:t>
      </w:r>
      <w:proofErr w:type="spellStart"/>
      <w:r w:rsidRPr="00D04236">
        <w:rPr>
          <w:rFonts w:ascii="Montserrat Light" w:hAnsi="Montserrat Light"/>
          <w:color w:val="000000" w:themeColor="text1"/>
        </w:rPr>
        <w:t>Umane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; </w:t>
      </w:r>
      <w:proofErr w:type="spellStart"/>
      <w:r w:rsidRPr="00D04236">
        <w:rPr>
          <w:rFonts w:ascii="Montserrat Light" w:hAnsi="Montserrat Light"/>
          <w:color w:val="000000" w:themeColor="text1"/>
        </w:rPr>
        <w:t>beneficiarilor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nominalizați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în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anex</w:t>
      </w:r>
      <w:r w:rsidR="009E3E35" w:rsidRPr="00D04236">
        <w:rPr>
          <w:rFonts w:ascii="Montserrat Light" w:hAnsi="Montserrat Light"/>
          <w:color w:val="000000" w:themeColor="text1"/>
        </w:rPr>
        <w:t>a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r w:rsidR="00F44DE4" w:rsidRPr="00D04236">
        <w:rPr>
          <w:rFonts w:ascii="Montserrat Light" w:hAnsi="Montserrat Light"/>
          <w:color w:val="000000" w:themeColor="text1"/>
        </w:rPr>
        <w:t xml:space="preserve">la </w:t>
      </w:r>
      <w:proofErr w:type="spellStart"/>
      <w:r w:rsidR="00F44DE4" w:rsidRPr="00D04236">
        <w:rPr>
          <w:rFonts w:ascii="Montserrat Light" w:hAnsi="Montserrat Light"/>
          <w:color w:val="000000" w:themeColor="text1"/>
        </w:rPr>
        <w:t>prezenta</w:t>
      </w:r>
      <w:proofErr w:type="spellEnd"/>
      <w:r w:rsidR="00F44DE4"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F44DE4" w:rsidRPr="00D04236">
        <w:rPr>
          <w:rFonts w:ascii="Montserrat Light" w:hAnsi="Montserrat Light"/>
          <w:color w:val="000000" w:themeColor="text1"/>
        </w:rPr>
        <w:t>hotărâre</w:t>
      </w:r>
      <w:proofErr w:type="spellEnd"/>
      <w:r w:rsidR="00F44DE4" w:rsidRPr="00D04236">
        <w:rPr>
          <w:rFonts w:ascii="Montserrat Light" w:hAnsi="Montserrat Light"/>
          <w:color w:val="000000" w:themeColor="text1"/>
        </w:rPr>
        <w:t>.</w:t>
      </w:r>
      <w:r w:rsidR="003345D0" w:rsidRPr="00D04236">
        <w:rPr>
          <w:rFonts w:ascii="Montserrat Light" w:hAnsi="Montserrat Light" w:cs="Cambria"/>
          <w:color w:val="000000" w:themeColor="text1"/>
          <w:lang w:val="it-IT"/>
        </w:rPr>
        <w:t xml:space="preserve"> </w:t>
      </w:r>
      <w:r w:rsidRPr="00D04236">
        <w:rPr>
          <w:rFonts w:ascii="Montserrat Light" w:hAnsi="Montserrat Light"/>
          <w:color w:val="000000" w:themeColor="text1"/>
        </w:rPr>
        <w:t xml:space="preserve">precum </w:t>
      </w:r>
      <w:proofErr w:type="spellStart"/>
      <w:r w:rsidRPr="00D04236">
        <w:rPr>
          <w:rFonts w:ascii="Montserrat Light" w:hAnsi="Montserrat Light"/>
          <w:color w:val="000000" w:themeColor="text1"/>
        </w:rPr>
        <w:t>şi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Prefectului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Judeţului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Cluj</w:t>
      </w:r>
      <w:r w:rsidR="003345D0" w:rsidRPr="00D04236">
        <w:rPr>
          <w:rFonts w:ascii="Montserrat Light" w:hAnsi="Montserrat Light"/>
          <w:color w:val="000000" w:themeColor="text1"/>
        </w:rPr>
        <w:t>,</w:t>
      </w:r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şi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se </w:t>
      </w:r>
      <w:proofErr w:type="spellStart"/>
      <w:r w:rsidRPr="00D04236">
        <w:rPr>
          <w:rFonts w:ascii="Montserrat Light" w:hAnsi="Montserrat Light"/>
          <w:color w:val="000000" w:themeColor="text1"/>
        </w:rPr>
        <w:t>aduce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D04236">
        <w:rPr>
          <w:rFonts w:ascii="Montserrat Light" w:hAnsi="Montserrat Light"/>
          <w:color w:val="000000" w:themeColor="text1"/>
        </w:rPr>
        <w:t>cunoştinţă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publică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prin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afișare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D04236">
        <w:rPr>
          <w:rFonts w:ascii="Montserrat Light" w:hAnsi="Montserrat Light"/>
          <w:color w:val="000000" w:themeColor="text1"/>
        </w:rPr>
        <w:t>sediul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Consiliului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04236">
        <w:rPr>
          <w:rFonts w:ascii="Montserrat Light" w:hAnsi="Montserrat Light"/>
          <w:color w:val="000000" w:themeColor="text1"/>
        </w:rPr>
        <w:t>Județean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Cluj </w:t>
      </w:r>
      <w:proofErr w:type="spellStart"/>
      <w:r w:rsidRPr="00D04236">
        <w:rPr>
          <w:rFonts w:ascii="Montserrat Light" w:hAnsi="Montserrat Light"/>
          <w:color w:val="000000" w:themeColor="text1"/>
        </w:rPr>
        <w:t>și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pe </w:t>
      </w:r>
      <w:proofErr w:type="spellStart"/>
      <w:r w:rsidRPr="00D04236">
        <w:rPr>
          <w:rFonts w:ascii="Montserrat Light" w:hAnsi="Montserrat Light"/>
          <w:color w:val="000000" w:themeColor="text1"/>
        </w:rPr>
        <w:t>pagina</w:t>
      </w:r>
      <w:proofErr w:type="spellEnd"/>
      <w:r w:rsidRPr="00D04236">
        <w:rPr>
          <w:rFonts w:ascii="Montserrat Light" w:hAnsi="Montserrat Light"/>
          <w:color w:val="000000" w:themeColor="text1"/>
        </w:rPr>
        <w:t xml:space="preserve"> de </w:t>
      </w:r>
      <w:proofErr w:type="gramStart"/>
      <w:r w:rsidRPr="00D04236">
        <w:rPr>
          <w:rFonts w:ascii="Montserrat Light" w:hAnsi="Montserrat Light"/>
          <w:color w:val="000000" w:themeColor="text1"/>
        </w:rPr>
        <w:t xml:space="preserve">internet </w:t>
      </w:r>
      <w:r w:rsidR="003345D0" w:rsidRPr="00D04236">
        <w:rPr>
          <w:rFonts w:ascii="Montserrat Light" w:hAnsi="Montserrat Light"/>
          <w:color w:val="000000" w:themeColor="text1"/>
        </w:rPr>
        <w:t>”</w:t>
      </w:r>
      <w:proofErr w:type="gramEnd"/>
      <w:hyperlink r:id="rId9" w:history="1">
        <w:r w:rsidR="003345D0" w:rsidRPr="00D04236">
          <w:rPr>
            <w:rStyle w:val="Hyperlink"/>
            <w:rFonts w:ascii="Montserrat Light" w:hAnsi="Montserrat Light"/>
            <w:color w:val="000000" w:themeColor="text1"/>
            <w:u w:val="none"/>
          </w:rPr>
          <w:t>www.cjcluj.ro</w:t>
        </w:r>
      </w:hyperlink>
      <w:r w:rsidR="003345D0" w:rsidRPr="00D04236">
        <w:rPr>
          <w:rStyle w:val="Hyperlink"/>
          <w:rFonts w:ascii="Montserrat Light" w:hAnsi="Montserrat Light"/>
          <w:color w:val="000000" w:themeColor="text1"/>
          <w:u w:val="none"/>
        </w:rPr>
        <w:t>”</w:t>
      </w:r>
      <w:r w:rsidRPr="00D04236">
        <w:rPr>
          <w:rFonts w:ascii="Montserrat Light" w:hAnsi="Montserrat Light"/>
          <w:color w:val="000000" w:themeColor="text1"/>
        </w:rPr>
        <w:t>.</w:t>
      </w:r>
    </w:p>
    <w:p w14:paraId="77101255" w14:textId="77777777" w:rsidR="007870A3" w:rsidRPr="00D04236" w:rsidRDefault="007870A3" w:rsidP="007870A3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  <w:r w:rsidRPr="00D04236">
        <w:rPr>
          <w:rFonts w:ascii="Montserrat Light" w:hAnsi="Montserrat Light"/>
          <w:color w:val="000000" w:themeColor="text1"/>
          <w:lang w:val="ro-RO" w:eastAsia="ro-RO"/>
        </w:rPr>
        <w:tab/>
        <w:t xml:space="preserve">                                          </w:t>
      </w:r>
    </w:p>
    <w:p w14:paraId="3E9C3B65" w14:textId="77777777" w:rsidR="007870A3" w:rsidRPr="00D04236" w:rsidRDefault="007870A3" w:rsidP="007870A3">
      <w:pPr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25C7001D" w14:textId="0A9F568E" w:rsidR="00B551F5" w:rsidRPr="00D04236" w:rsidRDefault="00B551F5" w:rsidP="00B551F5">
      <w:pPr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5E5C18F9" w14:textId="77777777" w:rsidR="00B551F5" w:rsidRPr="00D04236" w:rsidRDefault="00B551F5" w:rsidP="00B551F5">
      <w:pPr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4ECA07D9" w14:textId="77777777" w:rsidR="007107EC" w:rsidRPr="00D04236" w:rsidRDefault="007107EC" w:rsidP="00353B7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2498B2AF" w14:textId="77777777" w:rsidR="00F8607F" w:rsidRPr="00D04236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D04236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</w:t>
      </w:r>
      <w:r w:rsidRPr="00D04236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110BB865" w14:textId="748A20AF" w:rsidR="00F8607F" w:rsidRPr="00D04236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2" w:name="_Hlk53658535"/>
      <w:r w:rsidRPr="00D04236">
        <w:rPr>
          <w:rFonts w:ascii="Montserrat" w:hAnsi="Montserrat"/>
          <w:color w:val="000000" w:themeColor="text1"/>
          <w:lang w:val="ro-RO" w:eastAsia="ro-RO"/>
        </w:rPr>
        <w:t xml:space="preserve">          </w:t>
      </w:r>
      <w:r w:rsidR="00527CCD" w:rsidRPr="00D04236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6F2489" w:rsidRPr="00D04236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="00570720" w:rsidRPr="00D04236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D04236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D04236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D04236">
        <w:rPr>
          <w:rFonts w:ascii="Montserrat" w:hAnsi="Montserrat"/>
          <w:color w:val="000000" w:themeColor="text1"/>
          <w:lang w:val="ro-RO" w:eastAsia="ro-RO"/>
        </w:rPr>
        <w:tab/>
        <w:t xml:space="preserve">               </w:t>
      </w:r>
      <w:r w:rsidR="00D11E7E" w:rsidRPr="00D04236">
        <w:rPr>
          <w:rFonts w:ascii="Montserrat" w:hAnsi="Montserrat"/>
          <w:color w:val="000000" w:themeColor="text1"/>
          <w:lang w:val="ro-RO" w:eastAsia="ro-RO"/>
        </w:rPr>
        <w:t>p.</w:t>
      </w:r>
      <w:r w:rsidR="006C1820" w:rsidRPr="00D04236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D04236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293BFBE4" w14:textId="29013DA3" w:rsidR="00F36390" w:rsidRPr="00D04236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D04236">
        <w:rPr>
          <w:rFonts w:ascii="Montserrat" w:hAnsi="Montserrat"/>
          <w:b/>
          <w:color w:val="000000" w:themeColor="text1"/>
          <w:lang w:val="ro-RO" w:eastAsia="ro-RO"/>
        </w:rPr>
        <w:t xml:space="preserve">              </w:t>
      </w:r>
      <w:r w:rsidR="00306939" w:rsidRPr="00D04236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="00901907" w:rsidRPr="00D04236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D04236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="00CB6D4A" w:rsidRPr="00D04236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D04236">
        <w:rPr>
          <w:rFonts w:ascii="Montserrat" w:hAnsi="Montserrat"/>
          <w:b/>
          <w:color w:val="000000" w:themeColor="text1"/>
          <w:lang w:val="ro-RO" w:eastAsia="ro-RO"/>
        </w:rPr>
        <w:t>Alin Tișe                                                            Simona Gaci</w:t>
      </w:r>
      <w:bookmarkEnd w:id="2"/>
    </w:p>
    <w:p w14:paraId="733ADED6" w14:textId="77777777" w:rsidR="007107EC" w:rsidRPr="00D04236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8AB1953" w14:textId="77777777" w:rsidR="007107EC" w:rsidRPr="00D04236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A043375" w14:textId="77777777" w:rsidR="007107EC" w:rsidRPr="00D04236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90AA484" w14:textId="77777777" w:rsidR="007107EC" w:rsidRPr="00D04236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D3B0B5A" w14:textId="77777777" w:rsidR="007107EC" w:rsidRPr="00D04236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A648C4A" w14:textId="77777777" w:rsidR="007107EC" w:rsidRPr="00D04236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7B4B34B" w14:textId="77777777" w:rsidR="007107EC" w:rsidRPr="00D04236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A026F90" w14:textId="77777777" w:rsidR="007107EC" w:rsidRPr="00D04236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E234BB3" w14:textId="77777777" w:rsidR="007107EC" w:rsidRPr="00D04236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D256813" w14:textId="77777777" w:rsidR="007107EC" w:rsidRPr="00D04236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027120A" w14:textId="77777777" w:rsidR="007107EC" w:rsidRPr="00D04236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4549836" w14:textId="77777777" w:rsidR="007107EC" w:rsidRPr="00D04236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9B4C4D5" w14:textId="77777777" w:rsidR="00F656D4" w:rsidRPr="00D04236" w:rsidRDefault="00F656D4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FEAE2FF" w14:textId="77777777" w:rsidR="00F656D4" w:rsidRPr="00D04236" w:rsidRDefault="00F656D4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9344644" w14:textId="77777777" w:rsidR="00F656D4" w:rsidRPr="00D04236" w:rsidRDefault="00F656D4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BED4FAC" w14:textId="77777777" w:rsidR="007107EC" w:rsidRPr="00D04236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716F700" w14:textId="77777777" w:rsidR="007107EC" w:rsidRPr="00D04236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21B1430" w14:textId="77777777" w:rsidR="007107EC" w:rsidRPr="00D04236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B6A0F94" w14:textId="77777777" w:rsidR="007107EC" w:rsidRPr="00D04236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DA804D6" w14:textId="77777777" w:rsidR="007107EC" w:rsidRPr="00D04236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3611DE2" w14:textId="77777777" w:rsidR="007107EC" w:rsidRPr="00D04236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41C5054" w14:textId="77777777" w:rsidR="007107EC" w:rsidRPr="00D04236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E119478" w14:textId="77777777" w:rsidR="007107EC" w:rsidRPr="00D04236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29171E7" w14:textId="77777777" w:rsidR="007107EC" w:rsidRPr="00D04236" w:rsidRDefault="007107EC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4832A12" w14:textId="77777777" w:rsidR="008A5C06" w:rsidRPr="00D04236" w:rsidRDefault="008A5C06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46A46BE" w14:textId="725ABF74" w:rsidR="001705EA" w:rsidRPr="00D04236" w:rsidRDefault="001705EA" w:rsidP="00570720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D04236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Nr.</w:t>
      </w:r>
      <w:r w:rsidR="00FA4B01" w:rsidRPr="00D04236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="00F34046" w:rsidRPr="00D04236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6</w:t>
      </w:r>
      <w:r w:rsidR="00F525D6" w:rsidRPr="00D04236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8</w:t>
      </w:r>
      <w:r w:rsidR="00781F39" w:rsidRPr="00D04236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Pr="00D04236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din </w:t>
      </w:r>
      <w:r w:rsidR="006D76F5" w:rsidRPr="00D04236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26 aprilie</w:t>
      </w:r>
      <w:r w:rsidR="00587D18" w:rsidRPr="00D04236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Pr="00D04236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202</w:t>
      </w:r>
      <w:r w:rsidR="00413207" w:rsidRPr="00D04236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3</w:t>
      </w:r>
    </w:p>
    <w:p w14:paraId="4C20FF4A" w14:textId="7E747086" w:rsidR="000B661A" w:rsidRPr="00D04236" w:rsidRDefault="00A41118" w:rsidP="00315697">
      <w:pPr>
        <w:autoSpaceDE w:val="0"/>
        <w:autoSpaceDN w:val="0"/>
        <w:adjustRightInd w:val="0"/>
        <w:spacing w:line="240" w:lineRule="auto"/>
        <w:ind w:left="180"/>
        <w:jc w:val="both"/>
        <w:rPr>
          <w:color w:val="000000" w:themeColor="text1"/>
        </w:rPr>
      </w:pPr>
      <w:bookmarkStart w:id="3" w:name="_Hlk117238163"/>
      <w:r w:rsidRPr="00D04236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Prezenta hotărâre a fost adoptată cu 30 voturi “pentru” și o ”abținere”, iar patru </w:t>
      </w:r>
      <w:r w:rsidR="00315697" w:rsidRPr="00D04236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membri ai Consiliului județean nu au votat, fiind astfel respectate prevederile legale privind majoritatea de voturi necesară.</w:t>
      </w:r>
      <w:r w:rsidR="00315697" w:rsidRPr="00D04236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vertAlign w:val="superscript"/>
          <w:lang w:val="ro-RO" w:eastAsia="ro-RO"/>
        </w:rPr>
        <w:t xml:space="preserve"> </w:t>
      </w:r>
      <w:r w:rsidR="00315697" w:rsidRPr="00D04236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lang w:val="ro-RO" w:eastAsia="ro-RO"/>
        </w:rPr>
        <w:t xml:space="preserve"> </w:t>
      </w:r>
      <w:bookmarkEnd w:id="3"/>
    </w:p>
    <w:sectPr w:rsidR="000B661A" w:rsidRPr="00D04236" w:rsidSect="00216E4A">
      <w:footerReference w:type="default" r:id="rId10"/>
      <w:pgSz w:w="12240" w:h="15840"/>
      <w:pgMar w:top="270" w:right="72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A8C6638"/>
    <w:multiLevelType w:val="hybridMultilevel"/>
    <w:tmpl w:val="9B8609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AA01D6"/>
    <w:multiLevelType w:val="hybridMultilevel"/>
    <w:tmpl w:val="56C2CD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3"/>
  </w:num>
  <w:num w:numId="2" w16cid:durableId="880170391">
    <w:abstractNumId w:val="1"/>
  </w:num>
  <w:num w:numId="3" w16cid:durableId="82701520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145F"/>
    <w:rsid w:val="000755D0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30E0A"/>
    <w:rsid w:val="001310E5"/>
    <w:rsid w:val="001315ED"/>
    <w:rsid w:val="001320C5"/>
    <w:rsid w:val="00133661"/>
    <w:rsid w:val="00137A1B"/>
    <w:rsid w:val="00142BEC"/>
    <w:rsid w:val="0014509C"/>
    <w:rsid w:val="00147993"/>
    <w:rsid w:val="00161A2C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CA0"/>
    <w:rsid w:val="001C7AB0"/>
    <w:rsid w:val="001D218D"/>
    <w:rsid w:val="001D7443"/>
    <w:rsid w:val="001D7A2B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27E30"/>
    <w:rsid w:val="0043654F"/>
    <w:rsid w:val="004367FC"/>
    <w:rsid w:val="00442266"/>
    <w:rsid w:val="004448F9"/>
    <w:rsid w:val="004562D4"/>
    <w:rsid w:val="004605D4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70A3"/>
    <w:rsid w:val="00792AB3"/>
    <w:rsid w:val="007A1967"/>
    <w:rsid w:val="007A23E4"/>
    <w:rsid w:val="007A3F4A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005"/>
    <w:rsid w:val="008A45BE"/>
    <w:rsid w:val="008A5C06"/>
    <w:rsid w:val="008A5CE8"/>
    <w:rsid w:val="008B04C1"/>
    <w:rsid w:val="008B1DA9"/>
    <w:rsid w:val="008B68C1"/>
    <w:rsid w:val="008C4EC5"/>
    <w:rsid w:val="008C6556"/>
    <w:rsid w:val="008C7EBB"/>
    <w:rsid w:val="008E1AE0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D6D5F"/>
    <w:rsid w:val="009E3884"/>
    <w:rsid w:val="009E3E35"/>
    <w:rsid w:val="009E550B"/>
    <w:rsid w:val="009E56DD"/>
    <w:rsid w:val="009E727D"/>
    <w:rsid w:val="009F094F"/>
    <w:rsid w:val="009F5563"/>
    <w:rsid w:val="009F6CF4"/>
    <w:rsid w:val="00A046AA"/>
    <w:rsid w:val="00A10812"/>
    <w:rsid w:val="00A17251"/>
    <w:rsid w:val="00A17391"/>
    <w:rsid w:val="00A21659"/>
    <w:rsid w:val="00A23FB1"/>
    <w:rsid w:val="00A2546A"/>
    <w:rsid w:val="00A32CD9"/>
    <w:rsid w:val="00A37174"/>
    <w:rsid w:val="00A41118"/>
    <w:rsid w:val="00A41CD5"/>
    <w:rsid w:val="00A44822"/>
    <w:rsid w:val="00A44968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236"/>
    <w:rsid w:val="00D04ADC"/>
    <w:rsid w:val="00D108A1"/>
    <w:rsid w:val="00D11E7E"/>
    <w:rsid w:val="00D14BAB"/>
    <w:rsid w:val="00D161D5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D6D"/>
    <w:rsid w:val="00F51018"/>
    <w:rsid w:val="00F525D6"/>
    <w:rsid w:val="00F52AFA"/>
    <w:rsid w:val="00F52BED"/>
    <w:rsid w:val="00F53A14"/>
    <w:rsid w:val="00F55139"/>
    <w:rsid w:val="00F55499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190</cp:revision>
  <cp:lastPrinted>2023-04-27T07:25:00Z</cp:lastPrinted>
  <dcterms:created xsi:type="dcterms:W3CDTF">2022-10-20T06:08:00Z</dcterms:created>
  <dcterms:modified xsi:type="dcterms:W3CDTF">2023-04-27T07:25:00Z</dcterms:modified>
</cp:coreProperties>
</file>