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CB8D5" w14:textId="2A241916" w:rsidR="00DF383D" w:rsidRPr="007B78C3" w:rsidRDefault="00DF383D" w:rsidP="0066708C">
      <w:pPr>
        <w:spacing w:line="240" w:lineRule="auto"/>
        <w:rPr>
          <w:rFonts w:ascii="Montserrat" w:hAnsi="Montserrat"/>
        </w:rPr>
      </w:pPr>
    </w:p>
    <w:p w14:paraId="45E33A15" w14:textId="77777777" w:rsidR="002E4788" w:rsidRPr="007B78C3" w:rsidRDefault="002E4788" w:rsidP="0066708C">
      <w:pPr>
        <w:spacing w:line="240" w:lineRule="auto"/>
        <w:rPr>
          <w:rFonts w:ascii="Montserrat" w:hAnsi="Montserrat"/>
        </w:rPr>
      </w:pPr>
    </w:p>
    <w:p w14:paraId="03CFB4EF" w14:textId="77777777" w:rsidR="004E343B" w:rsidRPr="007B78C3" w:rsidRDefault="004E343B" w:rsidP="0066708C">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7B78C3">
        <w:rPr>
          <w:rFonts w:ascii="Montserrat" w:hAnsi="Montserrat"/>
          <w:b/>
          <w:bCs/>
          <w:lang w:val="ro-RO" w:eastAsia="ro-RO"/>
        </w:rPr>
        <w:t xml:space="preserve">H O T Ă R Â R E </w:t>
      </w:r>
    </w:p>
    <w:bookmarkEnd w:id="0"/>
    <w:p w14:paraId="24F902E5" w14:textId="713DFB27" w:rsidR="0066708C" w:rsidRPr="007B78C3" w:rsidRDefault="0066708C" w:rsidP="0066708C">
      <w:pPr>
        <w:spacing w:line="240" w:lineRule="auto"/>
        <w:ind w:left="284"/>
        <w:jc w:val="center"/>
        <w:rPr>
          <w:rFonts w:ascii="Montserrat" w:hAnsi="Montserrat" w:cs="Cambria"/>
          <w:b/>
          <w:lang w:val="ro-RO"/>
        </w:rPr>
      </w:pPr>
      <w:r w:rsidRPr="007B78C3">
        <w:rPr>
          <w:rFonts w:ascii="Montserrat" w:hAnsi="Montserrat" w:cs="Cambria"/>
          <w:b/>
          <w:lang w:val="ro-RO"/>
        </w:rPr>
        <w:t xml:space="preserve">privind </w:t>
      </w:r>
      <w:bookmarkStart w:id="2" w:name="_Hlk61534839"/>
      <w:r w:rsidRPr="007B78C3">
        <w:rPr>
          <w:rFonts w:ascii="Montserrat" w:hAnsi="Montserrat" w:cs="Cambria"/>
          <w:b/>
          <w:lang w:val="ro-RO"/>
        </w:rPr>
        <w:t xml:space="preserve">aprobarea înființării </w:t>
      </w:r>
      <w:bookmarkStart w:id="3" w:name="_Hlk61508683"/>
      <w:r w:rsidRPr="007B78C3">
        <w:rPr>
          <w:rFonts w:ascii="Montserrat" w:hAnsi="Montserrat" w:cs="Cambria"/>
          <w:b/>
          <w:lang w:val="ro-RO"/>
        </w:rPr>
        <w:t xml:space="preserve">unui serviciu social cu cazare de tip centru respiro pentru persoane adulte cu dizabilităţi </w:t>
      </w:r>
      <w:bookmarkEnd w:id="3"/>
      <w:r w:rsidRPr="007B78C3">
        <w:rPr>
          <w:rFonts w:ascii="Montserrat" w:hAnsi="Montserrat" w:cs="Cambria"/>
          <w:b/>
          <w:lang w:val="ro-RO"/>
        </w:rPr>
        <w:t>în cadrul Direcției Generală de Asistență Socială și Protecția Copilului Cluj</w:t>
      </w:r>
    </w:p>
    <w:p w14:paraId="71D909C4" w14:textId="1C913F0C" w:rsidR="0066708C" w:rsidRPr="007B78C3" w:rsidRDefault="0066708C" w:rsidP="0066708C">
      <w:pPr>
        <w:spacing w:line="240" w:lineRule="auto"/>
        <w:ind w:left="284"/>
        <w:jc w:val="center"/>
        <w:rPr>
          <w:rFonts w:ascii="Montserrat" w:hAnsi="Montserrat" w:cs="Cambria"/>
          <w:b/>
          <w:lang w:val="ro-RO"/>
        </w:rPr>
      </w:pPr>
    </w:p>
    <w:p w14:paraId="0B2C8215" w14:textId="77777777" w:rsidR="00E11730" w:rsidRPr="007B78C3" w:rsidRDefault="00E11730" w:rsidP="0066708C">
      <w:pPr>
        <w:spacing w:line="240" w:lineRule="auto"/>
        <w:ind w:left="284"/>
        <w:jc w:val="center"/>
        <w:rPr>
          <w:rFonts w:ascii="Montserrat" w:hAnsi="Montserrat" w:cs="Cambria"/>
          <w:b/>
          <w:lang w:val="ro-RO"/>
        </w:rPr>
      </w:pPr>
    </w:p>
    <w:bookmarkEnd w:id="2"/>
    <w:p w14:paraId="7FF0D1C5" w14:textId="77777777" w:rsidR="0066708C" w:rsidRPr="007B78C3" w:rsidRDefault="0066708C" w:rsidP="0066708C">
      <w:pPr>
        <w:spacing w:line="240" w:lineRule="auto"/>
        <w:ind w:firstLine="720"/>
        <w:jc w:val="both"/>
        <w:rPr>
          <w:rFonts w:ascii="Montserrat Light" w:hAnsi="Montserrat Light"/>
          <w:lang w:val="ro-RO" w:eastAsia="ro-RO"/>
        </w:rPr>
      </w:pPr>
      <w:r w:rsidRPr="007B78C3">
        <w:rPr>
          <w:rFonts w:ascii="Montserrat Light" w:hAnsi="Montserrat Light"/>
          <w:lang w:val="ro-RO" w:eastAsia="ro-RO"/>
        </w:rPr>
        <w:t>Consiliul Judeţean Cluj întrunit în şedinţă ordinară;</w:t>
      </w:r>
    </w:p>
    <w:p w14:paraId="54AC76D0" w14:textId="48D26F38" w:rsidR="0066708C" w:rsidRPr="007B78C3" w:rsidRDefault="0066708C" w:rsidP="0066708C">
      <w:pPr>
        <w:spacing w:line="240" w:lineRule="auto"/>
        <w:ind w:firstLine="720"/>
        <w:jc w:val="both"/>
        <w:rPr>
          <w:rFonts w:ascii="Montserrat Light" w:hAnsi="Montserrat Light"/>
          <w:lang w:val="ro-RO" w:eastAsia="ro-RO"/>
        </w:rPr>
      </w:pPr>
      <w:r w:rsidRPr="007B78C3">
        <w:rPr>
          <w:rFonts w:ascii="Montserrat Light" w:hAnsi="Montserrat Light"/>
          <w:lang w:val="ro-RO" w:eastAsia="ro-RO"/>
        </w:rPr>
        <w:t xml:space="preserve">Având în vedere Proiectul de hotărâre înregistrat cu nr. 5 din 18.01.2021 privind aprobarea înființării unui serviciu social cu cazare de tip centru respiro pentru persoane adulte cu dizabilităţi în cadrul Direcției Generală de Asistență Socială și Protecția Copilului Cluj, </w:t>
      </w:r>
      <w:r w:rsidRPr="007B78C3">
        <w:rPr>
          <w:rFonts w:ascii="Montserrat Light" w:hAnsi="Montserrat Light"/>
          <w:bCs/>
          <w:lang w:val="ro-RO" w:eastAsia="ro-RO"/>
        </w:rPr>
        <w:t>p</w:t>
      </w:r>
      <w:r w:rsidRPr="007B78C3">
        <w:rPr>
          <w:rFonts w:ascii="Montserrat Light" w:hAnsi="Montserrat Light"/>
          <w:lang w:val="ro-RO" w:eastAsia="ro-RO"/>
        </w:rPr>
        <w:t xml:space="preserve">ropus de Preşedintele Consiliului Judeţean Cluj, domnul Alin Tișe, care este însoţit de </w:t>
      </w:r>
      <w:r w:rsidRPr="007B78C3">
        <w:rPr>
          <w:rFonts w:ascii="Montserrat Light" w:hAnsi="Montserrat Light"/>
          <w:bCs/>
          <w:lang w:val="ro-RO" w:eastAsia="ro-RO"/>
        </w:rPr>
        <w:t>R</w:t>
      </w:r>
      <w:r w:rsidRPr="007B78C3">
        <w:rPr>
          <w:rFonts w:ascii="Montserrat Light" w:hAnsi="Montserrat Light"/>
          <w:lang w:val="ro-RO" w:eastAsia="ro-RO"/>
        </w:rPr>
        <w:t xml:space="preserve">eferatul de aprobare cu nr. 1250/18.01.2021; Raportul de specialitate întocmit de compartimentului de resort din cadrul aparatului de specialitate al Consiliului Judeţean Cluj cu nr. 1466/2021 şi Avizul cu nr. 1250 din   21.01.2021 adoptat de Comisia de specialitate nr. 5, în conformitate cu art. 182 alin. (4) coroborat cu art. 136 din Ordonanța de urgență a Guvernului nr. 57/2019 privind Codul administrativ, cu  modificările și completările ulterioare; </w:t>
      </w:r>
    </w:p>
    <w:p w14:paraId="7756FA54" w14:textId="77777777" w:rsidR="0066708C" w:rsidRPr="007B78C3" w:rsidRDefault="0066708C" w:rsidP="0066708C">
      <w:pPr>
        <w:spacing w:line="240" w:lineRule="auto"/>
        <w:ind w:firstLine="720"/>
        <w:jc w:val="both"/>
        <w:rPr>
          <w:rFonts w:ascii="Montserrat Light" w:hAnsi="Montserrat Light"/>
          <w:iCs/>
          <w:lang w:val="ro-RO" w:eastAsia="ro-RO"/>
        </w:rPr>
      </w:pPr>
      <w:r w:rsidRPr="007B78C3">
        <w:rPr>
          <w:rFonts w:ascii="Montserrat Light" w:hAnsi="Montserrat Light"/>
          <w:iCs/>
          <w:lang w:val="ro-RO" w:eastAsia="ro-RO"/>
        </w:rPr>
        <w:t>Ținând cont de Hotărârea Guvernului nr. 655/2016 pentru aprobarea Strategiei naţionale "O societate fără bariere pentru persoanele cu dizabilităţi" 2016 - 2020 şi a Planului operaţional privind implementarea Strategiei naţionale "O societate fără bariere pentru persoanele cu dizabilităţi" 2016 - 2020;</w:t>
      </w:r>
    </w:p>
    <w:p w14:paraId="5ECE5084" w14:textId="21132ABA" w:rsidR="0066708C" w:rsidRPr="007B78C3" w:rsidRDefault="0066708C" w:rsidP="0066708C">
      <w:pPr>
        <w:spacing w:line="240" w:lineRule="auto"/>
        <w:ind w:firstLine="630"/>
        <w:jc w:val="both"/>
        <w:rPr>
          <w:rFonts w:ascii="Montserrat Light" w:hAnsi="Montserrat Light"/>
          <w:iCs/>
          <w:lang w:val="ro-RO" w:eastAsia="ro-RO"/>
        </w:rPr>
      </w:pPr>
      <w:r w:rsidRPr="007B78C3">
        <w:rPr>
          <w:rFonts w:ascii="Montserrat Light" w:hAnsi="Montserrat Light"/>
          <w:iCs/>
          <w:lang w:val="ro-RO" w:eastAsia="ro-RO"/>
        </w:rPr>
        <w:t xml:space="preserve">  În conformitate cu prevederile:</w:t>
      </w:r>
    </w:p>
    <w:p w14:paraId="2BF3B64A" w14:textId="5DC599E7" w:rsidR="0066708C" w:rsidRPr="007B78C3" w:rsidRDefault="0066708C" w:rsidP="0066708C">
      <w:pPr>
        <w:numPr>
          <w:ilvl w:val="0"/>
          <w:numId w:val="39"/>
        </w:numPr>
        <w:spacing w:line="240" w:lineRule="auto"/>
        <w:jc w:val="both"/>
        <w:rPr>
          <w:rFonts w:ascii="Montserrat Light" w:hAnsi="Montserrat Light"/>
          <w:bCs/>
          <w:noProof/>
          <w:lang w:val="ro-RO"/>
        </w:rPr>
      </w:pPr>
      <w:bookmarkStart w:id="4" w:name="_Hlk44924654"/>
      <w:bookmarkStart w:id="5" w:name="_Hlk13557324"/>
      <w:r w:rsidRPr="007B78C3">
        <w:rPr>
          <w:rFonts w:ascii="Montserrat Light" w:hAnsi="Montserrat Light"/>
          <w:noProof/>
          <w:lang w:val="ro-RO"/>
        </w:rPr>
        <w:t>art. 92 alin. (1) alin. (2) lit. d), art. 173 alin. (1) lit. d) și alin. (5) lit. b) din Ordonanța de urgență a Guvernului nr. 57/2019 privind Codul administrativ, cu modificările și completările ulterioare</w:t>
      </w:r>
      <w:bookmarkEnd w:id="4"/>
      <w:r w:rsidRPr="007B78C3">
        <w:rPr>
          <w:rFonts w:ascii="Montserrat Light" w:hAnsi="Montserrat Light"/>
          <w:noProof/>
          <w:lang w:val="ro-RO"/>
        </w:rPr>
        <w:t>;</w:t>
      </w:r>
    </w:p>
    <w:p w14:paraId="3FA502A9" w14:textId="4F902513"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eastAsia="Calibri" w:hAnsi="Montserrat Light"/>
          <w:noProof/>
          <w:lang w:val="ro-RO"/>
        </w:rPr>
        <w:t>art. 31-34 și ale art. 51-56 din Legea  privind  protecția  si promovarea   drepturilor   persoanelor   cu dizabilități nr. 448/2006, republicată, cu  modificările  și  completările  ulterioare;</w:t>
      </w:r>
    </w:p>
    <w:p w14:paraId="3863D5B3" w14:textId="4F11A591"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eastAsia="Calibri" w:hAnsi="Montserrat Light"/>
          <w:noProof/>
          <w:lang w:val="ro-RO"/>
        </w:rPr>
        <w:t xml:space="preserve">art. 27-28, art. 30, art. 35-38, art. 39-43, art. 79-91, art. 112, art. 114, art. 128, art. 132-135 din </w:t>
      </w:r>
      <w:r w:rsidRPr="007B78C3">
        <w:rPr>
          <w:rFonts w:ascii="Montserrat Light" w:hAnsi="Montserrat Light"/>
          <w:noProof/>
          <w:lang w:val="ro-RO"/>
        </w:rPr>
        <w:t>Legea</w:t>
      </w:r>
      <w:r w:rsidRPr="007B78C3">
        <w:rPr>
          <w:rFonts w:ascii="Montserrat Light" w:hAnsi="Montserrat Light"/>
          <w:noProof/>
          <w:spacing w:val="42"/>
          <w:lang w:val="ro-RO"/>
        </w:rPr>
        <w:t xml:space="preserve"> </w:t>
      </w:r>
      <w:r w:rsidRPr="007B78C3">
        <w:rPr>
          <w:rFonts w:ascii="Montserrat Light" w:hAnsi="Montserrat Light"/>
          <w:noProof/>
          <w:lang w:val="ro-RO"/>
        </w:rPr>
        <w:t xml:space="preserve">asistenței </w:t>
      </w:r>
      <w:r w:rsidRPr="007B78C3">
        <w:rPr>
          <w:rFonts w:ascii="Montserrat Light" w:hAnsi="Montserrat Light"/>
          <w:noProof/>
          <w:spacing w:val="25"/>
          <w:lang w:val="ro-RO"/>
        </w:rPr>
        <w:t xml:space="preserve"> </w:t>
      </w:r>
      <w:r w:rsidRPr="007B78C3">
        <w:rPr>
          <w:rFonts w:ascii="Montserrat Light" w:hAnsi="Montserrat Light"/>
          <w:noProof/>
          <w:lang w:val="ro-RO"/>
        </w:rPr>
        <w:t>sociale nr. 292/2011,</w:t>
      </w:r>
      <w:r w:rsidRPr="007B78C3">
        <w:rPr>
          <w:rFonts w:ascii="Montserrat Light" w:hAnsi="Montserrat Light"/>
          <w:noProof/>
          <w:spacing w:val="44"/>
          <w:lang w:val="ro-RO"/>
        </w:rPr>
        <w:t xml:space="preserve"> </w:t>
      </w:r>
      <w:r w:rsidRPr="007B78C3">
        <w:rPr>
          <w:rFonts w:ascii="Montserrat Light" w:hAnsi="Montserrat Light"/>
          <w:noProof/>
          <w:lang w:val="ro-RO"/>
        </w:rPr>
        <w:t>cu</w:t>
      </w:r>
      <w:r w:rsidRPr="007B78C3">
        <w:rPr>
          <w:rFonts w:ascii="Montserrat Light" w:hAnsi="Montserrat Light"/>
          <w:noProof/>
          <w:spacing w:val="19"/>
          <w:lang w:val="ro-RO"/>
        </w:rPr>
        <w:t xml:space="preserve"> </w:t>
      </w:r>
      <w:r w:rsidRPr="007B78C3">
        <w:rPr>
          <w:rFonts w:ascii="Montserrat Light" w:hAnsi="Montserrat Light"/>
          <w:noProof/>
          <w:lang w:val="ro-RO"/>
        </w:rPr>
        <w:t xml:space="preserve">modificările </w:t>
      </w:r>
      <w:r w:rsidRPr="007B78C3">
        <w:rPr>
          <w:rFonts w:ascii="Montserrat Light" w:hAnsi="Montserrat Light"/>
          <w:noProof/>
          <w:spacing w:val="34"/>
          <w:lang w:val="ro-RO"/>
        </w:rPr>
        <w:t xml:space="preserve"> </w:t>
      </w:r>
      <w:r w:rsidRPr="007B78C3">
        <w:rPr>
          <w:rFonts w:ascii="Montserrat Light" w:hAnsi="Montserrat Light"/>
          <w:noProof/>
          <w:lang w:val="ro-RO"/>
        </w:rPr>
        <w:t>si</w:t>
      </w:r>
      <w:r w:rsidRPr="007B78C3">
        <w:rPr>
          <w:rFonts w:ascii="Montserrat Light" w:hAnsi="Montserrat Light"/>
          <w:noProof/>
          <w:spacing w:val="18"/>
          <w:lang w:val="ro-RO"/>
        </w:rPr>
        <w:t xml:space="preserve"> </w:t>
      </w:r>
      <w:r w:rsidRPr="007B78C3">
        <w:rPr>
          <w:rFonts w:ascii="Montserrat Light" w:hAnsi="Montserrat Light"/>
          <w:noProof/>
          <w:lang w:val="ro-RO"/>
        </w:rPr>
        <w:t xml:space="preserve">completările </w:t>
      </w:r>
      <w:r w:rsidRPr="007B78C3">
        <w:rPr>
          <w:rFonts w:ascii="Montserrat Light" w:hAnsi="Montserrat Light"/>
          <w:noProof/>
          <w:spacing w:val="39"/>
          <w:lang w:val="ro-RO"/>
        </w:rPr>
        <w:t xml:space="preserve"> </w:t>
      </w:r>
      <w:r w:rsidRPr="007B78C3">
        <w:rPr>
          <w:rFonts w:ascii="Montserrat Light" w:hAnsi="Montserrat Light"/>
          <w:noProof/>
          <w:lang w:val="ro-RO"/>
        </w:rPr>
        <w:t>ulterioare;</w:t>
      </w:r>
    </w:p>
    <w:p w14:paraId="690A18BB" w14:textId="6408C911"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art. 1-7 din Legea</w:t>
      </w:r>
      <w:r w:rsidRPr="007B78C3">
        <w:rPr>
          <w:rFonts w:ascii="Montserrat Light" w:hAnsi="Montserrat Light"/>
          <w:noProof/>
          <w:spacing w:val="19"/>
          <w:lang w:val="ro-RO"/>
        </w:rPr>
        <w:t xml:space="preserve"> </w:t>
      </w:r>
      <w:r w:rsidRPr="007B78C3">
        <w:rPr>
          <w:rFonts w:ascii="Montserrat Light" w:hAnsi="Montserrat Light"/>
          <w:noProof/>
          <w:lang w:val="ro-RO"/>
        </w:rPr>
        <w:t>privind</w:t>
      </w:r>
      <w:r w:rsidRPr="007B78C3">
        <w:rPr>
          <w:rFonts w:ascii="Montserrat Light" w:hAnsi="Montserrat Light"/>
          <w:noProof/>
          <w:spacing w:val="53"/>
          <w:lang w:val="ro-RO"/>
        </w:rPr>
        <w:t xml:space="preserve"> </w:t>
      </w:r>
      <w:r w:rsidRPr="007B78C3">
        <w:rPr>
          <w:rFonts w:ascii="Montserrat Light" w:hAnsi="Montserrat Light"/>
          <w:noProof/>
          <w:lang w:val="ro-RO"/>
        </w:rPr>
        <w:t xml:space="preserve">asigurarea </w:t>
      </w:r>
      <w:r w:rsidRPr="007B78C3">
        <w:rPr>
          <w:rFonts w:ascii="Montserrat Light" w:hAnsi="Montserrat Light"/>
          <w:noProof/>
          <w:spacing w:val="5"/>
          <w:lang w:val="ro-RO"/>
        </w:rPr>
        <w:t xml:space="preserve"> </w:t>
      </w:r>
      <w:r w:rsidRPr="007B78C3">
        <w:rPr>
          <w:rFonts w:ascii="Montserrat Light" w:hAnsi="Montserrat Light"/>
          <w:noProof/>
          <w:lang w:val="ro-RO"/>
        </w:rPr>
        <w:t>calității</w:t>
      </w:r>
      <w:r w:rsidRPr="007B78C3">
        <w:rPr>
          <w:rFonts w:ascii="Montserrat Light" w:hAnsi="Montserrat Light"/>
          <w:noProof/>
          <w:spacing w:val="38"/>
          <w:lang w:val="ro-RO"/>
        </w:rPr>
        <w:t xml:space="preserve"> </w:t>
      </w:r>
      <w:r w:rsidRPr="007B78C3">
        <w:rPr>
          <w:rFonts w:ascii="Montserrat Light" w:hAnsi="Montserrat Light"/>
          <w:noProof/>
          <w:lang w:val="ro-RO"/>
        </w:rPr>
        <w:t>in</w:t>
      </w:r>
      <w:r w:rsidRPr="007B78C3">
        <w:rPr>
          <w:rFonts w:ascii="Montserrat Light" w:hAnsi="Montserrat Light"/>
          <w:noProof/>
          <w:spacing w:val="7"/>
          <w:lang w:val="ro-RO"/>
        </w:rPr>
        <w:t xml:space="preserve"> </w:t>
      </w:r>
      <w:r w:rsidRPr="007B78C3">
        <w:rPr>
          <w:rFonts w:ascii="Montserrat Light" w:hAnsi="Montserrat Light"/>
          <w:noProof/>
          <w:lang w:val="ro-RO"/>
        </w:rPr>
        <w:t xml:space="preserve">domeniul </w:t>
      </w:r>
      <w:r w:rsidRPr="007B78C3">
        <w:rPr>
          <w:rFonts w:ascii="Montserrat Light" w:hAnsi="Montserrat Light"/>
          <w:noProof/>
          <w:spacing w:val="7"/>
          <w:lang w:val="ro-RO"/>
        </w:rPr>
        <w:t xml:space="preserve"> </w:t>
      </w:r>
      <w:r w:rsidRPr="007B78C3">
        <w:rPr>
          <w:rFonts w:ascii="Montserrat Light" w:hAnsi="Montserrat Light"/>
          <w:noProof/>
          <w:lang w:val="ro-RO"/>
        </w:rPr>
        <w:t xml:space="preserve">serviciilor </w:t>
      </w:r>
      <w:r w:rsidRPr="007B78C3">
        <w:rPr>
          <w:rFonts w:ascii="Montserrat Light" w:hAnsi="Montserrat Light"/>
          <w:noProof/>
          <w:spacing w:val="13"/>
          <w:lang w:val="ro-RO"/>
        </w:rPr>
        <w:t xml:space="preserve"> </w:t>
      </w:r>
      <w:r w:rsidRPr="007B78C3">
        <w:rPr>
          <w:rFonts w:ascii="Montserrat Light" w:hAnsi="Montserrat Light"/>
          <w:noProof/>
          <w:lang w:val="ro-RO"/>
        </w:rPr>
        <w:t>sociale nr. 197/2012,</w:t>
      </w:r>
      <w:r w:rsidRPr="007B78C3">
        <w:rPr>
          <w:rFonts w:ascii="Montserrat Light" w:hAnsi="Montserrat Light"/>
          <w:noProof/>
          <w:spacing w:val="46"/>
          <w:lang w:val="ro-RO"/>
        </w:rPr>
        <w:t xml:space="preserve"> </w:t>
      </w:r>
      <w:r w:rsidRPr="007B78C3">
        <w:rPr>
          <w:rFonts w:ascii="Montserrat Light" w:hAnsi="Montserrat Light"/>
          <w:noProof/>
          <w:lang w:val="ro-RO"/>
        </w:rPr>
        <w:t>cu</w:t>
      </w:r>
      <w:r w:rsidRPr="007B78C3">
        <w:rPr>
          <w:rFonts w:ascii="Montserrat Light" w:hAnsi="Montserrat Light"/>
          <w:noProof/>
          <w:spacing w:val="4"/>
          <w:lang w:val="ro-RO"/>
        </w:rPr>
        <w:t xml:space="preserve"> </w:t>
      </w:r>
      <w:r w:rsidRPr="007B78C3">
        <w:rPr>
          <w:rFonts w:ascii="Montserrat Light" w:hAnsi="Montserrat Light"/>
          <w:noProof/>
          <w:lang w:val="ro-RO"/>
        </w:rPr>
        <w:t>modificarile si</w:t>
      </w:r>
      <w:r w:rsidRPr="007B78C3">
        <w:rPr>
          <w:rFonts w:ascii="Montserrat Light" w:hAnsi="Montserrat Light"/>
          <w:noProof/>
          <w:spacing w:val="8"/>
          <w:lang w:val="ro-RO"/>
        </w:rPr>
        <w:t xml:space="preserve"> </w:t>
      </w:r>
      <w:r w:rsidRPr="007B78C3">
        <w:rPr>
          <w:rFonts w:ascii="Montserrat Light" w:hAnsi="Montserrat Light"/>
          <w:noProof/>
          <w:lang w:val="ro-RO"/>
        </w:rPr>
        <w:t xml:space="preserve">completările </w:t>
      </w:r>
      <w:r w:rsidRPr="007B78C3">
        <w:rPr>
          <w:rFonts w:ascii="Montserrat Light" w:hAnsi="Montserrat Light"/>
          <w:noProof/>
          <w:spacing w:val="34"/>
          <w:lang w:val="ro-RO"/>
        </w:rPr>
        <w:t xml:space="preserve"> </w:t>
      </w:r>
      <w:r w:rsidRPr="007B78C3">
        <w:rPr>
          <w:rFonts w:ascii="Montserrat Light" w:hAnsi="Montserrat Light"/>
          <w:noProof/>
          <w:lang w:val="ro-RO"/>
        </w:rPr>
        <w:t>ulterioare;</w:t>
      </w:r>
    </w:p>
    <w:p w14:paraId="43639C91" w14:textId="033D7F0C" w:rsidR="0066708C" w:rsidRPr="007B78C3" w:rsidRDefault="0066708C" w:rsidP="0066708C">
      <w:pPr>
        <w:numPr>
          <w:ilvl w:val="0"/>
          <w:numId w:val="39"/>
        </w:numPr>
        <w:spacing w:line="240" w:lineRule="auto"/>
        <w:jc w:val="both"/>
        <w:rPr>
          <w:rFonts w:ascii="Montserrat Light" w:hAnsi="Montserrat Light"/>
          <w:bCs/>
          <w:noProof/>
          <w:lang w:val="ro-RO"/>
        </w:rPr>
      </w:pPr>
      <w:bookmarkStart w:id="6" w:name="_Hlk44913737"/>
      <w:bookmarkStart w:id="7" w:name="_Hlk44833519"/>
      <w:r w:rsidRPr="007B78C3">
        <w:rPr>
          <w:rFonts w:ascii="Montserrat Light" w:hAnsi="Montserrat Light" w:cs="Calibri Light"/>
          <w:bCs/>
          <w:noProof/>
          <w:lang w:val="ro-RO" w:eastAsia="ro-RO"/>
        </w:rPr>
        <w:t>Hotărârii Guvernului nr.</w:t>
      </w:r>
      <w:bookmarkEnd w:id="6"/>
      <w:r w:rsidRPr="007B78C3">
        <w:rPr>
          <w:rFonts w:ascii="Montserrat Light" w:hAnsi="Montserrat Light" w:cs="Calibri Light"/>
          <w:bCs/>
          <w:noProof/>
          <w:lang w:val="ro-RO" w:eastAsia="ro-RO"/>
        </w:rPr>
        <w:t xml:space="preserve"> 798/2016 privind aprobarea programului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cu modificările și completările ulterioare;</w:t>
      </w:r>
    </w:p>
    <w:bookmarkEnd w:id="7"/>
    <w:p w14:paraId="5F7A5053" w14:textId="2A1C27E3"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 xml:space="preserve">art. 31 și ale art. 37-38 din </w:t>
      </w:r>
      <w:bookmarkStart w:id="8" w:name="_Hlk44776327"/>
      <w:r w:rsidRPr="007B78C3">
        <w:rPr>
          <w:rFonts w:ascii="Montserrat Light" w:hAnsi="Montserrat Light"/>
          <w:noProof/>
          <w:lang w:val="ro-RO"/>
        </w:rPr>
        <w:t xml:space="preserve">Hotărârea Guvernului </w:t>
      </w:r>
      <w:bookmarkEnd w:id="8"/>
      <w:r w:rsidRPr="007B78C3">
        <w:rPr>
          <w:rFonts w:ascii="Montserrat Light" w:hAnsi="Montserrat Light"/>
          <w:noProof/>
          <w:lang w:val="ro-RO"/>
        </w:rPr>
        <w:t xml:space="preserve">nr. 268/2007 </w:t>
      </w:r>
      <w:r w:rsidRPr="007B78C3">
        <w:rPr>
          <w:rFonts w:ascii="Montserrat Light" w:hAnsi="Montserrat Light"/>
          <w:noProof/>
          <w:spacing w:val="29"/>
          <w:lang w:val="ro-RO"/>
        </w:rPr>
        <w:t xml:space="preserve"> </w:t>
      </w:r>
      <w:r w:rsidRPr="007B78C3">
        <w:rPr>
          <w:rFonts w:ascii="Montserrat Light" w:hAnsi="Montserrat Light"/>
          <w:noProof/>
          <w:lang w:val="ro-RO"/>
        </w:rPr>
        <w:t>pentru</w:t>
      </w:r>
      <w:r w:rsidRPr="007B78C3">
        <w:rPr>
          <w:rFonts w:ascii="Montserrat Light" w:hAnsi="Montserrat Light"/>
          <w:noProof/>
          <w:spacing w:val="49"/>
          <w:lang w:val="ro-RO"/>
        </w:rPr>
        <w:t xml:space="preserve"> </w:t>
      </w:r>
      <w:r w:rsidRPr="007B78C3">
        <w:rPr>
          <w:rFonts w:ascii="Montserrat Light" w:hAnsi="Montserrat Light"/>
          <w:noProof/>
          <w:lang w:val="ro-RO"/>
        </w:rPr>
        <w:t xml:space="preserve">aprobarea </w:t>
      </w:r>
      <w:r w:rsidRPr="007B78C3">
        <w:rPr>
          <w:rFonts w:ascii="Montserrat Light" w:hAnsi="Montserrat Light"/>
          <w:noProof/>
          <w:spacing w:val="3"/>
          <w:lang w:val="ro-RO"/>
        </w:rPr>
        <w:t xml:space="preserve"> </w:t>
      </w:r>
      <w:r w:rsidRPr="007B78C3">
        <w:rPr>
          <w:rFonts w:ascii="Montserrat Light" w:hAnsi="Montserrat Light"/>
          <w:noProof/>
          <w:lang w:val="ro-RO"/>
        </w:rPr>
        <w:t xml:space="preserve">Normelor </w:t>
      </w:r>
      <w:r w:rsidRPr="007B78C3">
        <w:rPr>
          <w:rFonts w:ascii="Montserrat Light" w:hAnsi="Montserrat Light"/>
          <w:noProof/>
          <w:spacing w:val="10"/>
          <w:lang w:val="ro-RO"/>
        </w:rPr>
        <w:t xml:space="preserve"> </w:t>
      </w:r>
      <w:r w:rsidRPr="007B78C3">
        <w:rPr>
          <w:rFonts w:ascii="Montserrat Light" w:hAnsi="Montserrat Light"/>
          <w:noProof/>
          <w:lang w:val="ro-RO"/>
        </w:rPr>
        <w:t xml:space="preserve">metodologice </w:t>
      </w:r>
      <w:r w:rsidRPr="007B78C3">
        <w:rPr>
          <w:rFonts w:ascii="Montserrat Light" w:hAnsi="Montserrat Light"/>
          <w:noProof/>
          <w:spacing w:val="35"/>
          <w:lang w:val="ro-RO"/>
        </w:rPr>
        <w:t xml:space="preserve"> </w:t>
      </w:r>
      <w:r w:rsidRPr="007B78C3">
        <w:rPr>
          <w:rFonts w:ascii="Montserrat Light" w:hAnsi="Montserrat Light"/>
          <w:noProof/>
          <w:lang w:val="ro-RO"/>
        </w:rPr>
        <w:t>de</w:t>
      </w:r>
      <w:r w:rsidRPr="007B78C3">
        <w:rPr>
          <w:rFonts w:ascii="Montserrat Light" w:hAnsi="Montserrat Light"/>
          <w:noProof/>
          <w:spacing w:val="14"/>
          <w:lang w:val="ro-RO"/>
        </w:rPr>
        <w:t xml:space="preserve"> </w:t>
      </w:r>
      <w:r w:rsidRPr="007B78C3">
        <w:rPr>
          <w:rFonts w:ascii="Montserrat Light" w:hAnsi="Montserrat Light"/>
          <w:noProof/>
          <w:lang w:val="ro-RO"/>
        </w:rPr>
        <w:t xml:space="preserve">aplicare </w:t>
      </w:r>
      <w:r w:rsidRPr="007B78C3">
        <w:rPr>
          <w:rFonts w:ascii="Montserrat Light" w:hAnsi="Montserrat Light"/>
          <w:noProof/>
          <w:spacing w:val="4"/>
          <w:lang w:val="ro-RO"/>
        </w:rPr>
        <w:t xml:space="preserve"> </w:t>
      </w:r>
      <w:r w:rsidRPr="007B78C3">
        <w:rPr>
          <w:rFonts w:ascii="Montserrat Light" w:hAnsi="Montserrat Light"/>
          <w:noProof/>
          <w:lang w:val="ro-RO"/>
        </w:rPr>
        <w:t xml:space="preserve">a prevederilor </w:t>
      </w:r>
      <w:r w:rsidRPr="007B78C3">
        <w:rPr>
          <w:rFonts w:ascii="Montserrat Light" w:hAnsi="Montserrat Light"/>
          <w:noProof/>
          <w:spacing w:val="43"/>
          <w:lang w:val="ro-RO"/>
        </w:rPr>
        <w:t xml:space="preserve"> </w:t>
      </w:r>
      <w:r w:rsidRPr="007B78C3">
        <w:rPr>
          <w:rFonts w:ascii="Montserrat Light" w:hAnsi="Montserrat Light"/>
          <w:noProof/>
          <w:lang w:val="ro-RO"/>
        </w:rPr>
        <w:t>Legii nr.</w:t>
      </w:r>
      <w:r w:rsidRPr="007B78C3">
        <w:rPr>
          <w:rFonts w:ascii="Montserrat Light" w:hAnsi="Montserrat Light"/>
          <w:noProof/>
          <w:spacing w:val="17"/>
          <w:lang w:val="ro-RO"/>
        </w:rPr>
        <w:t xml:space="preserve"> </w:t>
      </w:r>
      <w:r w:rsidRPr="007B78C3">
        <w:rPr>
          <w:rFonts w:ascii="Montserrat Light" w:hAnsi="Montserrat Light"/>
          <w:noProof/>
          <w:lang w:val="ro-RO"/>
        </w:rPr>
        <w:t xml:space="preserve">448/2006 </w:t>
      </w:r>
      <w:r w:rsidRPr="007B78C3">
        <w:rPr>
          <w:rFonts w:ascii="Montserrat Light" w:hAnsi="Montserrat Light"/>
          <w:noProof/>
          <w:spacing w:val="11"/>
          <w:lang w:val="ro-RO"/>
        </w:rPr>
        <w:t xml:space="preserve"> </w:t>
      </w:r>
      <w:r w:rsidRPr="007B78C3">
        <w:rPr>
          <w:rFonts w:ascii="Montserrat Light" w:hAnsi="Montserrat Light"/>
          <w:noProof/>
          <w:lang w:val="ro-RO"/>
        </w:rPr>
        <w:t xml:space="preserve">privind </w:t>
      </w:r>
      <w:r w:rsidRPr="007B78C3">
        <w:rPr>
          <w:rFonts w:ascii="Montserrat Light" w:hAnsi="Montserrat Light"/>
          <w:noProof/>
          <w:spacing w:val="7"/>
          <w:lang w:val="ro-RO"/>
        </w:rPr>
        <w:t xml:space="preserve"> </w:t>
      </w:r>
      <w:r w:rsidRPr="007B78C3">
        <w:rPr>
          <w:rFonts w:ascii="Montserrat Light" w:hAnsi="Montserrat Light"/>
          <w:noProof/>
          <w:lang w:val="ro-RO"/>
        </w:rPr>
        <w:t xml:space="preserve">protecția </w:t>
      </w:r>
      <w:r w:rsidRPr="007B78C3">
        <w:rPr>
          <w:rFonts w:ascii="Montserrat Light" w:hAnsi="Montserrat Light"/>
          <w:noProof/>
          <w:spacing w:val="21"/>
          <w:lang w:val="ro-RO"/>
        </w:rPr>
        <w:t xml:space="preserve"> </w:t>
      </w:r>
      <w:r w:rsidRPr="007B78C3">
        <w:rPr>
          <w:rFonts w:ascii="Montserrat Light" w:hAnsi="Montserrat Light"/>
          <w:noProof/>
          <w:lang w:val="ro-RO"/>
        </w:rPr>
        <w:t>si</w:t>
      </w:r>
      <w:r w:rsidRPr="007B78C3">
        <w:rPr>
          <w:rFonts w:ascii="Montserrat Light" w:hAnsi="Montserrat Light"/>
          <w:noProof/>
          <w:spacing w:val="13"/>
          <w:lang w:val="ro-RO"/>
        </w:rPr>
        <w:t xml:space="preserve"> </w:t>
      </w:r>
      <w:r w:rsidRPr="007B78C3">
        <w:rPr>
          <w:rFonts w:ascii="Montserrat Light" w:hAnsi="Montserrat Light"/>
          <w:noProof/>
          <w:lang w:val="ro-RO"/>
        </w:rPr>
        <w:t xml:space="preserve">promovarea </w:t>
      </w:r>
      <w:r w:rsidRPr="007B78C3">
        <w:rPr>
          <w:rFonts w:ascii="Montserrat Light" w:hAnsi="Montserrat Light"/>
          <w:noProof/>
          <w:spacing w:val="29"/>
          <w:lang w:val="ro-RO"/>
        </w:rPr>
        <w:t xml:space="preserve"> </w:t>
      </w:r>
      <w:r w:rsidRPr="007B78C3">
        <w:rPr>
          <w:rFonts w:ascii="Montserrat Light" w:hAnsi="Montserrat Light"/>
          <w:noProof/>
          <w:lang w:val="ro-RO"/>
        </w:rPr>
        <w:t xml:space="preserve">drepturilor </w:t>
      </w:r>
      <w:r w:rsidRPr="007B78C3">
        <w:rPr>
          <w:rFonts w:ascii="Montserrat Light" w:hAnsi="Montserrat Light"/>
          <w:noProof/>
          <w:spacing w:val="21"/>
          <w:lang w:val="ro-RO"/>
        </w:rPr>
        <w:t xml:space="preserve"> </w:t>
      </w:r>
      <w:r w:rsidRPr="007B78C3">
        <w:rPr>
          <w:rFonts w:ascii="Montserrat Light" w:hAnsi="Montserrat Light"/>
          <w:noProof/>
          <w:lang w:val="ro-RO"/>
        </w:rPr>
        <w:t xml:space="preserve">persoanelor </w:t>
      </w:r>
      <w:r w:rsidRPr="007B78C3">
        <w:rPr>
          <w:rFonts w:ascii="Montserrat Light" w:hAnsi="Montserrat Light"/>
          <w:noProof/>
          <w:spacing w:val="40"/>
          <w:lang w:val="ro-RO"/>
        </w:rPr>
        <w:t xml:space="preserve"> </w:t>
      </w:r>
      <w:r w:rsidRPr="007B78C3">
        <w:rPr>
          <w:rFonts w:ascii="Montserrat Light" w:hAnsi="Montserrat Light"/>
          <w:noProof/>
          <w:lang w:val="ro-RO"/>
        </w:rPr>
        <w:t>cu dizabilități, cu modificările și completările ulterioare;</w:t>
      </w:r>
    </w:p>
    <w:p w14:paraId="72685E56" w14:textId="77BBFD35"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pozitia nr. crt. 11 din Anexa la Hotărârea Guvernului nr. 867/2015 pentru   aprobarea Nomenclatorului serviciilor sociale, precum și a regulamentelor-cadru    de organizare  și  funcționare  a serviciilor  sociale,  cu modificările și completările ulterioare;</w:t>
      </w:r>
    </w:p>
    <w:p w14:paraId="28F7EF72" w14:textId="1857EFFD"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Anexei nr. 1 la Hotărârea Guvernului nr. 797/2017 privind Regulamentul-cadru    de  organizare   și  funcționare   al  Direcției generale de asistență  sociala si protecția  copilului, cu modificările  și completările  ulterioare;</w:t>
      </w:r>
    </w:p>
    <w:p w14:paraId="4AA9B8F6" w14:textId="18F2FE56"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bCs/>
          <w:noProof/>
          <w:lang w:val="ro-RO"/>
        </w:rPr>
        <w:t>Hotărârii Guvernului nr. 426/2020 privind aprobarea standardelor de cost pentru serviciile sociale;</w:t>
      </w:r>
    </w:p>
    <w:p w14:paraId="3D13EA5B" w14:textId="6FE95018" w:rsidR="00E11730" w:rsidRPr="007B78C3" w:rsidRDefault="00E11730" w:rsidP="00E11730">
      <w:pPr>
        <w:spacing w:line="240" w:lineRule="auto"/>
        <w:jc w:val="both"/>
        <w:rPr>
          <w:rFonts w:ascii="Montserrat Light" w:hAnsi="Montserrat Light"/>
          <w:bCs/>
          <w:noProof/>
          <w:lang w:val="ro-RO"/>
        </w:rPr>
      </w:pPr>
    </w:p>
    <w:p w14:paraId="64B2A612" w14:textId="77777777" w:rsidR="00E11730" w:rsidRPr="007B78C3" w:rsidRDefault="00E11730" w:rsidP="00E11730">
      <w:pPr>
        <w:spacing w:line="240" w:lineRule="auto"/>
        <w:jc w:val="both"/>
        <w:rPr>
          <w:rFonts w:ascii="Montserrat Light" w:hAnsi="Montserrat Light"/>
          <w:bCs/>
          <w:noProof/>
          <w:lang w:val="ro-RO"/>
        </w:rPr>
      </w:pPr>
    </w:p>
    <w:p w14:paraId="6C299952" w14:textId="66EA2838"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 xml:space="preserve">Anexei nr. 1 și nr. 2 la Ordinul </w:t>
      </w:r>
      <w:bookmarkStart w:id="9" w:name="_Hlk44833643"/>
      <w:r w:rsidRPr="007B78C3">
        <w:rPr>
          <w:rFonts w:ascii="Montserrat Light" w:hAnsi="Montserrat Light"/>
          <w:noProof/>
          <w:lang w:val="ro-RO"/>
        </w:rPr>
        <w:t xml:space="preserve">Ministerului Muncii și Justiției Sociale </w:t>
      </w:r>
      <w:bookmarkEnd w:id="9"/>
      <w:r w:rsidRPr="007B78C3">
        <w:rPr>
          <w:rFonts w:ascii="Montserrat Light" w:hAnsi="Montserrat Light"/>
          <w:noProof/>
          <w:lang w:val="ro-RO"/>
        </w:rPr>
        <w:t xml:space="preserve">nr. 82/2019  </w:t>
      </w:r>
      <w:r w:rsidRPr="007B78C3">
        <w:rPr>
          <w:rFonts w:ascii="Montserrat Light" w:hAnsi="Montserrat Light"/>
          <w:noProof/>
          <w:spacing w:val="13"/>
          <w:lang w:val="ro-RO"/>
        </w:rPr>
        <w:t xml:space="preserve"> </w:t>
      </w:r>
      <w:r w:rsidRPr="007B78C3">
        <w:rPr>
          <w:rFonts w:ascii="Montserrat Light" w:hAnsi="Montserrat Light"/>
          <w:noProof/>
          <w:lang w:val="ro-RO"/>
        </w:rPr>
        <w:t xml:space="preserve">privind </w:t>
      </w:r>
      <w:r w:rsidRPr="007B78C3">
        <w:rPr>
          <w:rFonts w:ascii="Montserrat Light" w:hAnsi="Montserrat Light"/>
          <w:noProof/>
          <w:spacing w:val="46"/>
          <w:lang w:val="ro-RO"/>
        </w:rPr>
        <w:t xml:space="preserve"> </w:t>
      </w:r>
      <w:r w:rsidRPr="007B78C3">
        <w:rPr>
          <w:rFonts w:ascii="Montserrat Light" w:hAnsi="Montserrat Light"/>
          <w:noProof/>
          <w:lang w:val="ro-RO"/>
        </w:rPr>
        <w:t xml:space="preserve">aprobarea  </w:t>
      </w:r>
      <w:r w:rsidRPr="007B78C3">
        <w:rPr>
          <w:rFonts w:ascii="Montserrat Light" w:hAnsi="Montserrat Light"/>
          <w:noProof/>
          <w:spacing w:val="6"/>
          <w:lang w:val="ro-RO"/>
        </w:rPr>
        <w:t xml:space="preserve"> </w:t>
      </w:r>
      <w:r w:rsidRPr="007B78C3">
        <w:rPr>
          <w:rFonts w:ascii="Montserrat Light" w:hAnsi="Montserrat Light"/>
          <w:noProof/>
          <w:lang w:val="ro-RO"/>
        </w:rPr>
        <w:t xml:space="preserve">Standardelor  </w:t>
      </w:r>
      <w:r w:rsidRPr="007B78C3">
        <w:rPr>
          <w:rFonts w:ascii="Montserrat Light" w:hAnsi="Montserrat Light"/>
          <w:noProof/>
          <w:spacing w:val="26"/>
          <w:lang w:val="ro-RO"/>
        </w:rPr>
        <w:t xml:space="preserve"> </w:t>
      </w:r>
      <w:r w:rsidRPr="007B78C3">
        <w:rPr>
          <w:rFonts w:ascii="Montserrat Light" w:hAnsi="Montserrat Light"/>
          <w:noProof/>
          <w:lang w:val="ro-RO"/>
        </w:rPr>
        <w:t xml:space="preserve">specifice </w:t>
      </w:r>
      <w:r w:rsidRPr="007B78C3">
        <w:rPr>
          <w:rFonts w:ascii="Montserrat Light" w:hAnsi="Montserrat Light"/>
          <w:noProof/>
          <w:spacing w:val="47"/>
          <w:lang w:val="ro-RO"/>
        </w:rPr>
        <w:t xml:space="preserve"> </w:t>
      </w:r>
      <w:r w:rsidRPr="007B78C3">
        <w:rPr>
          <w:rFonts w:ascii="Montserrat Light" w:hAnsi="Montserrat Light"/>
          <w:noProof/>
          <w:lang w:val="ro-RO"/>
        </w:rPr>
        <w:t xml:space="preserve">minime </w:t>
      </w:r>
      <w:r w:rsidRPr="007B78C3">
        <w:rPr>
          <w:rFonts w:ascii="Montserrat Light" w:hAnsi="Montserrat Light"/>
          <w:noProof/>
          <w:spacing w:val="52"/>
          <w:lang w:val="ro-RO"/>
        </w:rPr>
        <w:t xml:space="preserve"> </w:t>
      </w:r>
      <w:r w:rsidRPr="007B78C3">
        <w:rPr>
          <w:rFonts w:ascii="Montserrat Light" w:hAnsi="Montserrat Light"/>
          <w:noProof/>
          <w:lang w:val="ro-RO"/>
        </w:rPr>
        <w:t xml:space="preserve">de </w:t>
      </w:r>
      <w:r w:rsidRPr="007B78C3">
        <w:rPr>
          <w:rFonts w:ascii="Montserrat Light" w:hAnsi="Montserrat Light"/>
          <w:noProof/>
          <w:spacing w:val="12"/>
          <w:lang w:val="ro-RO"/>
        </w:rPr>
        <w:t xml:space="preserve"> </w:t>
      </w:r>
      <w:r w:rsidRPr="007B78C3">
        <w:rPr>
          <w:rFonts w:ascii="Montserrat Light" w:hAnsi="Montserrat Light"/>
          <w:noProof/>
          <w:lang w:val="ro-RO"/>
        </w:rPr>
        <w:t xml:space="preserve">calitate obligatorii </w:t>
      </w:r>
      <w:r w:rsidRPr="007B78C3">
        <w:rPr>
          <w:rFonts w:ascii="Montserrat Light" w:hAnsi="Montserrat Light"/>
          <w:noProof/>
          <w:spacing w:val="12"/>
          <w:lang w:val="ro-RO"/>
        </w:rPr>
        <w:t xml:space="preserve"> </w:t>
      </w:r>
      <w:r w:rsidRPr="007B78C3">
        <w:rPr>
          <w:rFonts w:ascii="Montserrat Light" w:hAnsi="Montserrat Light"/>
          <w:noProof/>
          <w:lang w:val="ro-RO"/>
        </w:rPr>
        <w:t xml:space="preserve">pentru </w:t>
      </w:r>
      <w:r w:rsidRPr="007B78C3">
        <w:rPr>
          <w:rFonts w:ascii="Montserrat Light" w:hAnsi="Montserrat Light"/>
          <w:noProof/>
          <w:spacing w:val="9"/>
          <w:lang w:val="ro-RO"/>
        </w:rPr>
        <w:t xml:space="preserve"> </w:t>
      </w:r>
      <w:r w:rsidRPr="007B78C3">
        <w:rPr>
          <w:rFonts w:ascii="Montserrat Light" w:hAnsi="Montserrat Light"/>
          <w:noProof/>
          <w:lang w:val="ro-RO"/>
        </w:rPr>
        <w:t xml:space="preserve">serviciile </w:t>
      </w:r>
      <w:r w:rsidRPr="007B78C3">
        <w:rPr>
          <w:rFonts w:ascii="Montserrat Light" w:hAnsi="Montserrat Light"/>
          <w:noProof/>
          <w:spacing w:val="18"/>
          <w:lang w:val="ro-RO"/>
        </w:rPr>
        <w:t xml:space="preserve"> </w:t>
      </w:r>
      <w:r w:rsidRPr="007B78C3">
        <w:rPr>
          <w:rFonts w:ascii="Montserrat Light" w:hAnsi="Montserrat Light"/>
          <w:noProof/>
          <w:lang w:val="ro-RO"/>
        </w:rPr>
        <w:t>sociale</w:t>
      </w:r>
      <w:r w:rsidRPr="007B78C3">
        <w:rPr>
          <w:rFonts w:ascii="Montserrat Light" w:hAnsi="Montserrat Light"/>
          <w:noProof/>
          <w:spacing w:val="49"/>
          <w:lang w:val="ro-RO"/>
        </w:rPr>
        <w:t xml:space="preserve"> </w:t>
      </w:r>
      <w:r w:rsidRPr="007B78C3">
        <w:rPr>
          <w:rFonts w:ascii="Montserrat Light" w:hAnsi="Montserrat Light"/>
          <w:noProof/>
          <w:lang w:val="ro-RO"/>
        </w:rPr>
        <w:t xml:space="preserve">destinate </w:t>
      </w:r>
      <w:r w:rsidRPr="007B78C3">
        <w:rPr>
          <w:rFonts w:ascii="Montserrat Light" w:hAnsi="Montserrat Light"/>
          <w:noProof/>
          <w:spacing w:val="4"/>
          <w:lang w:val="ro-RO"/>
        </w:rPr>
        <w:t xml:space="preserve"> </w:t>
      </w:r>
      <w:r w:rsidRPr="007B78C3">
        <w:rPr>
          <w:rFonts w:ascii="Montserrat Light" w:hAnsi="Montserrat Light"/>
          <w:noProof/>
          <w:lang w:val="ro-RO"/>
        </w:rPr>
        <w:t xml:space="preserve">persoanelor </w:t>
      </w:r>
      <w:r w:rsidRPr="007B78C3">
        <w:rPr>
          <w:rFonts w:ascii="Montserrat Light" w:hAnsi="Montserrat Light"/>
          <w:noProof/>
          <w:spacing w:val="35"/>
          <w:lang w:val="ro-RO"/>
        </w:rPr>
        <w:t xml:space="preserve"> </w:t>
      </w:r>
      <w:r w:rsidRPr="007B78C3">
        <w:rPr>
          <w:rFonts w:ascii="Montserrat Light" w:hAnsi="Montserrat Light"/>
          <w:noProof/>
          <w:lang w:val="ro-RO"/>
        </w:rPr>
        <w:t>adulte</w:t>
      </w:r>
      <w:r w:rsidRPr="007B78C3">
        <w:rPr>
          <w:rFonts w:ascii="Montserrat Light" w:hAnsi="Montserrat Light"/>
          <w:noProof/>
          <w:spacing w:val="51"/>
          <w:lang w:val="ro-RO"/>
        </w:rPr>
        <w:t xml:space="preserve"> </w:t>
      </w:r>
      <w:r w:rsidRPr="007B78C3">
        <w:rPr>
          <w:rFonts w:ascii="Montserrat Light" w:hAnsi="Montserrat Light"/>
          <w:noProof/>
          <w:lang w:val="ro-RO"/>
        </w:rPr>
        <w:t>cu</w:t>
      </w:r>
      <w:r w:rsidRPr="007B78C3">
        <w:rPr>
          <w:rFonts w:ascii="Montserrat Light" w:hAnsi="Montserrat Light"/>
          <w:noProof/>
          <w:spacing w:val="24"/>
          <w:lang w:val="ro-RO"/>
        </w:rPr>
        <w:t xml:space="preserve"> </w:t>
      </w:r>
      <w:r w:rsidRPr="007B78C3">
        <w:rPr>
          <w:rFonts w:ascii="Montserrat Light" w:hAnsi="Montserrat Light"/>
          <w:noProof/>
          <w:lang w:val="ro-RO"/>
        </w:rPr>
        <w:t>dizabilități;</w:t>
      </w:r>
      <w:r w:rsidRPr="007B78C3">
        <w:rPr>
          <w:rFonts w:ascii="Montserrat Light" w:hAnsi="Montserrat Light"/>
          <w:noProof/>
          <w:spacing w:val="33"/>
          <w:lang w:val="ro-RO"/>
        </w:rPr>
        <w:t xml:space="preserve"> </w:t>
      </w:r>
    </w:p>
    <w:p w14:paraId="12EBC478" w14:textId="77777777" w:rsidR="0066708C" w:rsidRPr="007B78C3" w:rsidRDefault="0066708C" w:rsidP="0066708C">
      <w:pPr>
        <w:pStyle w:val="ListParagraph"/>
        <w:widowControl w:val="0"/>
        <w:numPr>
          <w:ilvl w:val="0"/>
          <w:numId w:val="39"/>
        </w:numPr>
        <w:autoSpaceDE w:val="0"/>
        <w:autoSpaceDN w:val="0"/>
        <w:adjustRightInd w:val="0"/>
        <w:jc w:val="both"/>
        <w:rPr>
          <w:rFonts w:ascii="Montserrat Light" w:hAnsi="Montserrat Light" w:cs="Cambria"/>
          <w:noProof/>
          <w:sz w:val="22"/>
          <w:szCs w:val="22"/>
        </w:rPr>
      </w:pPr>
      <w:r w:rsidRPr="007B78C3">
        <w:rPr>
          <w:rFonts w:ascii="Montserrat Light" w:hAnsi="Montserrat Light" w:cs="Cambria"/>
          <w:noProof/>
          <w:sz w:val="22"/>
          <w:szCs w:val="22"/>
        </w:rPr>
        <w:t>Ordinului Ministrului Muncii și Justiției Sociale nr. 1680/2018 privind aprobarea Metodologiei de selectare şi finanţare a proiectelor din cadrul programelor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și „Înfiinţarea de servicii sociale în vederea asigurării tranziției tinerilor cu dizabilități de la sistemul de protecție specială a copilului către sistemul de protecție a persoanelor adulte cu dizabilități";</w:t>
      </w:r>
    </w:p>
    <w:p w14:paraId="79DCF5CC" w14:textId="00730469" w:rsidR="0066708C" w:rsidRPr="007B78C3" w:rsidRDefault="0066708C" w:rsidP="0066708C">
      <w:pPr>
        <w:pStyle w:val="ListParagraph"/>
        <w:widowControl w:val="0"/>
        <w:numPr>
          <w:ilvl w:val="0"/>
          <w:numId w:val="39"/>
        </w:numPr>
        <w:autoSpaceDE w:val="0"/>
        <w:autoSpaceDN w:val="0"/>
        <w:adjustRightInd w:val="0"/>
        <w:jc w:val="both"/>
        <w:rPr>
          <w:rFonts w:ascii="Montserrat Light" w:hAnsi="Montserrat Light" w:cs="Cambria"/>
          <w:noProof/>
          <w:sz w:val="22"/>
          <w:szCs w:val="22"/>
        </w:rPr>
      </w:pPr>
      <w:r w:rsidRPr="007B78C3">
        <w:rPr>
          <w:rFonts w:ascii="Montserrat Light" w:hAnsi="Montserrat Light"/>
          <w:sz w:val="22"/>
          <w:szCs w:val="22"/>
        </w:rPr>
        <w:t>Ordinului Președintelui Autorității Naționale pentru Drepturile Persoanelor cu Dizabilități, Copii și Adopții nr. 1660/2020 privind aprobarea Ghidului solicitantului pentru Programul de Interes Naţional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aferent sesiunii 7 de selecție publică de proiecte;</w:t>
      </w:r>
    </w:p>
    <w:p w14:paraId="2CCE9AE2" w14:textId="77777777"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Hotărârii Consiliului Județean Cluj nr. 208/2004 privind înființarea Directiei Generale de Asistenta Sociala si Protectia Copilului Cluj</w:t>
      </w:r>
      <w:bookmarkStart w:id="10" w:name="_Hlk44763426"/>
      <w:bookmarkStart w:id="11" w:name="_Hlk44767168"/>
      <w:r w:rsidRPr="007B78C3">
        <w:rPr>
          <w:rFonts w:ascii="Montserrat Light" w:hAnsi="Montserrat Light"/>
          <w:noProof/>
          <w:lang w:val="ro-RO"/>
        </w:rPr>
        <w:t>;</w:t>
      </w:r>
    </w:p>
    <w:p w14:paraId="0D1888AD" w14:textId="5FB23EA8"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bCs/>
          <w:noProof/>
          <w:lang w:val="ro-RO"/>
        </w:rPr>
        <w:t>Hotărârii Consiliului Județean Cluj nr. 13/2019 privind aprobarea Organigramei și a Statului de funcţii pentru Direcția Generală de Asistență Socială și Protecția Copilului Cluj, cu modificările și completările ulterioare;</w:t>
      </w:r>
    </w:p>
    <w:p w14:paraId="01400DA6" w14:textId="77777777"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bCs/>
          <w:noProof/>
          <w:lang w:val="ro-RO"/>
        </w:rPr>
        <w:t>Hotărârii Consiliului Județean Cluj nr. 245/2019 privind aprobarea Regulamentului de organizare şi funcţionare al Direcţiei Generale de Asistenţă Socială şi Protecţia Copilului Cluj şi a serviciilor sociale furnizate de către aceasta;</w:t>
      </w:r>
    </w:p>
    <w:p w14:paraId="115840A5" w14:textId="77777777"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noProof/>
          <w:lang w:val="ro-RO"/>
        </w:rPr>
        <w:t xml:space="preserve">Hotărârii Consiliului Județean Cluj nr. 221/2018 </w:t>
      </w:r>
      <w:bookmarkEnd w:id="10"/>
      <w:r w:rsidRPr="007B78C3">
        <w:rPr>
          <w:rFonts w:ascii="Montserrat Light" w:hAnsi="Montserrat Light"/>
          <w:noProof/>
          <w:lang w:val="ro-RO"/>
        </w:rPr>
        <w:t xml:space="preserve">privind aprobarea proiectelor Direcției Generală de Asistență Socială și Protecția Copilului Cluj, </w:t>
      </w:r>
      <w:bookmarkStart w:id="12" w:name="_Hlk44778604"/>
      <w:r w:rsidRPr="007B78C3">
        <w:rPr>
          <w:rFonts w:ascii="Montserrat Light" w:hAnsi="Montserrat Light"/>
          <w:noProof/>
          <w:lang w:val="ro-RO"/>
        </w:rPr>
        <w:t>propuse pentru cofinanțare în cadrul Programului de interes național în domeniul protecției și promovării drepturilor persoanelor cu dizabilități</w:t>
      </w:r>
      <w:bookmarkStart w:id="13" w:name="_Hlk6067355"/>
      <w:bookmarkEnd w:id="11"/>
      <w:bookmarkEnd w:id="12"/>
      <w:r w:rsidRPr="007B78C3">
        <w:rPr>
          <w:rFonts w:ascii="Montserrat Light" w:hAnsi="Montserrat Light"/>
          <w:noProof/>
          <w:lang w:val="ro-RO"/>
        </w:rPr>
        <w:t>;</w:t>
      </w:r>
    </w:p>
    <w:p w14:paraId="01B4BB49" w14:textId="02781FB1" w:rsidR="0066708C" w:rsidRPr="007B78C3" w:rsidRDefault="0066708C" w:rsidP="0066708C">
      <w:pPr>
        <w:numPr>
          <w:ilvl w:val="0"/>
          <w:numId w:val="39"/>
        </w:numPr>
        <w:spacing w:line="240" w:lineRule="auto"/>
        <w:jc w:val="both"/>
        <w:rPr>
          <w:rFonts w:ascii="Montserrat Light" w:hAnsi="Montserrat Light"/>
          <w:bCs/>
          <w:noProof/>
          <w:lang w:val="ro-RO"/>
        </w:rPr>
      </w:pPr>
      <w:r w:rsidRPr="007B78C3">
        <w:rPr>
          <w:rFonts w:ascii="Montserrat Light" w:hAnsi="Montserrat Light"/>
          <w:bCs/>
          <w:noProof/>
          <w:lang w:val="ro-RO"/>
        </w:rPr>
        <w:t>Hotărârii Consiliului Județean Cluj nr. 99/2018 pentru aprobarea procedurii privind achiziția de bunuri imobile în domeniul public sau privat al Județului Cluj, cu modificările ulterioare;</w:t>
      </w:r>
    </w:p>
    <w:p w14:paraId="0D81871F" w14:textId="55647D13" w:rsidR="0066708C" w:rsidRPr="007B78C3" w:rsidRDefault="0066708C" w:rsidP="00E11730">
      <w:pPr>
        <w:spacing w:line="240" w:lineRule="auto"/>
        <w:ind w:firstLine="709"/>
        <w:jc w:val="both"/>
        <w:rPr>
          <w:rFonts w:ascii="Montserrat Light" w:hAnsi="Montserrat Light"/>
          <w:lang w:val="ro-RO" w:eastAsia="ro-RO"/>
        </w:rPr>
      </w:pPr>
      <w:bookmarkStart w:id="14" w:name="_Hlk62123170"/>
      <w:bookmarkEnd w:id="13"/>
      <w:r w:rsidRPr="007B78C3">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14"/>
    <w:p w14:paraId="0B1F2F74" w14:textId="77777777" w:rsidR="00E11730" w:rsidRPr="007B78C3" w:rsidRDefault="00E11730" w:rsidP="00E11730">
      <w:pPr>
        <w:spacing w:line="240" w:lineRule="auto"/>
        <w:ind w:firstLine="709"/>
        <w:jc w:val="both"/>
        <w:rPr>
          <w:rFonts w:ascii="Montserrat Light" w:hAnsi="Montserrat Light"/>
          <w:b/>
          <w:bCs/>
          <w:lang w:val="ro-RO" w:eastAsia="ro-RO"/>
        </w:rPr>
      </w:pPr>
    </w:p>
    <w:bookmarkEnd w:id="5"/>
    <w:p w14:paraId="3D2976CF" w14:textId="2364D71D" w:rsidR="0066708C" w:rsidRPr="007B78C3" w:rsidRDefault="0066708C" w:rsidP="0066708C">
      <w:pPr>
        <w:spacing w:line="240" w:lineRule="auto"/>
        <w:ind w:firstLine="709"/>
        <w:jc w:val="center"/>
        <w:rPr>
          <w:rFonts w:ascii="Montserrat Light" w:hAnsi="Montserrat Light"/>
          <w:b/>
          <w:bCs/>
          <w:lang w:val="ro-RO" w:eastAsia="ro-RO"/>
        </w:rPr>
      </w:pPr>
      <w:r w:rsidRPr="007B78C3">
        <w:rPr>
          <w:rFonts w:ascii="Montserrat Light" w:hAnsi="Montserrat Light"/>
          <w:b/>
          <w:bCs/>
          <w:lang w:val="ro-RO" w:eastAsia="ro-RO"/>
        </w:rPr>
        <w:t xml:space="preserve">hotărăşte: </w:t>
      </w:r>
    </w:p>
    <w:p w14:paraId="6E9D2E93" w14:textId="77777777" w:rsidR="00E11730" w:rsidRPr="007B78C3" w:rsidRDefault="00E11730" w:rsidP="0066708C">
      <w:pPr>
        <w:spacing w:line="240" w:lineRule="auto"/>
        <w:ind w:firstLine="709"/>
        <w:jc w:val="center"/>
        <w:rPr>
          <w:rFonts w:ascii="Montserrat Light" w:hAnsi="Montserrat Light"/>
          <w:b/>
          <w:bCs/>
          <w:lang w:val="ro-RO" w:eastAsia="ro-RO"/>
        </w:rPr>
      </w:pPr>
    </w:p>
    <w:p w14:paraId="7ABFC16B" w14:textId="77777777" w:rsidR="0066708C" w:rsidRPr="007B78C3" w:rsidRDefault="0066708C" w:rsidP="00E11730">
      <w:pPr>
        <w:widowControl w:val="0"/>
        <w:autoSpaceDE w:val="0"/>
        <w:autoSpaceDN w:val="0"/>
        <w:adjustRightInd w:val="0"/>
        <w:spacing w:line="240" w:lineRule="auto"/>
        <w:ind w:firstLine="709"/>
        <w:jc w:val="both"/>
        <w:rPr>
          <w:rFonts w:ascii="Montserrat Light" w:hAnsi="Montserrat Light" w:cs="Cambria"/>
          <w:noProof/>
          <w:spacing w:val="-1"/>
          <w:lang w:val="ro-RO"/>
        </w:rPr>
      </w:pPr>
      <w:r w:rsidRPr="007B78C3">
        <w:rPr>
          <w:rFonts w:ascii="Montserrat Light" w:hAnsi="Montserrat Light" w:cs="Cambria"/>
          <w:b/>
          <w:bCs/>
          <w:noProof/>
          <w:lang w:val="ro-RO"/>
        </w:rPr>
        <w:t>Art. 1</w:t>
      </w:r>
      <w:r w:rsidRPr="007B78C3">
        <w:rPr>
          <w:rFonts w:ascii="Montserrat Light" w:hAnsi="Montserrat Light" w:cs="Cambria"/>
          <w:noProof/>
          <w:lang w:val="ro-RO"/>
        </w:rPr>
        <w:t xml:space="preserve">.  Se </w:t>
      </w:r>
      <w:r w:rsidRPr="007B78C3">
        <w:rPr>
          <w:rFonts w:ascii="Montserrat Light" w:hAnsi="Montserrat Light" w:cs="Cambria"/>
          <w:noProof/>
          <w:spacing w:val="-1"/>
          <w:lang w:val="ro-RO"/>
        </w:rPr>
        <w:t>aprobă înființarea, în structura Direcţiei Generale de Asistenţă Socială şi Protecţia Copilului Cluj, ca și componentă funcțională fără personalitate juridică, a</w:t>
      </w:r>
      <w:r w:rsidRPr="007B78C3">
        <w:rPr>
          <w:rFonts w:ascii="Montserrat Light" w:hAnsi="Montserrat Light"/>
        </w:rPr>
        <w:t xml:space="preserve"> unui serviciu social cu cazare de tip centru respiro pentru persoane adulte cu dizabilităţi</w:t>
      </w:r>
      <w:r w:rsidRPr="007B78C3">
        <w:rPr>
          <w:rFonts w:ascii="Montserrat Light" w:hAnsi="Montserrat Light" w:cs="Cambria"/>
          <w:noProof/>
          <w:spacing w:val="-1"/>
          <w:lang w:val="ro-RO"/>
        </w:rPr>
        <w:t>, cod serviciu 8790 CR-D-VI cu o capacitate de 4 locuri.</w:t>
      </w:r>
    </w:p>
    <w:p w14:paraId="296C22B4" w14:textId="77777777" w:rsidR="0066708C" w:rsidRPr="007B78C3" w:rsidRDefault="0066708C" w:rsidP="0066708C">
      <w:pPr>
        <w:widowControl w:val="0"/>
        <w:autoSpaceDE w:val="0"/>
        <w:autoSpaceDN w:val="0"/>
        <w:adjustRightInd w:val="0"/>
        <w:spacing w:line="240" w:lineRule="auto"/>
        <w:jc w:val="both"/>
        <w:rPr>
          <w:rFonts w:ascii="Montserrat Light" w:hAnsi="Montserrat Light" w:cs="Cambria"/>
          <w:noProof/>
          <w:spacing w:val="-1"/>
          <w:lang w:val="ro-RO"/>
        </w:rPr>
      </w:pPr>
    </w:p>
    <w:p w14:paraId="347C1E8B" w14:textId="4C0199F3" w:rsidR="0066708C" w:rsidRPr="007B78C3" w:rsidRDefault="0066708C" w:rsidP="00E11730">
      <w:pPr>
        <w:widowControl w:val="0"/>
        <w:autoSpaceDE w:val="0"/>
        <w:autoSpaceDN w:val="0"/>
        <w:adjustRightInd w:val="0"/>
        <w:spacing w:line="240" w:lineRule="auto"/>
        <w:ind w:firstLine="709"/>
        <w:jc w:val="both"/>
        <w:rPr>
          <w:rFonts w:ascii="Montserrat Light" w:hAnsi="Montserrat Light" w:cs="Cambria"/>
          <w:noProof/>
          <w:lang w:val="ro-RO"/>
        </w:rPr>
      </w:pPr>
      <w:r w:rsidRPr="007B78C3">
        <w:rPr>
          <w:rFonts w:ascii="Montserrat Light" w:hAnsi="Montserrat Light" w:cs="Cambria"/>
          <w:b/>
          <w:bCs/>
          <w:noProof/>
          <w:spacing w:val="-1"/>
          <w:lang w:val="ro-RO"/>
        </w:rPr>
        <w:t>Art.</w:t>
      </w:r>
      <w:r w:rsidR="00E11730" w:rsidRPr="007B78C3">
        <w:rPr>
          <w:rFonts w:ascii="Montserrat Light" w:hAnsi="Montserrat Light" w:cs="Cambria"/>
          <w:b/>
          <w:bCs/>
          <w:noProof/>
          <w:spacing w:val="-1"/>
          <w:lang w:val="ro-RO"/>
        </w:rPr>
        <w:t xml:space="preserve"> </w:t>
      </w:r>
      <w:r w:rsidRPr="007B78C3">
        <w:rPr>
          <w:rFonts w:ascii="Montserrat Light" w:hAnsi="Montserrat Light" w:cs="Cambria"/>
          <w:b/>
          <w:bCs/>
          <w:noProof/>
          <w:spacing w:val="-1"/>
          <w:lang w:val="ro-RO"/>
        </w:rPr>
        <w:t>2.</w:t>
      </w:r>
      <w:r w:rsidRPr="007B78C3">
        <w:rPr>
          <w:rFonts w:ascii="Montserrat Light" w:hAnsi="Montserrat Light" w:cs="Cambria"/>
          <w:noProof/>
          <w:spacing w:val="-1"/>
          <w:lang w:val="ro-RO"/>
        </w:rPr>
        <w:t xml:space="preserve"> Se aprobă depunerea, de către Direcția Generală de Asistență Socială și Protecția Copilului Cluj, a </w:t>
      </w:r>
      <w:r w:rsidR="00E11730" w:rsidRPr="007B78C3">
        <w:rPr>
          <w:rFonts w:ascii="Montserrat Light" w:hAnsi="Montserrat Light" w:cs="Cambria"/>
          <w:noProof/>
          <w:spacing w:val="-1"/>
          <w:lang w:val="ro-RO"/>
        </w:rPr>
        <w:t>P</w:t>
      </w:r>
      <w:r w:rsidRPr="007B78C3">
        <w:rPr>
          <w:rFonts w:ascii="Montserrat Light" w:hAnsi="Montserrat Light" w:cs="Cambria"/>
          <w:noProof/>
          <w:spacing w:val="-1"/>
          <w:lang w:val="ro-RO"/>
        </w:rPr>
        <w:t xml:space="preserve">roiectului </w:t>
      </w:r>
      <w:r w:rsidRPr="007B78C3">
        <w:rPr>
          <w:rFonts w:ascii="Montserrat Light" w:hAnsi="Montserrat Light" w:cs="Cambria"/>
          <w:noProof/>
          <w:spacing w:val="-1"/>
        </w:rPr>
        <w:t>“</w:t>
      </w:r>
      <w:r w:rsidRPr="007B78C3">
        <w:rPr>
          <w:rFonts w:ascii="Montserrat Light" w:hAnsi="Montserrat Light" w:cs="Cambria"/>
          <w:noProof/>
          <w:spacing w:val="-1"/>
          <w:lang w:val="ro-RO"/>
        </w:rPr>
        <w:t xml:space="preserve">Centru Respiro pentru persoane adulte cu dizabilități” </w:t>
      </w:r>
      <w:r w:rsidRPr="007B78C3">
        <w:rPr>
          <w:rFonts w:ascii="Montserrat Light" w:hAnsi="Montserrat Light" w:cs="Cambria"/>
          <w:noProof/>
          <w:lang w:val="ro-RO"/>
        </w:rPr>
        <w:t>pentru cofinanțare în cadrul Programul de interes naţional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p>
    <w:p w14:paraId="747BDA9D" w14:textId="77777777" w:rsidR="00335C3C" w:rsidRPr="007B78C3" w:rsidRDefault="00335C3C" w:rsidP="00E11730">
      <w:pPr>
        <w:widowControl w:val="0"/>
        <w:autoSpaceDE w:val="0"/>
        <w:autoSpaceDN w:val="0"/>
        <w:adjustRightInd w:val="0"/>
        <w:spacing w:line="240" w:lineRule="auto"/>
        <w:ind w:firstLine="709"/>
        <w:jc w:val="both"/>
        <w:rPr>
          <w:rFonts w:ascii="Montserrat Light" w:hAnsi="Montserrat Light" w:cs="Cambria"/>
          <w:noProof/>
          <w:lang w:val="ro-RO"/>
        </w:rPr>
      </w:pPr>
    </w:p>
    <w:p w14:paraId="18AC9B75" w14:textId="577CD1B6" w:rsidR="0066708C" w:rsidRPr="007B78C3" w:rsidRDefault="0066708C" w:rsidP="0066708C">
      <w:pPr>
        <w:widowControl w:val="0"/>
        <w:autoSpaceDE w:val="0"/>
        <w:autoSpaceDN w:val="0"/>
        <w:adjustRightInd w:val="0"/>
        <w:spacing w:line="240" w:lineRule="auto"/>
        <w:ind w:firstLine="720"/>
        <w:jc w:val="both"/>
        <w:rPr>
          <w:rFonts w:ascii="Montserrat Light" w:hAnsi="Montserrat Light" w:cs="Cambria"/>
          <w:noProof/>
          <w:spacing w:val="-1"/>
          <w:lang w:val="ro-RO"/>
        </w:rPr>
      </w:pPr>
    </w:p>
    <w:p w14:paraId="6A861B57" w14:textId="77777777" w:rsidR="00E11730" w:rsidRPr="007B78C3" w:rsidRDefault="00E11730" w:rsidP="0066708C">
      <w:pPr>
        <w:widowControl w:val="0"/>
        <w:autoSpaceDE w:val="0"/>
        <w:autoSpaceDN w:val="0"/>
        <w:adjustRightInd w:val="0"/>
        <w:spacing w:line="240" w:lineRule="auto"/>
        <w:ind w:firstLine="720"/>
        <w:jc w:val="both"/>
        <w:rPr>
          <w:rFonts w:ascii="Montserrat Light" w:hAnsi="Montserrat Light" w:cs="Cambria"/>
          <w:noProof/>
          <w:spacing w:val="-1"/>
          <w:lang w:val="ro-RO"/>
        </w:rPr>
      </w:pPr>
    </w:p>
    <w:p w14:paraId="30D48CA1" w14:textId="77777777" w:rsidR="0066708C" w:rsidRPr="007B78C3" w:rsidRDefault="0066708C" w:rsidP="00E11730">
      <w:pPr>
        <w:widowControl w:val="0"/>
        <w:autoSpaceDE w:val="0"/>
        <w:autoSpaceDN w:val="0"/>
        <w:adjustRightInd w:val="0"/>
        <w:spacing w:line="240" w:lineRule="auto"/>
        <w:ind w:firstLine="709"/>
        <w:jc w:val="both"/>
        <w:rPr>
          <w:rFonts w:ascii="Montserrat Light" w:hAnsi="Montserrat Light" w:cs="Cambria"/>
          <w:noProof/>
          <w:lang w:val="ro-RO"/>
        </w:rPr>
      </w:pPr>
      <w:r w:rsidRPr="007B78C3">
        <w:rPr>
          <w:rFonts w:ascii="Montserrat Light" w:hAnsi="Montserrat Light" w:cs="Cambria"/>
          <w:b/>
          <w:bCs/>
          <w:noProof/>
          <w:lang w:val="ro-RO"/>
        </w:rPr>
        <w:t xml:space="preserve">Art. </w:t>
      </w:r>
      <w:r w:rsidRPr="007B78C3">
        <w:rPr>
          <w:rFonts w:ascii="Montserrat Light" w:hAnsi="Montserrat Light" w:cs="Cambria"/>
          <w:b/>
          <w:bCs/>
          <w:noProof/>
        </w:rPr>
        <w:t>3</w:t>
      </w:r>
      <w:r w:rsidRPr="007B78C3">
        <w:rPr>
          <w:rFonts w:ascii="Montserrat Light" w:hAnsi="Montserrat Light" w:cs="Cambria"/>
          <w:b/>
          <w:bCs/>
          <w:noProof/>
          <w:lang w:val="ro-RO"/>
        </w:rPr>
        <w:t xml:space="preserve">. (1) </w:t>
      </w:r>
      <w:r w:rsidRPr="007B78C3">
        <w:rPr>
          <w:rFonts w:ascii="Montserrat Light" w:hAnsi="Montserrat Light" w:cs="Cambria"/>
          <w:noProof/>
          <w:lang w:val="ro-RO"/>
        </w:rPr>
        <w:t>Se aprobă cofinanțarea, de la bugetul Județului Cluj, a proiectului prevăzut la art. 2.</w:t>
      </w:r>
    </w:p>
    <w:p w14:paraId="6523CE02" w14:textId="77777777" w:rsidR="0066708C" w:rsidRPr="007B78C3" w:rsidRDefault="0066708C" w:rsidP="00E11730">
      <w:pPr>
        <w:widowControl w:val="0"/>
        <w:autoSpaceDE w:val="0"/>
        <w:autoSpaceDN w:val="0"/>
        <w:adjustRightInd w:val="0"/>
        <w:spacing w:line="240" w:lineRule="auto"/>
        <w:ind w:firstLine="709"/>
        <w:jc w:val="both"/>
        <w:rPr>
          <w:rFonts w:ascii="Montserrat Light" w:hAnsi="Montserrat Light" w:cs="Cambria"/>
          <w:noProof/>
          <w:lang w:val="ro-RO"/>
        </w:rPr>
      </w:pPr>
      <w:r w:rsidRPr="007B78C3">
        <w:rPr>
          <w:rFonts w:ascii="Montserrat Light" w:hAnsi="Montserrat Light" w:cs="Cambria"/>
          <w:b/>
          <w:bCs/>
          <w:noProof/>
          <w:lang w:val="ro-RO"/>
        </w:rPr>
        <w:t>(2)</w:t>
      </w:r>
      <w:r w:rsidRPr="007B78C3">
        <w:rPr>
          <w:rFonts w:ascii="Montserrat Light" w:hAnsi="Montserrat Light" w:cs="Cambria"/>
          <w:noProof/>
          <w:lang w:val="ro-RO"/>
        </w:rPr>
        <w:t xml:space="preserve"> Se aprobă asigurarea contribuţiei proprii de minimum 10%, în bani, din valoarea finanţării nerambursabile solicitate de la autoritatea finanţatoare.</w:t>
      </w:r>
    </w:p>
    <w:p w14:paraId="29A3148B" w14:textId="77777777" w:rsidR="0066708C" w:rsidRPr="007B78C3" w:rsidRDefault="0066708C" w:rsidP="00E11730">
      <w:pPr>
        <w:widowControl w:val="0"/>
        <w:autoSpaceDE w:val="0"/>
        <w:autoSpaceDN w:val="0"/>
        <w:adjustRightInd w:val="0"/>
        <w:spacing w:line="240" w:lineRule="auto"/>
        <w:ind w:firstLine="709"/>
        <w:jc w:val="both"/>
        <w:rPr>
          <w:rFonts w:ascii="Montserrat Light" w:hAnsi="Montserrat Light" w:cs="Cambria"/>
          <w:noProof/>
          <w:lang w:val="ro-RO"/>
        </w:rPr>
      </w:pPr>
      <w:r w:rsidRPr="007B78C3">
        <w:rPr>
          <w:rFonts w:ascii="Montserrat Light" w:hAnsi="Montserrat Light" w:cs="Cambria"/>
          <w:b/>
          <w:bCs/>
          <w:noProof/>
          <w:lang w:val="ro-RO"/>
        </w:rPr>
        <w:t>(3)</w:t>
      </w:r>
      <w:r w:rsidRPr="007B78C3">
        <w:rPr>
          <w:rFonts w:ascii="Montserrat Light" w:hAnsi="Montserrat Light" w:cs="Cambria"/>
          <w:noProof/>
          <w:lang w:val="ro-RO"/>
        </w:rPr>
        <w:t xml:space="preserve"> Se aprobă suportarea cheltuielilor neeligibile identificate în faza de elaborare sau în faza de implementare a proiectului, precum şi toate costurile suplimentare din fonduri proprii, în cazul în care, pe parcursul implementării proiectului, în vederea atingerii obiectivelor acestuia, se impune depăşirea bugetului proiectului.</w:t>
      </w:r>
    </w:p>
    <w:p w14:paraId="7057EEF6" w14:textId="77777777" w:rsidR="0066708C" w:rsidRPr="007B78C3" w:rsidRDefault="0066708C" w:rsidP="0066708C">
      <w:pPr>
        <w:widowControl w:val="0"/>
        <w:autoSpaceDE w:val="0"/>
        <w:autoSpaceDN w:val="0"/>
        <w:adjustRightInd w:val="0"/>
        <w:spacing w:line="240" w:lineRule="auto"/>
        <w:ind w:firstLine="720"/>
        <w:jc w:val="both"/>
        <w:rPr>
          <w:rFonts w:ascii="Montserrat Light" w:hAnsi="Montserrat Light" w:cs="Cambria"/>
          <w:noProof/>
          <w:lang w:val="ro-RO"/>
        </w:rPr>
      </w:pPr>
    </w:p>
    <w:p w14:paraId="787744BB" w14:textId="5EEEBF4E" w:rsidR="0066708C" w:rsidRPr="007B78C3" w:rsidRDefault="00E11730"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7B78C3">
        <w:rPr>
          <w:rFonts w:ascii="Montserrat Light" w:hAnsi="Montserrat Light" w:cs="Cambria"/>
          <w:b/>
          <w:bCs/>
          <w:noProof/>
          <w:spacing w:val="-1"/>
          <w:lang w:val="ro-RO"/>
        </w:rPr>
        <w:tab/>
      </w:r>
      <w:r w:rsidR="0066708C" w:rsidRPr="007B78C3">
        <w:rPr>
          <w:rFonts w:ascii="Montserrat Light" w:hAnsi="Montserrat Light" w:cs="Cambria"/>
          <w:b/>
          <w:bCs/>
          <w:noProof/>
          <w:spacing w:val="-1"/>
          <w:lang w:val="ro-RO"/>
        </w:rPr>
        <w:t xml:space="preserve">Art. </w:t>
      </w:r>
      <w:r w:rsidR="0066708C" w:rsidRPr="007B78C3">
        <w:rPr>
          <w:rFonts w:ascii="Montserrat Light" w:hAnsi="Montserrat Light" w:cs="Cambria"/>
          <w:b/>
          <w:bCs/>
          <w:noProof/>
          <w:spacing w:val="-1"/>
        </w:rPr>
        <w:t>4</w:t>
      </w:r>
      <w:r w:rsidR="0066708C" w:rsidRPr="007B78C3">
        <w:rPr>
          <w:rFonts w:ascii="Montserrat Light" w:hAnsi="Montserrat Light" w:cs="Cambria"/>
          <w:b/>
          <w:bCs/>
          <w:noProof/>
          <w:spacing w:val="-1"/>
          <w:lang w:val="ro-RO"/>
        </w:rPr>
        <w:t xml:space="preserve">. </w:t>
      </w:r>
      <w:r w:rsidR="0066708C" w:rsidRPr="007B78C3">
        <w:rPr>
          <w:rFonts w:ascii="Montserrat Light" w:hAnsi="Montserrat Light" w:cs="Cambria"/>
          <w:noProof/>
          <w:lang w:val="ro-RO"/>
        </w:rPr>
        <w:t xml:space="preserve">Se aprobă ca imobilul ce va fi achiziționat în cadrul proiectului să fie înscris în inventarul bunurilor domeniului public al Județului Cluj și să fie dat în administrarea Direcției Generale de Asistență Socială și Protecția Copilului Cluj.  </w:t>
      </w:r>
    </w:p>
    <w:p w14:paraId="1294B365" w14:textId="77777777" w:rsidR="0066708C" w:rsidRPr="007B78C3" w:rsidRDefault="0066708C"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p>
    <w:p w14:paraId="6DB2EE19" w14:textId="082DFC8A" w:rsidR="0066708C" w:rsidRPr="007B78C3" w:rsidRDefault="00E11730"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7B78C3">
        <w:rPr>
          <w:rFonts w:ascii="Montserrat Light" w:hAnsi="Montserrat Light" w:cs="Cambria"/>
          <w:b/>
          <w:bCs/>
          <w:noProof/>
          <w:lang w:val="ro-RO"/>
        </w:rPr>
        <w:tab/>
      </w:r>
      <w:r w:rsidR="0066708C" w:rsidRPr="007B78C3">
        <w:rPr>
          <w:rFonts w:ascii="Montserrat Light" w:hAnsi="Montserrat Light" w:cs="Cambria"/>
          <w:b/>
          <w:bCs/>
          <w:noProof/>
          <w:lang w:val="ro-RO"/>
        </w:rPr>
        <w:t>Art. 5.</w:t>
      </w:r>
      <w:r w:rsidR="0066708C" w:rsidRPr="007B78C3">
        <w:rPr>
          <w:rFonts w:ascii="Montserrat Light" w:hAnsi="Montserrat Light" w:cs="Cambria"/>
          <w:noProof/>
          <w:lang w:val="ro-RO"/>
        </w:rPr>
        <w:t xml:space="preserve"> Se aprobă Acordul de parteneriat încheiat între Direcția Generală de Asistență Socială și Protecția Copilului Cluj și Asociația Filiala Napoca a Societății Române de Sprijin a Vârstnicilor și Suferinzilor cu afecțiuni de tip Alzheimer, cuprins în </w:t>
      </w:r>
      <w:r w:rsidR="0066708C" w:rsidRPr="007B78C3">
        <w:rPr>
          <w:rFonts w:ascii="Montserrat Light" w:hAnsi="Montserrat Light" w:cs="Cambria"/>
          <w:b/>
          <w:bCs/>
          <w:noProof/>
          <w:lang w:val="ro-RO"/>
        </w:rPr>
        <w:t>anexa</w:t>
      </w:r>
      <w:r w:rsidR="0066708C" w:rsidRPr="007B78C3">
        <w:rPr>
          <w:rFonts w:ascii="Montserrat Light" w:hAnsi="Montserrat Light" w:cs="Cambria"/>
          <w:noProof/>
          <w:lang w:val="ro-RO"/>
        </w:rPr>
        <w:t xml:space="preserve"> care face parte integrantă din prezenta hotărâre. </w:t>
      </w:r>
    </w:p>
    <w:p w14:paraId="04652F12" w14:textId="77777777" w:rsidR="0066708C" w:rsidRPr="007B78C3" w:rsidRDefault="0066708C" w:rsidP="0066708C">
      <w:pPr>
        <w:widowControl w:val="0"/>
        <w:tabs>
          <w:tab w:val="left" w:pos="851"/>
        </w:tabs>
        <w:autoSpaceDE w:val="0"/>
        <w:autoSpaceDN w:val="0"/>
        <w:adjustRightInd w:val="0"/>
        <w:spacing w:line="240" w:lineRule="auto"/>
        <w:jc w:val="both"/>
        <w:rPr>
          <w:rFonts w:ascii="Montserrat Light" w:hAnsi="Montserrat Light" w:cs="Cambria"/>
          <w:b/>
          <w:bCs/>
          <w:noProof/>
          <w:lang w:val="ro-RO"/>
        </w:rPr>
      </w:pPr>
    </w:p>
    <w:p w14:paraId="38CB6DED" w14:textId="35D3D74F" w:rsidR="0066708C" w:rsidRPr="007B78C3" w:rsidRDefault="00E11730"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7B78C3">
        <w:rPr>
          <w:rFonts w:ascii="Montserrat Light" w:hAnsi="Montserrat Light" w:cs="Cambria"/>
          <w:b/>
          <w:bCs/>
          <w:noProof/>
          <w:lang w:val="ro-RO"/>
        </w:rPr>
        <w:tab/>
      </w:r>
      <w:r w:rsidR="0066708C" w:rsidRPr="007B78C3">
        <w:rPr>
          <w:rFonts w:ascii="Montserrat Light" w:hAnsi="Montserrat Light" w:cs="Cambria"/>
          <w:b/>
          <w:bCs/>
          <w:noProof/>
          <w:lang w:val="ro-RO"/>
        </w:rPr>
        <w:t xml:space="preserve">Art. </w:t>
      </w:r>
      <w:r w:rsidR="0066708C" w:rsidRPr="007B78C3">
        <w:rPr>
          <w:rFonts w:ascii="Montserrat Light" w:hAnsi="Montserrat Light" w:cs="Cambria"/>
          <w:b/>
          <w:bCs/>
          <w:noProof/>
        </w:rPr>
        <w:t>6</w:t>
      </w:r>
      <w:r w:rsidR="0066708C" w:rsidRPr="007B78C3">
        <w:rPr>
          <w:rFonts w:ascii="Montserrat Light" w:hAnsi="Montserrat Light" w:cs="Cambria"/>
          <w:b/>
          <w:bCs/>
          <w:noProof/>
          <w:lang w:val="ro-RO"/>
        </w:rPr>
        <w:t>.</w:t>
      </w:r>
      <w:r w:rsidR="0066708C" w:rsidRPr="007B78C3">
        <w:rPr>
          <w:rFonts w:ascii="Montserrat Light" w:hAnsi="Montserrat Light" w:cs="Cambria"/>
          <w:noProof/>
          <w:lang w:val="ro-RO"/>
        </w:rPr>
        <w:t xml:space="preserve"> </w:t>
      </w:r>
      <w:r w:rsidR="0066708C" w:rsidRPr="007B78C3">
        <w:rPr>
          <w:rFonts w:ascii="Montserrat Light" w:hAnsi="Montserrat Light" w:cs="Cambria"/>
          <w:b/>
          <w:bCs/>
          <w:noProof/>
          <w:lang w:val="ro-RO"/>
        </w:rPr>
        <w:t>(1)</w:t>
      </w:r>
      <w:r w:rsidR="0066708C" w:rsidRPr="007B78C3">
        <w:rPr>
          <w:rFonts w:ascii="Montserrat Light" w:hAnsi="Montserrat Light" w:cs="Cambria"/>
          <w:noProof/>
          <w:lang w:val="ro-RO"/>
        </w:rPr>
        <w:t xml:space="preserve"> Se asumă sustenabilitatea serviciului social înființat pe o durată de minim 10 ani,  a centrului de tip respiro de la încetarea convenției de finanţare.</w:t>
      </w:r>
    </w:p>
    <w:p w14:paraId="6F44F343" w14:textId="1AF7D176" w:rsidR="0066708C" w:rsidRPr="007B78C3" w:rsidRDefault="00E11730" w:rsidP="0066708C">
      <w:pPr>
        <w:widowControl w:val="0"/>
        <w:tabs>
          <w:tab w:val="left" w:pos="851"/>
        </w:tabs>
        <w:autoSpaceDE w:val="0"/>
        <w:autoSpaceDN w:val="0"/>
        <w:adjustRightInd w:val="0"/>
        <w:spacing w:line="240" w:lineRule="auto"/>
        <w:jc w:val="both"/>
        <w:rPr>
          <w:rFonts w:ascii="Montserrat Light" w:hAnsi="Montserrat Light"/>
          <w:noProof/>
          <w:lang w:val="ro-RO"/>
        </w:rPr>
      </w:pPr>
      <w:r w:rsidRPr="007B78C3">
        <w:rPr>
          <w:rFonts w:ascii="Montserrat Light" w:hAnsi="Montserrat Light"/>
          <w:b/>
          <w:bCs/>
          <w:noProof/>
          <w:lang w:val="ro-RO"/>
        </w:rPr>
        <w:tab/>
      </w:r>
      <w:r w:rsidR="0066708C" w:rsidRPr="007B78C3">
        <w:rPr>
          <w:rFonts w:ascii="Montserrat Light" w:hAnsi="Montserrat Light"/>
          <w:b/>
          <w:bCs/>
          <w:noProof/>
          <w:lang w:val="ro-RO"/>
        </w:rPr>
        <w:t>(2)</w:t>
      </w:r>
      <w:r w:rsidR="0066708C" w:rsidRPr="007B78C3">
        <w:rPr>
          <w:rFonts w:ascii="Montserrat Light" w:hAnsi="Montserrat Light"/>
          <w:noProof/>
          <w:lang w:val="ro-RO"/>
        </w:rPr>
        <w:t xml:space="preserve"> Structura organizatorică, numărul de posturi şi categoriile de personal, statul de funcții a centrului de tip respiro se va aproba pe parcursul derulării proiectului proiecului în cadrul Programului de interes național în domeniul protecției și promovării drepturilor persoanelor cu dizabilități. </w:t>
      </w:r>
    </w:p>
    <w:p w14:paraId="43354D32" w14:textId="77777777" w:rsidR="0066708C" w:rsidRPr="007B78C3" w:rsidRDefault="0066708C"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p>
    <w:p w14:paraId="6EDF5ABE" w14:textId="060493BA" w:rsidR="0066708C" w:rsidRPr="007B78C3" w:rsidRDefault="00E11730" w:rsidP="0066708C">
      <w:pPr>
        <w:widowControl w:val="0"/>
        <w:tabs>
          <w:tab w:val="left" w:pos="851"/>
        </w:tabs>
        <w:autoSpaceDE w:val="0"/>
        <w:autoSpaceDN w:val="0"/>
        <w:adjustRightInd w:val="0"/>
        <w:spacing w:line="240" w:lineRule="auto"/>
        <w:jc w:val="both"/>
        <w:rPr>
          <w:rFonts w:ascii="Montserrat Light" w:hAnsi="Montserrat Light" w:cs="Cambria"/>
          <w:b/>
          <w:bCs/>
          <w:noProof/>
          <w:lang w:val="ro-RO"/>
        </w:rPr>
      </w:pPr>
      <w:r w:rsidRPr="007B78C3">
        <w:rPr>
          <w:rFonts w:ascii="Montserrat Light" w:hAnsi="Montserrat Light" w:cs="Cambria"/>
          <w:b/>
          <w:bCs/>
          <w:noProof/>
          <w:lang w:val="ro-RO"/>
        </w:rPr>
        <w:tab/>
      </w:r>
      <w:r w:rsidR="0066708C" w:rsidRPr="007B78C3">
        <w:rPr>
          <w:rFonts w:ascii="Montserrat Light" w:hAnsi="Montserrat Light" w:cs="Cambria"/>
          <w:b/>
          <w:bCs/>
          <w:noProof/>
          <w:lang w:val="ro-RO"/>
        </w:rPr>
        <w:t>Art. 7.</w:t>
      </w:r>
      <w:r w:rsidR="0066708C" w:rsidRPr="007B78C3">
        <w:rPr>
          <w:rFonts w:ascii="Montserrat Light" w:hAnsi="Montserrat Light" w:cs="Cambria"/>
          <w:noProof/>
          <w:lang w:val="ro-RO"/>
        </w:rPr>
        <w:t xml:space="preserve"> Se desemnează directorul Direcției Generale de Asistență Soci</w:t>
      </w:r>
      <w:r w:rsidR="00D95301" w:rsidRPr="007B78C3">
        <w:rPr>
          <w:rFonts w:ascii="Montserrat Light" w:hAnsi="Montserrat Light" w:cs="Cambria"/>
          <w:noProof/>
          <w:lang w:val="ro-RO"/>
        </w:rPr>
        <w:t>a</w:t>
      </w:r>
      <w:r w:rsidR="0066708C" w:rsidRPr="007B78C3">
        <w:rPr>
          <w:rFonts w:ascii="Montserrat Light" w:hAnsi="Montserrat Light" w:cs="Cambria"/>
          <w:noProof/>
          <w:lang w:val="ro-RO"/>
        </w:rPr>
        <w:t>lă și Protecția Copilului Cluj, doamna Nicoleta Molnar</w:t>
      </w:r>
      <w:r w:rsidR="00D338C4" w:rsidRPr="007B78C3">
        <w:rPr>
          <w:rFonts w:ascii="Montserrat Light" w:hAnsi="Montserrat Light" w:cs="Cambria"/>
          <w:noProof/>
          <w:lang w:val="ro-RO"/>
        </w:rPr>
        <w:t>,</w:t>
      </w:r>
      <w:r w:rsidR="0066708C" w:rsidRPr="007B78C3">
        <w:rPr>
          <w:rFonts w:ascii="Montserrat Light" w:hAnsi="Montserrat Light" w:cs="Cambria"/>
          <w:noProof/>
          <w:lang w:val="ro-RO"/>
        </w:rPr>
        <w:t xml:space="preserve"> să semneze cererea şi convenţia de finanţare aferentă proiectului.</w:t>
      </w:r>
    </w:p>
    <w:p w14:paraId="09A9143A" w14:textId="77777777" w:rsidR="0066708C" w:rsidRPr="007B78C3" w:rsidRDefault="0066708C" w:rsidP="0066708C">
      <w:pPr>
        <w:widowControl w:val="0"/>
        <w:tabs>
          <w:tab w:val="left" w:pos="851"/>
        </w:tabs>
        <w:autoSpaceDE w:val="0"/>
        <w:autoSpaceDN w:val="0"/>
        <w:adjustRightInd w:val="0"/>
        <w:spacing w:line="240" w:lineRule="auto"/>
        <w:jc w:val="both"/>
        <w:rPr>
          <w:rFonts w:ascii="Montserrat Light" w:hAnsi="Montserrat Light" w:cs="Cambria"/>
          <w:b/>
          <w:bCs/>
          <w:noProof/>
          <w:lang w:val="ro-RO"/>
        </w:rPr>
      </w:pPr>
    </w:p>
    <w:p w14:paraId="3679A972" w14:textId="44D39A82" w:rsidR="0066708C" w:rsidRPr="007B78C3" w:rsidRDefault="00D338C4"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7B78C3">
        <w:rPr>
          <w:rFonts w:ascii="Montserrat Light" w:hAnsi="Montserrat Light" w:cs="Cambria"/>
          <w:b/>
          <w:bCs/>
          <w:noProof/>
          <w:lang w:val="ro-RO"/>
        </w:rPr>
        <w:tab/>
      </w:r>
      <w:r w:rsidR="0066708C" w:rsidRPr="007B78C3">
        <w:rPr>
          <w:rFonts w:ascii="Montserrat Light" w:hAnsi="Montserrat Light" w:cs="Cambria"/>
          <w:b/>
          <w:bCs/>
          <w:noProof/>
          <w:lang w:val="ro-RO"/>
        </w:rPr>
        <w:t>Art. 8.</w:t>
      </w:r>
      <w:r w:rsidR="0066708C" w:rsidRPr="007B78C3">
        <w:rPr>
          <w:rFonts w:ascii="Montserrat Light" w:hAnsi="Montserrat Light" w:cs="Cambria"/>
          <w:noProof/>
          <w:lang w:val="ro-RO"/>
        </w:rPr>
        <w:t xml:space="preserve"> Cu punerea în aplicare a prevederilor prezentei hotărâri se încredinţează Preşedintele Consiliului Judeţean Cluj, prin Direcţia Generală Buget-Finanţe, Resurse Umane</w:t>
      </w:r>
      <w:r w:rsidRPr="007B78C3">
        <w:rPr>
          <w:rFonts w:ascii="Montserrat Light" w:hAnsi="Montserrat Light" w:cs="Cambria"/>
          <w:noProof/>
          <w:lang w:val="ro-RO"/>
        </w:rPr>
        <w:t>,</w:t>
      </w:r>
      <w:r w:rsidR="0066708C" w:rsidRPr="007B78C3">
        <w:rPr>
          <w:rFonts w:ascii="Montserrat Light" w:hAnsi="Montserrat Light" w:cs="Cambria"/>
          <w:noProof/>
          <w:lang w:val="ro-RO"/>
        </w:rPr>
        <w:t xml:space="preserve"> precum și Direcția Generală de Asistență Socială și Protecția Copilului Cluj. </w:t>
      </w:r>
    </w:p>
    <w:p w14:paraId="746652FA" w14:textId="77777777" w:rsidR="0066708C" w:rsidRPr="007B78C3" w:rsidRDefault="0066708C" w:rsidP="0066708C">
      <w:pPr>
        <w:widowControl w:val="0"/>
        <w:tabs>
          <w:tab w:val="left" w:pos="851"/>
        </w:tabs>
        <w:autoSpaceDE w:val="0"/>
        <w:autoSpaceDN w:val="0"/>
        <w:adjustRightInd w:val="0"/>
        <w:spacing w:line="240" w:lineRule="auto"/>
        <w:jc w:val="both"/>
        <w:rPr>
          <w:rFonts w:ascii="Montserrat Light" w:hAnsi="Montserrat Light" w:cs="Cambria"/>
          <w:b/>
          <w:bCs/>
          <w:noProof/>
          <w:lang w:val="ro-RO"/>
        </w:rPr>
      </w:pPr>
    </w:p>
    <w:p w14:paraId="148A357D" w14:textId="54B08B7F" w:rsidR="0066708C" w:rsidRPr="007B78C3" w:rsidRDefault="00D338C4" w:rsidP="0066708C">
      <w:pPr>
        <w:widowControl w:val="0"/>
        <w:tabs>
          <w:tab w:val="left" w:pos="851"/>
        </w:tabs>
        <w:autoSpaceDE w:val="0"/>
        <w:autoSpaceDN w:val="0"/>
        <w:adjustRightInd w:val="0"/>
        <w:spacing w:line="240" w:lineRule="auto"/>
        <w:jc w:val="both"/>
        <w:rPr>
          <w:rFonts w:ascii="Montserrat Light" w:hAnsi="Montserrat Light" w:cs="Cambria"/>
          <w:noProof/>
          <w:lang w:val="ro-RO"/>
        </w:rPr>
      </w:pPr>
      <w:r w:rsidRPr="007B78C3">
        <w:rPr>
          <w:rFonts w:ascii="Montserrat Light" w:hAnsi="Montserrat Light" w:cs="Cambria"/>
          <w:b/>
          <w:bCs/>
          <w:noProof/>
          <w:lang w:val="ro-RO"/>
        </w:rPr>
        <w:tab/>
      </w:r>
      <w:r w:rsidR="0066708C" w:rsidRPr="007B78C3">
        <w:rPr>
          <w:rFonts w:ascii="Montserrat Light" w:hAnsi="Montserrat Light" w:cs="Cambria"/>
          <w:b/>
          <w:bCs/>
          <w:noProof/>
          <w:lang w:val="ro-RO"/>
        </w:rPr>
        <w:t>Art. 9.</w:t>
      </w:r>
      <w:r w:rsidR="0066708C" w:rsidRPr="007B78C3">
        <w:rPr>
          <w:rFonts w:ascii="Montserrat Light" w:hAnsi="Montserrat Light" w:cs="Cambria"/>
          <w:noProof/>
          <w:lang w:val="ro-RO"/>
        </w:rPr>
        <w:t xml:space="preserve"> Prezenta hotărâre se comunică Direcţiei Generale Buget-Finanţe, Resurse Umane; Direcției Generale de Asistență Socială și Protecția Copilului Cluj, precum şi Prefectului Judeţului Cluj</w:t>
      </w:r>
      <w:r w:rsidRPr="007B78C3">
        <w:rPr>
          <w:rFonts w:ascii="Montserrat Light" w:hAnsi="Montserrat Light" w:cs="Cambria"/>
          <w:noProof/>
          <w:lang w:val="ro-RO"/>
        </w:rPr>
        <w:t>,</w:t>
      </w:r>
      <w:r w:rsidR="0066708C" w:rsidRPr="007B78C3">
        <w:rPr>
          <w:rFonts w:ascii="Montserrat Light" w:hAnsi="Montserrat Light" w:cs="Cambria"/>
          <w:noProof/>
          <w:lang w:val="ro-RO"/>
        </w:rPr>
        <w:t xml:space="preserve"> şi se aduce la cunoştinţă publică prin afişare la sediul Consiliului Judeţean Cluj şi pe pagina de internet "www.cjcluj.ro".</w:t>
      </w:r>
    </w:p>
    <w:p w14:paraId="66D3CAF2" w14:textId="661D99C0" w:rsidR="00200432" w:rsidRPr="007B78C3" w:rsidRDefault="00200432" w:rsidP="0066708C">
      <w:pPr>
        <w:autoSpaceDE w:val="0"/>
        <w:autoSpaceDN w:val="0"/>
        <w:adjustRightInd w:val="0"/>
        <w:spacing w:line="240" w:lineRule="auto"/>
        <w:rPr>
          <w:rFonts w:ascii="Montserrat Light" w:hAnsi="Montserrat Light"/>
          <w:b/>
          <w:bCs/>
          <w:noProof/>
          <w:lang w:val="ro-RO" w:eastAsia="ro-RO"/>
        </w:rPr>
      </w:pPr>
    </w:p>
    <w:p w14:paraId="18A053E9" w14:textId="13E466E6" w:rsidR="00200432" w:rsidRPr="007B78C3" w:rsidRDefault="00200432" w:rsidP="0066708C">
      <w:pPr>
        <w:autoSpaceDE w:val="0"/>
        <w:autoSpaceDN w:val="0"/>
        <w:adjustRightInd w:val="0"/>
        <w:spacing w:line="240" w:lineRule="auto"/>
        <w:rPr>
          <w:rFonts w:ascii="Montserrat Light" w:hAnsi="Montserrat Light"/>
          <w:b/>
          <w:bCs/>
          <w:noProof/>
          <w:lang w:val="ro-RO" w:eastAsia="ro-RO"/>
        </w:rPr>
      </w:pPr>
    </w:p>
    <w:p w14:paraId="50013080" w14:textId="77777777" w:rsidR="00D338C4" w:rsidRPr="007B78C3" w:rsidRDefault="00D338C4" w:rsidP="0066708C">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7B78C3" w:rsidRDefault="004E343B" w:rsidP="0066708C">
      <w:pPr>
        <w:spacing w:line="240" w:lineRule="auto"/>
        <w:jc w:val="both"/>
        <w:rPr>
          <w:rFonts w:ascii="Montserrat" w:hAnsi="Montserrat"/>
          <w:b/>
          <w:lang w:val="ro-RO" w:eastAsia="ro-RO"/>
        </w:rPr>
      </w:pPr>
      <w:r w:rsidRPr="007B78C3">
        <w:rPr>
          <w:rFonts w:ascii="Montserrat" w:hAnsi="Montserrat"/>
          <w:lang w:val="ro-RO" w:eastAsia="ro-RO"/>
        </w:rPr>
        <w:tab/>
      </w:r>
      <w:r w:rsidRPr="007B78C3">
        <w:rPr>
          <w:rFonts w:ascii="Montserrat" w:hAnsi="Montserrat"/>
          <w:lang w:val="ro-RO" w:eastAsia="ro-RO"/>
        </w:rPr>
        <w:tab/>
      </w:r>
      <w:r w:rsidRPr="007B78C3">
        <w:rPr>
          <w:rFonts w:ascii="Montserrat" w:hAnsi="Montserrat"/>
          <w:lang w:val="ro-RO" w:eastAsia="ro-RO"/>
        </w:rPr>
        <w:tab/>
        <w:t xml:space="preserve">                                                </w:t>
      </w:r>
      <w:r w:rsidRPr="007B78C3">
        <w:rPr>
          <w:rFonts w:ascii="Montserrat" w:hAnsi="Montserrat"/>
          <w:b/>
          <w:lang w:val="ro-RO" w:eastAsia="ro-RO"/>
        </w:rPr>
        <w:t>Contrasemnează:</w:t>
      </w:r>
    </w:p>
    <w:p w14:paraId="13B0D5D9" w14:textId="06E2208C" w:rsidR="004E343B" w:rsidRPr="007B78C3" w:rsidRDefault="004E343B" w:rsidP="0066708C">
      <w:pPr>
        <w:spacing w:line="240" w:lineRule="auto"/>
        <w:jc w:val="both"/>
        <w:rPr>
          <w:rFonts w:ascii="Montserrat" w:hAnsi="Montserrat"/>
          <w:b/>
          <w:lang w:val="ro-RO" w:eastAsia="ro-RO"/>
        </w:rPr>
      </w:pPr>
      <w:bookmarkStart w:id="15" w:name="_Hlk53658535"/>
      <w:r w:rsidRPr="007B78C3">
        <w:rPr>
          <w:rFonts w:ascii="Montserrat" w:hAnsi="Montserrat"/>
          <w:lang w:val="ro-RO" w:eastAsia="ro-RO"/>
        </w:rPr>
        <w:t xml:space="preserve">       </w:t>
      </w:r>
      <w:r w:rsidRPr="007B78C3">
        <w:rPr>
          <w:rFonts w:ascii="Montserrat" w:hAnsi="Montserrat"/>
          <w:b/>
          <w:lang w:val="ro-RO" w:eastAsia="ro-RO"/>
        </w:rPr>
        <w:t>PREŞEDINTE,</w:t>
      </w:r>
      <w:r w:rsidRPr="007B78C3">
        <w:rPr>
          <w:rFonts w:ascii="Montserrat" w:hAnsi="Montserrat"/>
          <w:b/>
          <w:lang w:val="ro-RO" w:eastAsia="ro-RO"/>
        </w:rPr>
        <w:tab/>
      </w:r>
      <w:r w:rsidRPr="007B78C3">
        <w:rPr>
          <w:rFonts w:ascii="Montserrat" w:hAnsi="Montserrat"/>
          <w:lang w:val="ro-RO" w:eastAsia="ro-RO"/>
        </w:rPr>
        <w:tab/>
      </w:r>
      <w:r w:rsidRPr="007B78C3">
        <w:rPr>
          <w:rFonts w:ascii="Montserrat" w:hAnsi="Montserrat"/>
          <w:lang w:val="ro-RO" w:eastAsia="ro-RO"/>
        </w:rPr>
        <w:tab/>
        <w:t xml:space="preserve">      </w:t>
      </w:r>
      <w:r w:rsidRPr="007B78C3">
        <w:rPr>
          <w:rFonts w:ascii="Montserrat" w:hAnsi="Montserrat"/>
          <w:b/>
          <w:lang w:val="ro-RO" w:eastAsia="ro-RO"/>
        </w:rPr>
        <w:t>SECRETAR GENERAL AL JUDEŢULUI,</w:t>
      </w:r>
    </w:p>
    <w:p w14:paraId="0208B2B6" w14:textId="58AE86F3" w:rsidR="004E343B" w:rsidRPr="007B78C3" w:rsidRDefault="004E343B" w:rsidP="0066708C">
      <w:pPr>
        <w:spacing w:line="240" w:lineRule="auto"/>
        <w:jc w:val="both"/>
        <w:rPr>
          <w:rFonts w:ascii="Montserrat" w:hAnsi="Montserrat"/>
          <w:b/>
          <w:lang w:val="ro-RO" w:eastAsia="ro-RO"/>
        </w:rPr>
      </w:pPr>
      <w:r w:rsidRPr="007B78C3">
        <w:rPr>
          <w:rFonts w:ascii="Montserrat" w:hAnsi="Montserrat"/>
          <w:b/>
          <w:lang w:val="ro-RO" w:eastAsia="ro-RO"/>
        </w:rPr>
        <w:t xml:space="preserve">       </w:t>
      </w:r>
      <w:r w:rsidR="00407BA0" w:rsidRPr="007B78C3">
        <w:rPr>
          <w:rFonts w:ascii="Montserrat" w:hAnsi="Montserrat"/>
          <w:b/>
          <w:lang w:val="ro-RO" w:eastAsia="ro-RO"/>
        </w:rPr>
        <w:t xml:space="preserve"> </w:t>
      </w:r>
      <w:r w:rsidRPr="007B78C3">
        <w:rPr>
          <w:rFonts w:ascii="Montserrat" w:hAnsi="Montserrat"/>
          <w:b/>
          <w:lang w:val="ro-RO" w:eastAsia="ro-RO"/>
        </w:rPr>
        <w:t xml:space="preserve">   Alin Tișe                                                        </w:t>
      </w:r>
      <w:r w:rsidR="00200432" w:rsidRPr="007B78C3">
        <w:rPr>
          <w:rFonts w:ascii="Montserrat" w:hAnsi="Montserrat"/>
          <w:b/>
          <w:lang w:val="ro-RO" w:eastAsia="ro-RO"/>
        </w:rPr>
        <w:t xml:space="preserve"> </w:t>
      </w:r>
      <w:r w:rsidRPr="007B78C3">
        <w:rPr>
          <w:rFonts w:ascii="Montserrat" w:hAnsi="Montserrat"/>
          <w:b/>
          <w:lang w:val="ro-RO" w:eastAsia="ro-RO"/>
        </w:rPr>
        <w:t xml:space="preserve">   Simona Gaci</w:t>
      </w:r>
    </w:p>
    <w:bookmarkEnd w:id="1"/>
    <w:bookmarkEnd w:id="15"/>
    <w:p w14:paraId="29A450B3" w14:textId="77777777" w:rsidR="00B11299" w:rsidRPr="007B78C3" w:rsidRDefault="00B11299" w:rsidP="0066708C">
      <w:pPr>
        <w:spacing w:line="240" w:lineRule="auto"/>
        <w:jc w:val="both"/>
        <w:rPr>
          <w:rFonts w:ascii="Montserrat" w:hAnsi="Montserrat"/>
          <w:b/>
          <w:lang w:val="ro-RO" w:eastAsia="ro-RO"/>
        </w:rPr>
      </w:pPr>
    </w:p>
    <w:p w14:paraId="282C18AD" w14:textId="424BFDEA" w:rsidR="005930CD" w:rsidRPr="007B78C3" w:rsidRDefault="005930CD" w:rsidP="0066708C">
      <w:pPr>
        <w:autoSpaceDE w:val="0"/>
        <w:autoSpaceDN w:val="0"/>
        <w:adjustRightInd w:val="0"/>
        <w:spacing w:line="240" w:lineRule="auto"/>
        <w:rPr>
          <w:rFonts w:ascii="Montserrat" w:hAnsi="Montserrat"/>
          <w:b/>
          <w:bCs/>
          <w:noProof/>
          <w:lang w:val="ro-RO" w:eastAsia="ro-RO"/>
        </w:rPr>
      </w:pPr>
    </w:p>
    <w:p w14:paraId="652AEEDF" w14:textId="3B1AD7D9" w:rsidR="002E4788" w:rsidRPr="007B78C3" w:rsidRDefault="002E4788" w:rsidP="0066708C">
      <w:pPr>
        <w:autoSpaceDE w:val="0"/>
        <w:autoSpaceDN w:val="0"/>
        <w:adjustRightInd w:val="0"/>
        <w:spacing w:line="240" w:lineRule="auto"/>
        <w:rPr>
          <w:rFonts w:ascii="Montserrat" w:hAnsi="Montserrat"/>
          <w:b/>
          <w:bCs/>
          <w:noProof/>
          <w:lang w:val="ro-RO" w:eastAsia="ro-RO"/>
        </w:rPr>
      </w:pPr>
    </w:p>
    <w:p w14:paraId="07F45AD6" w14:textId="6981B4A4" w:rsidR="002E4788" w:rsidRPr="007B78C3" w:rsidRDefault="002E4788" w:rsidP="0066708C">
      <w:pPr>
        <w:autoSpaceDE w:val="0"/>
        <w:autoSpaceDN w:val="0"/>
        <w:adjustRightInd w:val="0"/>
        <w:spacing w:line="240" w:lineRule="auto"/>
        <w:rPr>
          <w:rFonts w:ascii="Montserrat" w:hAnsi="Montserrat"/>
          <w:b/>
          <w:bCs/>
          <w:noProof/>
          <w:lang w:val="ro-RO" w:eastAsia="ro-RO"/>
        </w:rPr>
      </w:pPr>
    </w:p>
    <w:p w14:paraId="2FFBE6C6" w14:textId="6DD102AF" w:rsidR="00D338C4" w:rsidRPr="007B78C3" w:rsidRDefault="00D338C4" w:rsidP="0066708C">
      <w:pPr>
        <w:autoSpaceDE w:val="0"/>
        <w:autoSpaceDN w:val="0"/>
        <w:adjustRightInd w:val="0"/>
        <w:spacing w:line="240" w:lineRule="auto"/>
        <w:rPr>
          <w:rFonts w:ascii="Montserrat" w:hAnsi="Montserrat"/>
          <w:b/>
          <w:bCs/>
          <w:noProof/>
          <w:lang w:val="ro-RO" w:eastAsia="ro-RO"/>
        </w:rPr>
      </w:pPr>
    </w:p>
    <w:p w14:paraId="6B566BD7" w14:textId="6D740B77" w:rsidR="002E4788" w:rsidRPr="007B78C3" w:rsidRDefault="002E4788" w:rsidP="0066708C">
      <w:pPr>
        <w:autoSpaceDE w:val="0"/>
        <w:autoSpaceDN w:val="0"/>
        <w:adjustRightInd w:val="0"/>
        <w:spacing w:line="240" w:lineRule="auto"/>
        <w:rPr>
          <w:rFonts w:ascii="Montserrat" w:hAnsi="Montserrat"/>
          <w:b/>
          <w:bCs/>
          <w:noProof/>
          <w:lang w:val="ro-RO" w:eastAsia="ro-RO"/>
        </w:rPr>
      </w:pPr>
    </w:p>
    <w:p w14:paraId="17E8D7E2" w14:textId="5AAEB21F" w:rsidR="002E4788" w:rsidRPr="007B78C3" w:rsidRDefault="002E4788" w:rsidP="0066708C">
      <w:pPr>
        <w:autoSpaceDE w:val="0"/>
        <w:autoSpaceDN w:val="0"/>
        <w:adjustRightInd w:val="0"/>
        <w:spacing w:line="240" w:lineRule="auto"/>
        <w:rPr>
          <w:rFonts w:ascii="Montserrat" w:hAnsi="Montserrat"/>
          <w:b/>
          <w:bCs/>
          <w:noProof/>
          <w:lang w:val="ro-RO" w:eastAsia="ro-RO"/>
        </w:rPr>
      </w:pPr>
    </w:p>
    <w:p w14:paraId="543C2AFD" w14:textId="77777777" w:rsidR="002E4788" w:rsidRPr="007B78C3" w:rsidRDefault="002E4788" w:rsidP="0066708C">
      <w:pPr>
        <w:autoSpaceDE w:val="0"/>
        <w:autoSpaceDN w:val="0"/>
        <w:adjustRightInd w:val="0"/>
        <w:spacing w:line="240" w:lineRule="auto"/>
        <w:rPr>
          <w:rFonts w:ascii="Montserrat" w:hAnsi="Montserrat"/>
          <w:b/>
          <w:bCs/>
          <w:noProof/>
          <w:lang w:val="ro-RO" w:eastAsia="ro-RO"/>
        </w:rPr>
      </w:pPr>
      <w:bookmarkStart w:id="16" w:name="_GoBack"/>
      <w:bookmarkEnd w:id="16"/>
    </w:p>
    <w:p w14:paraId="0D606041" w14:textId="12DAF820" w:rsidR="00B11299" w:rsidRPr="007B78C3" w:rsidRDefault="00B11299" w:rsidP="0066708C">
      <w:pPr>
        <w:autoSpaceDE w:val="0"/>
        <w:autoSpaceDN w:val="0"/>
        <w:adjustRightInd w:val="0"/>
        <w:spacing w:line="240" w:lineRule="auto"/>
        <w:rPr>
          <w:rFonts w:ascii="Montserrat" w:hAnsi="Montserrat"/>
          <w:b/>
          <w:bCs/>
          <w:noProof/>
          <w:lang w:val="ro-RO" w:eastAsia="ro-RO"/>
        </w:rPr>
      </w:pPr>
      <w:r w:rsidRPr="007B78C3">
        <w:rPr>
          <w:rFonts w:ascii="Montserrat" w:hAnsi="Montserrat"/>
          <w:b/>
          <w:bCs/>
          <w:noProof/>
          <w:lang w:val="ro-RO" w:eastAsia="ro-RO"/>
        </w:rPr>
        <w:t xml:space="preserve">Nr. </w:t>
      </w:r>
      <w:r w:rsidR="00D338C4" w:rsidRPr="007B78C3">
        <w:rPr>
          <w:rFonts w:ascii="Montserrat" w:hAnsi="Montserrat"/>
          <w:b/>
          <w:bCs/>
          <w:noProof/>
          <w:lang w:val="ro-RO" w:eastAsia="ro-RO"/>
        </w:rPr>
        <w:t>6</w:t>
      </w:r>
      <w:r w:rsidRPr="007B78C3">
        <w:rPr>
          <w:rFonts w:ascii="Montserrat" w:hAnsi="Montserrat"/>
          <w:b/>
          <w:bCs/>
          <w:noProof/>
          <w:lang w:val="ro-RO" w:eastAsia="ro-RO"/>
        </w:rPr>
        <w:t xml:space="preserve"> din </w:t>
      </w:r>
      <w:r w:rsidR="00D338C4" w:rsidRPr="007B78C3">
        <w:rPr>
          <w:rFonts w:ascii="Montserrat" w:hAnsi="Montserrat"/>
          <w:b/>
          <w:bCs/>
          <w:noProof/>
          <w:lang w:val="ro-RO" w:eastAsia="ro-RO"/>
        </w:rPr>
        <w:t>28</w:t>
      </w:r>
      <w:r w:rsidR="00200432" w:rsidRPr="007B78C3">
        <w:rPr>
          <w:rFonts w:ascii="Montserrat" w:hAnsi="Montserrat"/>
          <w:b/>
          <w:bCs/>
          <w:noProof/>
          <w:lang w:val="ro-RO" w:eastAsia="ro-RO"/>
        </w:rPr>
        <w:t xml:space="preserve"> ianuarie </w:t>
      </w:r>
      <w:r w:rsidRPr="007B78C3">
        <w:rPr>
          <w:rFonts w:ascii="Montserrat" w:hAnsi="Montserrat"/>
          <w:b/>
          <w:bCs/>
          <w:noProof/>
          <w:lang w:val="ro-RO" w:eastAsia="ro-RO"/>
        </w:rPr>
        <w:t>202</w:t>
      </w:r>
      <w:r w:rsidR="00200432" w:rsidRPr="007B78C3">
        <w:rPr>
          <w:rFonts w:ascii="Montserrat" w:hAnsi="Montserrat"/>
          <w:b/>
          <w:bCs/>
          <w:noProof/>
          <w:lang w:val="ro-RO" w:eastAsia="ro-RO"/>
        </w:rPr>
        <w:t>1</w:t>
      </w:r>
    </w:p>
    <w:p w14:paraId="53C16E96" w14:textId="1A291265" w:rsidR="00C37559" w:rsidRPr="007B78C3" w:rsidRDefault="00B11299" w:rsidP="0066708C">
      <w:pPr>
        <w:autoSpaceDE w:val="0"/>
        <w:autoSpaceDN w:val="0"/>
        <w:adjustRightInd w:val="0"/>
        <w:spacing w:line="240" w:lineRule="auto"/>
        <w:jc w:val="both"/>
        <w:rPr>
          <w:rFonts w:ascii="Montserrat Light" w:hAnsi="Montserrat Light"/>
          <w:i/>
          <w:iCs/>
          <w:sz w:val="16"/>
          <w:szCs w:val="16"/>
        </w:rPr>
      </w:pPr>
      <w:r w:rsidRPr="007B78C3">
        <w:rPr>
          <w:rFonts w:ascii="Montserrat Light" w:hAnsi="Montserrat Light"/>
          <w:i/>
          <w:iCs/>
          <w:sz w:val="16"/>
          <w:szCs w:val="16"/>
          <w:lang w:val="ro-RO" w:eastAsia="ro-RO"/>
        </w:rPr>
        <w:t>Prezenta hotărâre a fost adoptată cu</w:t>
      </w:r>
      <w:r w:rsidR="00C55970" w:rsidRPr="007B78C3">
        <w:rPr>
          <w:rFonts w:ascii="Montserrat Light" w:hAnsi="Montserrat Light"/>
          <w:i/>
          <w:iCs/>
          <w:sz w:val="16"/>
          <w:szCs w:val="16"/>
          <w:lang w:val="ro-RO" w:eastAsia="ro-RO"/>
        </w:rPr>
        <w:t xml:space="preserve"> </w:t>
      </w:r>
      <w:r w:rsidR="00F45597" w:rsidRPr="007B78C3">
        <w:rPr>
          <w:rFonts w:ascii="Montserrat Light" w:hAnsi="Montserrat Light"/>
          <w:i/>
          <w:iCs/>
          <w:sz w:val="16"/>
          <w:szCs w:val="16"/>
          <w:lang w:val="ro-RO" w:eastAsia="ro-RO"/>
        </w:rPr>
        <w:t>32</w:t>
      </w:r>
      <w:r w:rsidRPr="007B78C3">
        <w:rPr>
          <w:rFonts w:ascii="Montserrat Light" w:hAnsi="Montserrat Light"/>
          <w:i/>
          <w:iCs/>
          <w:sz w:val="16"/>
          <w:szCs w:val="16"/>
          <w:lang w:val="ro-RO" w:eastAsia="ro-RO"/>
        </w:rPr>
        <w:t xml:space="preserve"> </w:t>
      </w:r>
      <w:r w:rsidR="00200432" w:rsidRPr="007B78C3">
        <w:rPr>
          <w:rFonts w:ascii="Montserrat Light" w:hAnsi="Montserrat Light"/>
          <w:i/>
          <w:iCs/>
          <w:sz w:val="16"/>
          <w:szCs w:val="16"/>
          <w:lang w:val="ro-RO" w:eastAsia="ro-RO"/>
        </w:rPr>
        <w:t xml:space="preserve">de </w:t>
      </w:r>
      <w:r w:rsidRPr="007B78C3">
        <w:rPr>
          <w:rFonts w:ascii="Montserrat Light" w:hAnsi="Montserrat Light"/>
          <w:i/>
          <w:iCs/>
          <w:sz w:val="16"/>
          <w:szCs w:val="16"/>
          <w:lang w:val="ro-RO" w:eastAsia="ro-RO"/>
        </w:rPr>
        <w:t>voturi “pentru”, fiind astfel respectate prevederile legale privind majoritatea de voturi necesară.</w:t>
      </w:r>
      <w:r w:rsidRPr="007B78C3">
        <w:rPr>
          <w:rFonts w:ascii="Montserrat Light" w:hAnsi="Montserrat Light"/>
          <w:b/>
          <w:bCs/>
          <w:i/>
          <w:iCs/>
          <w:noProof/>
          <w:sz w:val="16"/>
          <w:szCs w:val="16"/>
          <w:vertAlign w:val="superscript"/>
          <w:lang w:val="ro-RO" w:eastAsia="ro-RO"/>
        </w:rPr>
        <w:t xml:space="preserve"> </w:t>
      </w:r>
      <w:r w:rsidRPr="007B78C3">
        <w:rPr>
          <w:rFonts w:ascii="Montserrat Light" w:hAnsi="Montserrat Light"/>
          <w:b/>
          <w:bCs/>
          <w:i/>
          <w:iCs/>
          <w:noProof/>
          <w:sz w:val="16"/>
          <w:szCs w:val="16"/>
          <w:lang w:val="ro-RO" w:eastAsia="ro-RO"/>
        </w:rPr>
        <w:t xml:space="preserve"> </w:t>
      </w:r>
    </w:p>
    <w:sectPr w:rsidR="00C37559" w:rsidRPr="007B78C3"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7F09" w14:textId="77777777" w:rsidR="003D49EB" w:rsidRDefault="003D49EB">
      <w:pPr>
        <w:spacing w:line="240" w:lineRule="auto"/>
      </w:pPr>
      <w:r>
        <w:separator/>
      </w:r>
    </w:p>
  </w:endnote>
  <w:endnote w:type="continuationSeparator" w:id="0">
    <w:p w14:paraId="3452F95E" w14:textId="77777777" w:rsidR="003D49EB" w:rsidRDefault="003D4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FCE90" w14:textId="77777777" w:rsidR="003D49EB" w:rsidRDefault="003D49EB">
      <w:pPr>
        <w:spacing w:line="240" w:lineRule="auto"/>
      </w:pPr>
      <w:r>
        <w:separator/>
      </w:r>
    </w:p>
  </w:footnote>
  <w:footnote w:type="continuationSeparator" w:id="0">
    <w:p w14:paraId="3C78DD88" w14:textId="77777777" w:rsidR="003D49EB" w:rsidRDefault="003D49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31DD" w14:textId="48E4B375" w:rsidR="00C37559" w:rsidRDefault="00C37559" w:rsidP="00334943">
    <w:pPr>
      <w:pStyle w:val="Header"/>
      <w:jc w:val="center"/>
    </w:pPr>
    <w:r>
      <w:rPr>
        <w:noProof/>
        <w:lang w:val="en-US"/>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6">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8">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4">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5">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7">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9">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3">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5"/>
  </w:num>
  <w:num w:numId="2">
    <w:abstractNumId w:val="26"/>
  </w:num>
  <w:num w:numId="3">
    <w:abstractNumId w:val="5"/>
  </w:num>
  <w:num w:numId="4">
    <w:abstractNumId w:val="31"/>
  </w:num>
  <w:num w:numId="5">
    <w:abstractNumId w:val="14"/>
  </w:num>
  <w:num w:numId="6">
    <w:abstractNumId w:val="8"/>
  </w:num>
  <w:num w:numId="7">
    <w:abstractNumId w:val="12"/>
  </w:num>
  <w:num w:numId="8">
    <w:abstractNumId w:val="2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0"/>
  </w:num>
  <w:num w:numId="12">
    <w:abstractNumId w:val="26"/>
  </w:num>
  <w:num w:numId="13">
    <w:abstractNumId w:val="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26"/>
  </w:num>
  <w:num w:numId="18">
    <w:abstractNumId w:val="9"/>
  </w:num>
  <w:num w:numId="19">
    <w:abstractNumId w:val="3"/>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2"/>
  </w:num>
  <w:num w:numId="25">
    <w:abstractNumId w:val="0"/>
  </w:num>
  <w:num w:numId="26">
    <w:abstractNumId w:val="7"/>
  </w:num>
  <w:num w:numId="27">
    <w:abstractNumId w:val="13"/>
  </w:num>
  <w:num w:numId="28">
    <w:abstractNumId w:val="27"/>
  </w:num>
  <w:num w:numId="29">
    <w:abstractNumId w:val="11"/>
  </w:num>
  <w:num w:numId="30">
    <w:abstractNumId w:val="15"/>
  </w:num>
  <w:num w:numId="31">
    <w:abstractNumId w:val="22"/>
  </w:num>
  <w:num w:numId="32">
    <w:abstractNumId w:val="25"/>
  </w:num>
  <w:num w:numId="33">
    <w:abstractNumId w:val="4"/>
  </w:num>
  <w:num w:numId="34">
    <w:abstractNumId w:val="34"/>
  </w:num>
  <w:num w:numId="35">
    <w:abstractNumId w:val="16"/>
  </w:num>
  <w:num w:numId="36">
    <w:abstractNumId w:val="32"/>
  </w:num>
  <w:num w:numId="37">
    <w:abstractNumId w:val="21"/>
  </w:num>
  <w:num w:numId="38">
    <w:abstractNumId w:val="23"/>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0C"/>
    <w:rsid w:val="0017481D"/>
    <w:rsid w:val="001C6EA8"/>
    <w:rsid w:val="00200432"/>
    <w:rsid w:val="00220C76"/>
    <w:rsid w:val="00236295"/>
    <w:rsid w:val="0024014C"/>
    <w:rsid w:val="0027330D"/>
    <w:rsid w:val="00282CEB"/>
    <w:rsid w:val="002E4788"/>
    <w:rsid w:val="00334943"/>
    <w:rsid w:val="00335C3C"/>
    <w:rsid w:val="00354EE3"/>
    <w:rsid w:val="003D49EB"/>
    <w:rsid w:val="00407BA0"/>
    <w:rsid w:val="0049679C"/>
    <w:rsid w:val="004D4AED"/>
    <w:rsid w:val="004E343B"/>
    <w:rsid w:val="004F5FE6"/>
    <w:rsid w:val="00505E23"/>
    <w:rsid w:val="00534029"/>
    <w:rsid w:val="005930CD"/>
    <w:rsid w:val="005C4339"/>
    <w:rsid w:val="005F2AB7"/>
    <w:rsid w:val="00621DE5"/>
    <w:rsid w:val="0066708C"/>
    <w:rsid w:val="00757A7B"/>
    <w:rsid w:val="007B78C3"/>
    <w:rsid w:val="00865D75"/>
    <w:rsid w:val="00880EBF"/>
    <w:rsid w:val="0089492E"/>
    <w:rsid w:val="0089695C"/>
    <w:rsid w:val="00943D46"/>
    <w:rsid w:val="009629C2"/>
    <w:rsid w:val="009C550C"/>
    <w:rsid w:val="00A07EF5"/>
    <w:rsid w:val="00A24E16"/>
    <w:rsid w:val="00AA3A99"/>
    <w:rsid w:val="00AF43EA"/>
    <w:rsid w:val="00B11299"/>
    <w:rsid w:val="00BC1422"/>
    <w:rsid w:val="00C37559"/>
    <w:rsid w:val="00C55970"/>
    <w:rsid w:val="00CC2B57"/>
    <w:rsid w:val="00D338C4"/>
    <w:rsid w:val="00D54B6D"/>
    <w:rsid w:val="00D95301"/>
    <w:rsid w:val="00DE0C1D"/>
    <w:rsid w:val="00DF383D"/>
    <w:rsid w:val="00E11730"/>
    <w:rsid w:val="00F22236"/>
    <w:rsid w:val="00F43F89"/>
    <w:rsid w:val="00F45597"/>
    <w:rsid w:val="00F734E5"/>
    <w:rsid w:val="00F963ED"/>
    <w:rsid w:val="00FB26C7"/>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Akapit z listą BS Char,Outlines a.b.c. Char,List_Paragraph Char,Multilevel para_II Char,Akapit z lista BS Char"/>
    <w:link w:val="ListParagraph"/>
    <w:locked/>
    <w:rsid w:val="00621DE5"/>
    <w:rPr>
      <w:sz w:val="24"/>
      <w:szCs w:val="24"/>
      <w:lang w:val="en-US"/>
    </w:rPr>
  </w:style>
  <w:style w:type="paragraph" w:styleId="ListParagraph">
    <w:name w:val="List Paragraph"/>
    <w:aliases w:val="Akapit z listą BS,Outlines a.b.c.,List_Paragraph,Multilevel para_II,Akapit z lista BS"/>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FB26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Akapit z listą BS Char,Outlines a.b.c. Char,List_Paragraph Char,Multilevel para_II Char,Akapit z lista BS Char"/>
    <w:link w:val="ListParagraph"/>
    <w:locked/>
    <w:rsid w:val="00621DE5"/>
    <w:rPr>
      <w:sz w:val="24"/>
      <w:szCs w:val="24"/>
      <w:lang w:val="en-US"/>
    </w:rPr>
  </w:style>
  <w:style w:type="paragraph" w:styleId="ListParagraph">
    <w:name w:val="List Paragraph"/>
    <w:aliases w:val="Akapit z listą BS,Outlines a.b.c.,List_Paragraph,Multilevel para_II,Akapit z lista BS"/>
    <w:basedOn w:val="Normal"/>
    <w:link w:val="ListParagraphChar"/>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alloonText">
    <w:name w:val="Balloon Text"/>
    <w:basedOn w:val="Normal"/>
    <w:link w:val="BalloonTextChar"/>
    <w:uiPriority w:val="99"/>
    <w:semiHidden/>
    <w:unhideWhenUsed/>
    <w:rsid w:val="00FB26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49C5-FE35-4341-A1F3-F9E1737C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1497</Words>
  <Characters>8533</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cp:lastModifiedBy>
  <cp:revision>40</cp:revision>
  <cp:lastPrinted>2020-12-23T06:50:00Z</cp:lastPrinted>
  <dcterms:created xsi:type="dcterms:W3CDTF">2020-10-13T11:24:00Z</dcterms:created>
  <dcterms:modified xsi:type="dcterms:W3CDTF">2021-02-08T08:11:00Z</dcterms:modified>
</cp:coreProperties>
</file>