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C5FE1" w14:textId="14BB7C42" w:rsidR="00621DE5" w:rsidRPr="00CA1E5E" w:rsidRDefault="00621DE5" w:rsidP="0036007A">
      <w:pPr>
        <w:spacing w:line="240" w:lineRule="auto"/>
        <w:rPr>
          <w:rFonts w:ascii="Montserrat Light" w:hAnsi="Montserrat Light"/>
          <w:lang w:val="ro-RO"/>
        </w:rPr>
      </w:pPr>
    </w:p>
    <w:p w14:paraId="779AA2C6" w14:textId="77777777" w:rsidR="008E41BB" w:rsidRPr="00CA1E5E" w:rsidRDefault="008E41BB" w:rsidP="0036007A">
      <w:pPr>
        <w:spacing w:line="240" w:lineRule="auto"/>
        <w:rPr>
          <w:rFonts w:ascii="Montserrat" w:hAnsi="Montserrat"/>
          <w:lang w:val="ro-RO"/>
        </w:rPr>
      </w:pPr>
    </w:p>
    <w:p w14:paraId="2A97C8A2" w14:textId="4AF56025" w:rsidR="00FD4CBF" w:rsidRPr="00CA1E5E" w:rsidRDefault="00FD4CBF" w:rsidP="00B51B07">
      <w:pPr>
        <w:autoSpaceDE w:val="0"/>
        <w:autoSpaceDN w:val="0"/>
        <w:adjustRightInd w:val="0"/>
        <w:spacing w:line="240" w:lineRule="auto"/>
        <w:jc w:val="center"/>
        <w:rPr>
          <w:rStyle w:val="salnbdy"/>
          <w:rFonts w:ascii="Montserrat" w:hAnsi="Montserrat"/>
          <w:b/>
          <w:color w:val="auto"/>
          <w:sz w:val="22"/>
          <w:szCs w:val="22"/>
          <w:lang w:val="ro-RO"/>
        </w:rPr>
      </w:pPr>
      <w:bookmarkStart w:id="0" w:name="_lo1dgo7s1ifp" w:colFirst="0" w:colLast="0"/>
      <w:bookmarkStart w:id="1" w:name="_Hlk61522616"/>
      <w:bookmarkEnd w:id="0"/>
      <w:r w:rsidRPr="00CA1E5E">
        <w:rPr>
          <w:rStyle w:val="salnbdy"/>
          <w:rFonts w:ascii="Montserrat" w:hAnsi="Montserrat"/>
          <w:b/>
          <w:color w:val="auto"/>
          <w:sz w:val="22"/>
          <w:szCs w:val="22"/>
          <w:lang w:val="ro-RO"/>
        </w:rPr>
        <w:t>R E C T I F I C A R E</w:t>
      </w:r>
    </w:p>
    <w:p w14:paraId="39722BCA" w14:textId="77777777" w:rsidR="004833F6" w:rsidRPr="00CA1E5E" w:rsidRDefault="00FD4CBF" w:rsidP="004833F6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</w:rPr>
      </w:pPr>
      <w:r w:rsidRPr="00CA1E5E">
        <w:rPr>
          <w:rFonts w:ascii="Montserrat" w:eastAsia="Times New Roman" w:hAnsi="Montserrat"/>
          <w:b/>
          <w:lang w:val="ro-RO" w:eastAsia="ro-RO"/>
        </w:rPr>
        <w:t xml:space="preserve">la </w:t>
      </w:r>
      <w:bookmarkStart w:id="2" w:name="_Hlk58848148"/>
      <w:r w:rsidRPr="00CA1E5E">
        <w:rPr>
          <w:rFonts w:ascii="Montserrat" w:eastAsia="Times New Roman" w:hAnsi="Montserrat"/>
          <w:b/>
          <w:lang w:val="ro-RO" w:eastAsia="ro-RO"/>
        </w:rPr>
        <w:t>Hotărârea Consiliului Jude</w:t>
      </w:r>
      <w:r w:rsidR="002A0986" w:rsidRPr="00CA1E5E">
        <w:rPr>
          <w:rFonts w:ascii="Montserrat" w:eastAsia="Times New Roman" w:hAnsi="Montserrat"/>
          <w:b/>
          <w:lang w:val="ro-RO" w:eastAsia="ro-RO"/>
        </w:rPr>
        <w:t>ț</w:t>
      </w:r>
      <w:r w:rsidRPr="00CA1E5E">
        <w:rPr>
          <w:rFonts w:ascii="Montserrat" w:eastAsia="Times New Roman" w:hAnsi="Montserrat"/>
          <w:b/>
          <w:lang w:val="ro-RO" w:eastAsia="ro-RO"/>
        </w:rPr>
        <w:t xml:space="preserve">ean Cluj nr. </w:t>
      </w:r>
      <w:bookmarkStart w:id="3" w:name="_Hlk109978770"/>
      <w:bookmarkStart w:id="4" w:name="_Hlk137199966"/>
      <w:bookmarkStart w:id="5" w:name="_Hlk166745172"/>
      <w:bookmarkEnd w:id="1"/>
      <w:bookmarkEnd w:id="2"/>
      <w:r w:rsidR="004833F6" w:rsidRPr="00CA1E5E">
        <w:rPr>
          <w:rFonts w:ascii="Montserrat" w:eastAsia="Times New Roman" w:hAnsi="Montserrat"/>
          <w:b/>
          <w:lang w:val="ro-RO" w:eastAsia="ro-RO"/>
        </w:rPr>
        <w:t>51</w:t>
      </w:r>
      <w:r w:rsidR="004B3DD6" w:rsidRPr="00CA1E5E">
        <w:rPr>
          <w:rFonts w:ascii="Montserrat" w:eastAsia="Times New Roman" w:hAnsi="Montserrat"/>
          <w:lang w:val="ro-RO" w:eastAsia="ro-RO"/>
        </w:rPr>
        <w:t>/</w:t>
      </w:r>
      <w:r w:rsidR="004B3DD6" w:rsidRPr="00CA1E5E">
        <w:rPr>
          <w:rFonts w:ascii="Montserrat" w:eastAsia="Times New Roman" w:hAnsi="Montserrat"/>
          <w:b/>
          <w:bCs/>
          <w:lang w:val="ro-RO" w:eastAsia="ro-RO"/>
        </w:rPr>
        <w:t>202</w:t>
      </w:r>
      <w:r w:rsidR="003F3A58" w:rsidRPr="00CA1E5E">
        <w:rPr>
          <w:rFonts w:ascii="Montserrat" w:eastAsia="Times New Roman" w:hAnsi="Montserrat"/>
          <w:b/>
          <w:bCs/>
          <w:lang w:val="ro-RO" w:eastAsia="ro-RO"/>
        </w:rPr>
        <w:t xml:space="preserve">4 </w:t>
      </w:r>
      <w:bookmarkStart w:id="6" w:name="_Hlk62542616"/>
      <w:bookmarkEnd w:id="3"/>
      <w:bookmarkEnd w:id="4"/>
      <w:bookmarkEnd w:id="5"/>
      <w:r w:rsidR="004833F6" w:rsidRPr="00CA1E5E">
        <w:rPr>
          <w:rFonts w:ascii="Montserrat" w:hAnsi="Montserrat"/>
          <w:b/>
          <w:bCs/>
        </w:rPr>
        <w:t xml:space="preserve">privind darea în folosință gratuită a unei părți din imobilul situat în Municipiul Cluj-Napoca, B-dul 21 Decembrie 1989 nr. 108, către Asociația de Dezvoltare Intercomunitară Eco-Metropolitan Cluj </w:t>
      </w:r>
    </w:p>
    <w:bookmarkEnd w:id="6"/>
    <w:p w14:paraId="0FE30ECD" w14:textId="77777777" w:rsidR="008E41BB" w:rsidRPr="00CA1E5E" w:rsidRDefault="008E41BB" w:rsidP="004456CD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6E570561" w14:textId="464F3A56" w:rsidR="000E1CA3" w:rsidRPr="00CA1E5E" w:rsidRDefault="00826994" w:rsidP="004833F6">
      <w:pPr>
        <w:tabs>
          <w:tab w:val="left" w:pos="2160"/>
        </w:tabs>
        <w:spacing w:line="240" w:lineRule="auto"/>
        <w:ind w:right="180"/>
        <w:jc w:val="both"/>
        <w:rPr>
          <w:rFonts w:ascii="Montserrat Light" w:hAnsi="Montserrat Light"/>
        </w:rPr>
      </w:pPr>
      <w:bookmarkStart w:id="7" w:name="_Hlk41389030"/>
      <w:r w:rsidRPr="00CA1E5E">
        <w:rPr>
          <w:rFonts w:ascii="Montserrat Light" w:hAnsi="Montserrat Light"/>
          <w:lang w:val="ro-RO"/>
        </w:rPr>
        <w:t xml:space="preserve">Având în vedere </w:t>
      </w:r>
      <w:r w:rsidR="00FD4CBF" w:rsidRPr="00CA1E5E">
        <w:rPr>
          <w:rFonts w:ascii="Montserrat Light" w:hAnsi="Montserrat Light"/>
          <w:lang w:val="ro-RO"/>
        </w:rPr>
        <w:t xml:space="preserve">Referatul </w:t>
      </w:r>
      <w:r w:rsidR="000E1CA3" w:rsidRPr="00CA1E5E">
        <w:rPr>
          <w:rFonts w:ascii="Montserrat Light" w:hAnsi="Montserrat Light"/>
          <w:lang w:val="ro-RO"/>
        </w:rPr>
        <w:t xml:space="preserve">Direcției </w:t>
      </w:r>
      <w:r w:rsidR="007A7DDC" w:rsidRPr="007A7DDC">
        <w:rPr>
          <w:rFonts w:ascii="Montserrat Light" w:hAnsi="Montserrat Light"/>
          <w:lang w:val="ro-RO"/>
        </w:rPr>
        <w:t>Juridice</w:t>
      </w:r>
      <w:r w:rsidR="00BB0507" w:rsidRPr="007A7DDC">
        <w:rPr>
          <w:rFonts w:ascii="Montserrat Light" w:hAnsi="Montserrat Light"/>
          <w:lang w:val="ro-RO"/>
        </w:rPr>
        <w:t xml:space="preserve"> </w:t>
      </w:r>
      <w:r w:rsidR="000E1CA3" w:rsidRPr="007A7DDC">
        <w:rPr>
          <w:rFonts w:ascii="Montserrat Light" w:hAnsi="Montserrat Light"/>
          <w:lang w:val="ro-RO"/>
        </w:rPr>
        <w:t xml:space="preserve">cu </w:t>
      </w:r>
      <w:r w:rsidR="00A63841" w:rsidRPr="007A7DDC">
        <w:rPr>
          <w:rFonts w:ascii="Montserrat Light" w:hAnsi="Montserrat Light"/>
          <w:lang w:val="ro-RO"/>
        </w:rPr>
        <w:t>n</w:t>
      </w:r>
      <w:r w:rsidR="00897C12" w:rsidRPr="007A7DDC">
        <w:rPr>
          <w:rFonts w:ascii="Montserrat Light" w:hAnsi="Montserrat Light"/>
          <w:lang w:val="ro-RO"/>
        </w:rPr>
        <w:t>r</w:t>
      </w:r>
      <w:bookmarkStart w:id="8" w:name="_Hlk109975845"/>
      <w:bookmarkStart w:id="9" w:name="_Hlk124755442"/>
      <w:r w:rsidR="00943063" w:rsidRPr="007A7DDC">
        <w:rPr>
          <w:rFonts w:ascii="Montserrat Light" w:hAnsi="Montserrat Light"/>
          <w:lang w:val="ro-RO"/>
        </w:rPr>
        <w:t>.</w:t>
      </w:r>
      <w:r w:rsidR="00BB0507" w:rsidRPr="007A7DDC">
        <w:rPr>
          <w:rFonts w:ascii="Montserrat Light" w:hAnsi="Montserrat Light"/>
          <w:lang w:val="ro-RO"/>
        </w:rPr>
        <w:t xml:space="preserve"> </w:t>
      </w:r>
      <w:bookmarkStart w:id="10" w:name="_Hlk109975866"/>
      <w:bookmarkStart w:id="11" w:name="_Hlk109978302"/>
      <w:bookmarkEnd w:id="8"/>
      <w:bookmarkEnd w:id="9"/>
      <w:r w:rsidR="007A7DDC" w:rsidRPr="007A7DDC">
        <w:rPr>
          <w:rFonts w:ascii="Montserrat Light" w:hAnsi="Montserrat Light"/>
        </w:rPr>
        <w:t>32975/08.08.2024</w:t>
      </w:r>
      <w:r w:rsidR="007A7DDC">
        <w:rPr>
          <w:rFonts w:ascii="Montserrat Light" w:hAnsi="Montserrat Light"/>
          <w:b/>
          <w:bCs/>
        </w:rPr>
        <w:t xml:space="preserve"> </w:t>
      </w:r>
      <w:r w:rsidR="00FD4CBF" w:rsidRPr="00CA1E5E">
        <w:rPr>
          <w:rFonts w:ascii="Montserrat Light" w:eastAsia="Times New Roman" w:hAnsi="Montserrat Light"/>
          <w:lang w:val="ro-RO" w:eastAsia="ro-RO"/>
        </w:rPr>
        <w:t xml:space="preserve">privind necesitatea </w:t>
      </w:r>
      <w:r w:rsidR="002A0986" w:rsidRPr="00CA1E5E">
        <w:rPr>
          <w:rFonts w:ascii="Montserrat Light" w:eastAsia="Times New Roman" w:hAnsi="Montserrat Light"/>
          <w:lang w:val="ro-RO" w:eastAsia="ro-RO"/>
        </w:rPr>
        <w:t>ș</w:t>
      </w:r>
      <w:r w:rsidR="00FD4CBF" w:rsidRPr="00CA1E5E">
        <w:rPr>
          <w:rFonts w:ascii="Montserrat Light" w:eastAsia="Times New Roman" w:hAnsi="Montserrat Light"/>
          <w:lang w:val="ro-RO" w:eastAsia="ro-RO"/>
        </w:rPr>
        <w:t xml:space="preserve">i oportunitatea rectificării </w:t>
      </w:r>
      <w:r w:rsidR="00ED066A" w:rsidRPr="00CA1E5E">
        <w:rPr>
          <w:rFonts w:ascii="Montserrat Light" w:eastAsia="Times New Roman" w:hAnsi="Montserrat Light"/>
          <w:lang w:val="ro-RO" w:eastAsia="ro-RO"/>
        </w:rPr>
        <w:t>Hotărâr</w:t>
      </w:r>
      <w:r w:rsidR="004958D4" w:rsidRPr="00CA1E5E">
        <w:rPr>
          <w:rFonts w:ascii="Montserrat Light" w:eastAsia="Times New Roman" w:hAnsi="Montserrat Light"/>
          <w:lang w:val="ro-RO" w:eastAsia="ro-RO"/>
        </w:rPr>
        <w:t>ii</w:t>
      </w:r>
      <w:r w:rsidR="00ED066A" w:rsidRPr="00CA1E5E">
        <w:rPr>
          <w:rFonts w:ascii="Montserrat Light" w:eastAsia="Times New Roman" w:hAnsi="Montserrat Light"/>
          <w:lang w:val="ro-RO" w:eastAsia="ro-RO"/>
        </w:rPr>
        <w:t xml:space="preserve"> Consiliului Județean Cluj nr</w:t>
      </w:r>
      <w:bookmarkStart w:id="12" w:name="_Hlk148622702"/>
      <w:r w:rsidR="00ED066A" w:rsidRPr="00CA1E5E">
        <w:rPr>
          <w:rFonts w:ascii="Montserrat Light" w:eastAsia="Times New Roman" w:hAnsi="Montserrat Light"/>
          <w:lang w:val="ro-RO" w:eastAsia="ro-RO"/>
        </w:rPr>
        <w:t xml:space="preserve">. </w:t>
      </w:r>
      <w:bookmarkEnd w:id="10"/>
      <w:bookmarkEnd w:id="12"/>
      <w:r w:rsidR="004833F6" w:rsidRPr="00CA1E5E">
        <w:rPr>
          <w:rFonts w:ascii="Montserrat Light" w:eastAsia="Times New Roman" w:hAnsi="Montserrat Light"/>
          <w:lang w:val="ro-RO" w:eastAsia="ro-RO"/>
        </w:rPr>
        <w:t>51</w:t>
      </w:r>
      <w:r w:rsidR="003F3A58" w:rsidRPr="00CA1E5E">
        <w:rPr>
          <w:rFonts w:ascii="Montserrat Light" w:eastAsia="Times New Roman" w:hAnsi="Montserrat Light"/>
          <w:lang w:val="ro-RO" w:eastAsia="ro-RO"/>
        </w:rPr>
        <w:t xml:space="preserve">/2024 </w:t>
      </w:r>
      <w:r w:rsidR="004833F6" w:rsidRPr="00CA1E5E">
        <w:rPr>
          <w:rFonts w:ascii="Montserrat Light" w:hAnsi="Montserrat Light"/>
        </w:rPr>
        <w:t>privind darea în folosință gratuită a unei părți din imobilul situat în Municipiul Cluj-Napoca, B-dul 21 Decembrie 1989 nr. 108, către Asociația de Dezvoltare Intercomunitară Eco-Metropolitan Cluj</w:t>
      </w:r>
      <w:r w:rsidR="0021325F" w:rsidRPr="00CA1E5E">
        <w:rPr>
          <w:rFonts w:ascii="Montserrat Light" w:hAnsi="Montserrat Light"/>
          <w:noProof/>
          <w:lang w:val="ro-RO"/>
        </w:rPr>
        <w:t>;</w:t>
      </w:r>
    </w:p>
    <w:bookmarkEnd w:id="11"/>
    <w:p w14:paraId="22E4D78B" w14:textId="77777777" w:rsidR="00E67B61" w:rsidRPr="00CA1E5E" w:rsidRDefault="00E67B61" w:rsidP="004833F6">
      <w:pPr>
        <w:suppressAutoHyphens/>
        <w:spacing w:line="240" w:lineRule="auto"/>
        <w:jc w:val="both"/>
        <w:rPr>
          <w:rFonts w:ascii="Montserrat Light" w:hAnsi="Montserrat Light"/>
          <w:color w:val="001133"/>
          <w:shd w:val="clear" w:color="auto" w:fill="F3F6FF"/>
        </w:rPr>
      </w:pPr>
    </w:p>
    <w:p w14:paraId="262F4AB0" w14:textId="4ADD3270" w:rsidR="00186D19" w:rsidRPr="00CA1E5E" w:rsidRDefault="004E5DC9" w:rsidP="004833F6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CA1E5E">
        <w:rPr>
          <w:rFonts w:ascii="Montserrat Light" w:eastAsia="Times New Roman" w:hAnsi="Montserrat Light" w:cs="Times New Roman"/>
          <w:lang w:val="ro-RO" w:eastAsia="ro-RO"/>
        </w:rPr>
        <w:t>În conformitate cu prevederile</w:t>
      </w:r>
      <w:r w:rsidR="00186D19" w:rsidRPr="00CA1E5E">
        <w:rPr>
          <w:rFonts w:ascii="Montserrat Light" w:eastAsia="Times New Roman" w:hAnsi="Montserrat Light" w:cs="Times New Roman"/>
          <w:lang w:val="ro-RO" w:eastAsia="ro-RO"/>
        </w:rPr>
        <w:t>:</w:t>
      </w:r>
    </w:p>
    <w:p w14:paraId="0385BFDA" w14:textId="2436CCA9" w:rsidR="00186D19" w:rsidRPr="00CA1E5E" w:rsidRDefault="004E5DC9" w:rsidP="00C61AD5">
      <w:pPr>
        <w:pStyle w:val="Listparagraf"/>
        <w:numPr>
          <w:ilvl w:val="0"/>
          <w:numId w:val="12"/>
        </w:numPr>
        <w:suppressAutoHyphens/>
        <w:jc w:val="both"/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</w:pPr>
      <w:r w:rsidRPr="00CA1E5E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 xml:space="preserve">art. 71 alin. (1) din Legea privind normele de tehnică legislativă pentru elaborarea actelor normative nr. 24/2000, republicată, cu modificările </w:t>
      </w:r>
      <w:r w:rsidR="002A0986" w:rsidRPr="00CA1E5E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ș</w:t>
      </w:r>
      <w:r w:rsidRPr="00CA1E5E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i completările ulterioare</w:t>
      </w:r>
      <w:r w:rsidR="00186D19" w:rsidRPr="00CA1E5E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;</w:t>
      </w:r>
    </w:p>
    <w:p w14:paraId="2AA8E088" w14:textId="192F01C8" w:rsidR="004E5DC9" w:rsidRDefault="004E5DC9" w:rsidP="00C61AD5">
      <w:pPr>
        <w:pStyle w:val="Listparagraf"/>
        <w:numPr>
          <w:ilvl w:val="0"/>
          <w:numId w:val="12"/>
        </w:numPr>
        <w:suppressAutoHyphens/>
        <w:jc w:val="both"/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</w:pPr>
      <w:r w:rsidRPr="00CA1E5E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 xml:space="preserve">art. 224 din Regulamentul de organizare </w:t>
      </w:r>
      <w:r w:rsidR="002A0986" w:rsidRPr="00CA1E5E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ș</w:t>
      </w:r>
      <w:r w:rsidRPr="00CA1E5E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i func</w:t>
      </w:r>
      <w:r w:rsidR="002A0986" w:rsidRPr="00CA1E5E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ț</w:t>
      </w:r>
      <w:r w:rsidRPr="00CA1E5E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ionare a Consiliului Jude</w:t>
      </w:r>
      <w:r w:rsidR="002A0986" w:rsidRPr="00CA1E5E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ț</w:t>
      </w:r>
      <w:r w:rsidRPr="00CA1E5E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ean Cluj, aprobat prin Hotărârea Consiliului Jude</w:t>
      </w:r>
      <w:r w:rsidR="002A0986" w:rsidRPr="00CA1E5E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ț</w:t>
      </w:r>
      <w:r w:rsidRPr="00CA1E5E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ean Cluj nr. 170</w:t>
      </w:r>
      <w:r w:rsidR="00135B5B" w:rsidRPr="00CA1E5E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/</w:t>
      </w:r>
      <w:r w:rsidRPr="00CA1E5E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2020</w:t>
      </w:r>
      <w:r w:rsidR="00ED066A" w:rsidRPr="00CA1E5E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, re</w:t>
      </w:r>
      <w:r w:rsidR="00EC34B3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publicată</w:t>
      </w:r>
      <w:r w:rsidR="00135B5B" w:rsidRPr="00CA1E5E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;</w:t>
      </w:r>
    </w:p>
    <w:p w14:paraId="10D1A7E3" w14:textId="15FBC77D" w:rsidR="004456CD" w:rsidRPr="00CA1E5E" w:rsidRDefault="004456CD" w:rsidP="00C61AD5">
      <w:pPr>
        <w:pStyle w:val="Listparagraf"/>
        <w:numPr>
          <w:ilvl w:val="0"/>
          <w:numId w:val="12"/>
        </w:numPr>
        <w:suppressAutoHyphens/>
        <w:jc w:val="both"/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</w:pPr>
      <w:r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 xml:space="preserve">Anexa nr. 1 poziția 3 la </w:t>
      </w:r>
      <w:r w:rsidRPr="004456CD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Hotărârea Consiliului Județean Cluj nr.</w:t>
      </w:r>
      <w:r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 xml:space="preserve"> 42/2024 </w:t>
      </w:r>
      <w:r w:rsidRPr="004456CD">
        <w:rPr>
          <w:rFonts w:ascii="Montserrat Light" w:eastAsia="Times New Roman" w:hAnsi="Montserrat Light" w:cs="Times New Roman"/>
          <w:sz w:val="22"/>
          <w:szCs w:val="22"/>
          <w:lang w:val="en-GB" w:eastAsia="ro-RO"/>
        </w:rPr>
        <w:t>pentru modificarea și completarea Hotărârii Consiliului Judeţean Cluj nr. 143/2008 privind însuşirea Inventarului bunurilor care alcătuiesc domeniul public al Judeţului Cluj</w:t>
      </w:r>
    </w:p>
    <w:p w14:paraId="646496A7" w14:textId="3512B922" w:rsidR="004E5DC9" w:rsidRPr="00CA1E5E" w:rsidRDefault="00186D19" w:rsidP="00C61AD5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CA1E5E">
        <w:rPr>
          <w:rFonts w:ascii="Montserrat Light" w:eastAsia="Times New Roman" w:hAnsi="Montserrat Light" w:cs="Times New Roman"/>
          <w:lang w:val="ro-RO" w:eastAsia="ro-RO"/>
        </w:rPr>
        <w:tab/>
      </w:r>
    </w:p>
    <w:p w14:paraId="3397C8C0" w14:textId="7A41EF79" w:rsidR="004E5DC9" w:rsidRPr="00CA1E5E" w:rsidRDefault="000E1CA3" w:rsidP="00C61AD5">
      <w:pPr>
        <w:pStyle w:val="Corptext2"/>
        <w:spacing w:after="0" w:line="240" w:lineRule="auto"/>
        <w:ind w:right="99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CA1E5E">
        <w:rPr>
          <w:rFonts w:ascii="Montserrat Light" w:eastAsia="Times New Roman" w:hAnsi="Montserrat Light"/>
          <w:sz w:val="22"/>
          <w:szCs w:val="22"/>
          <w:lang w:val="ro-RO" w:eastAsia="ro-RO"/>
        </w:rPr>
        <w:t>l</w:t>
      </w:r>
      <w:r w:rsidR="00186D19" w:rsidRPr="00CA1E5E">
        <w:rPr>
          <w:rFonts w:ascii="Montserrat Light" w:eastAsia="Times New Roman" w:hAnsi="Montserrat Light"/>
          <w:sz w:val="22"/>
          <w:szCs w:val="22"/>
          <w:lang w:val="ro-RO" w:eastAsia="ro-RO"/>
        </w:rPr>
        <w:t>a</w:t>
      </w:r>
      <w:r w:rsidR="004E5DC9" w:rsidRPr="00CA1E5E">
        <w:rPr>
          <w:rFonts w:ascii="Montserrat Light" w:eastAsia="Times New Roman" w:hAnsi="Montserrat Light"/>
          <w:sz w:val="22"/>
          <w:szCs w:val="22"/>
          <w:lang w:val="ro-RO" w:eastAsia="ro-RO"/>
        </w:rPr>
        <w:t xml:space="preserve"> </w:t>
      </w:r>
      <w:bookmarkStart w:id="13" w:name="_Hlk58848227"/>
      <w:r w:rsidR="004E5DC9" w:rsidRPr="00CA1E5E">
        <w:rPr>
          <w:rFonts w:ascii="Montserrat Light" w:eastAsia="Times New Roman" w:hAnsi="Montserrat Light"/>
          <w:sz w:val="22"/>
          <w:szCs w:val="22"/>
          <w:lang w:val="ro-RO" w:eastAsia="ro-RO"/>
        </w:rPr>
        <w:t>Hotărâr</w:t>
      </w:r>
      <w:r w:rsidR="00186D19" w:rsidRPr="00CA1E5E">
        <w:rPr>
          <w:rFonts w:ascii="Montserrat Light" w:eastAsia="Times New Roman" w:hAnsi="Montserrat Light"/>
          <w:sz w:val="22"/>
          <w:szCs w:val="22"/>
          <w:lang w:val="ro-RO" w:eastAsia="ro-RO"/>
        </w:rPr>
        <w:t>ea</w:t>
      </w:r>
      <w:r w:rsidR="004E5DC9" w:rsidRPr="00CA1E5E">
        <w:rPr>
          <w:rFonts w:ascii="Montserrat Light" w:eastAsia="Times New Roman" w:hAnsi="Montserrat Light"/>
          <w:sz w:val="22"/>
          <w:szCs w:val="22"/>
          <w:lang w:val="ro-RO" w:eastAsia="ro-RO"/>
        </w:rPr>
        <w:t xml:space="preserve"> Consiliului Jude</w:t>
      </w:r>
      <w:r w:rsidR="002A0986" w:rsidRPr="00CA1E5E">
        <w:rPr>
          <w:rFonts w:ascii="Montserrat Light" w:eastAsia="Times New Roman" w:hAnsi="Montserrat Light"/>
          <w:sz w:val="22"/>
          <w:szCs w:val="22"/>
          <w:lang w:val="ro-RO" w:eastAsia="ro-RO"/>
        </w:rPr>
        <w:t>ț</w:t>
      </w:r>
      <w:r w:rsidR="004E5DC9" w:rsidRPr="00CA1E5E">
        <w:rPr>
          <w:rFonts w:ascii="Montserrat Light" w:eastAsia="Times New Roman" w:hAnsi="Montserrat Light"/>
          <w:sz w:val="22"/>
          <w:szCs w:val="22"/>
          <w:lang w:val="ro-RO" w:eastAsia="ro-RO"/>
        </w:rPr>
        <w:t xml:space="preserve">ean Cluj nr. </w:t>
      </w:r>
      <w:bookmarkEnd w:id="13"/>
      <w:r w:rsidR="00CA1E5E" w:rsidRPr="00CA1E5E">
        <w:rPr>
          <w:rFonts w:ascii="Montserrat Light" w:eastAsia="Times New Roman" w:hAnsi="Montserrat Light"/>
          <w:sz w:val="22"/>
          <w:szCs w:val="22"/>
          <w:lang w:val="ro-RO" w:eastAsia="ro-RO"/>
        </w:rPr>
        <w:t>51</w:t>
      </w:r>
      <w:r w:rsidR="003F3A58" w:rsidRPr="00CA1E5E">
        <w:rPr>
          <w:rFonts w:ascii="Montserrat Light" w:eastAsia="Times New Roman" w:hAnsi="Montserrat Light"/>
          <w:sz w:val="22"/>
          <w:szCs w:val="22"/>
          <w:lang w:val="ro-RO" w:eastAsia="ro-RO"/>
        </w:rPr>
        <w:t xml:space="preserve">/2024 </w:t>
      </w:r>
      <w:r w:rsidR="00CA1E5E" w:rsidRPr="00CA1E5E">
        <w:rPr>
          <w:rFonts w:ascii="Montserrat Light" w:hAnsi="Montserrat Light"/>
          <w:sz w:val="22"/>
          <w:szCs w:val="22"/>
        </w:rPr>
        <w:t>privind darea în folosință gratuită a unei părți din imobilul situat în Municipiul Cluj-Napoca, B-dul 21 Decembrie 1989 nr. 108, către Asociația de Dezvoltare Intercomunitară Eco-Metropolitan Cluj</w:t>
      </w:r>
      <w:r w:rsidR="00CA1E5E" w:rsidRPr="00CA1E5E">
        <w:rPr>
          <w:rFonts w:ascii="Montserrat Light" w:eastAsia="Times New Roman" w:hAnsi="Montserrat Light"/>
          <w:sz w:val="22"/>
          <w:szCs w:val="22"/>
          <w:lang w:val="ro-RO" w:eastAsia="ro-RO"/>
        </w:rPr>
        <w:t xml:space="preserve"> </w:t>
      </w:r>
      <w:r w:rsidR="004E5DC9" w:rsidRPr="00CA1E5E">
        <w:rPr>
          <w:rFonts w:ascii="Montserrat Light" w:eastAsia="Times New Roman" w:hAnsi="Montserrat Light"/>
          <w:sz w:val="22"/>
          <w:szCs w:val="22"/>
          <w:lang w:val="ro-RO" w:eastAsia="ro-RO"/>
        </w:rPr>
        <w:t>se face următoarea</w:t>
      </w:r>
    </w:p>
    <w:p w14:paraId="6BF052D8" w14:textId="77777777" w:rsidR="004B3DD6" w:rsidRPr="00CA1E5E" w:rsidRDefault="004B3DD6" w:rsidP="0036007A">
      <w:pPr>
        <w:pStyle w:val="Corptext2"/>
        <w:spacing w:after="0" w:line="240" w:lineRule="auto"/>
        <w:ind w:right="96"/>
        <w:jc w:val="both"/>
        <w:rPr>
          <w:rFonts w:ascii="Montserrat Light" w:eastAsia="Times New Roman" w:hAnsi="Montserrat Light"/>
          <w:sz w:val="22"/>
          <w:szCs w:val="22"/>
          <w:lang w:val="ro-RO" w:eastAsia="ro-RO"/>
        </w:rPr>
      </w:pPr>
    </w:p>
    <w:p w14:paraId="0F22BCA3" w14:textId="7FDEED05" w:rsidR="00186D19" w:rsidRPr="00CA1E5E" w:rsidRDefault="009C39CB" w:rsidP="0036007A">
      <w:pPr>
        <w:suppressAutoHyphens/>
        <w:spacing w:line="240" w:lineRule="auto"/>
        <w:jc w:val="center"/>
        <w:rPr>
          <w:rFonts w:ascii="Montserrat Light" w:eastAsia="Times New Roman" w:hAnsi="Montserrat Light" w:cs="Times New Roman"/>
          <w:b/>
          <w:bCs/>
          <w:lang w:val="ro-RO" w:eastAsia="ro-RO"/>
        </w:rPr>
      </w:pPr>
      <w:r w:rsidRPr="00CA1E5E">
        <w:rPr>
          <w:rFonts w:ascii="Montserrat Light" w:eastAsia="Times New Roman" w:hAnsi="Montserrat Light" w:cs="Times New Roman"/>
          <w:b/>
          <w:bCs/>
          <w:lang w:val="ro-RO" w:eastAsia="ro-RO"/>
        </w:rPr>
        <w:t>r e c t i f i c a r e:</w:t>
      </w:r>
    </w:p>
    <w:p w14:paraId="166FDCA1" w14:textId="77777777" w:rsidR="00186D19" w:rsidRPr="00CA1E5E" w:rsidRDefault="00186D19" w:rsidP="0036007A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</w:p>
    <w:p w14:paraId="39ED374F" w14:textId="5AEDD9F2" w:rsidR="003F3A58" w:rsidRPr="00CA1E5E" w:rsidRDefault="00932320" w:rsidP="00B169F6">
      <w:pPr>
        <w:autoSpaceDE w:val="0"/>
        <w:autoSpaceDN w:val="0"/>
        <w:adjustRightInd w:val="0"/>
        <w:jc w:val="both"/>
        <w:rPr>
          <w:rFonts w:ascii="Montserrat Light" w:hAnsi="Montserrat Light"/>
          <w:bCs/>
          <w:lang w:val="ro-RO"/>
        </w:rPr>
      </w:pPr>
      <w:bookmarkStart w:id="14" w:name="_Hlk124756207"/>
      <w:r w:rsidRPr="00CA1E5E">
        <w:rPr>
          <w:rFonts w:ascii="Montserrat Light" w:hAnsi="Montserrat Light"/>
        </w:rPr>
        <w:t xml:space="preserve">1. </w:t>
      </w:r>
      <w:r w:rsidR="008E41BB" w:rsidRPr="00CA1E5E">
        <w:rPr>
          <w:rFonts w:ascii="Montserrat Light" w:hAnsi="Montserrat Light"/>
        </w:rPr>
        <w:t xml:space="preserve">În </w:t>
      </w:r>
      <w:r w:rsidR="00943063" w:rsidRPr="00CA1E5E">
        <w:rPr>
          <w:rFonts w:ascii="Montserrat Light" w:hAnsi="Montserrat Light"/>
        </w:rPr>
        <w:t xml:space="preserve">cuprinsul </w:t>
      </w:r>
      <w:bookmarkStart w:id="15" w:name="_Hlk141870761"/>
      <w:r w:rsidR="004833F6" w:rsidRPr="00CA1E5E">
        <w:rPr>
          <w:rFonts w:ascii="Montserrat Light" w:hAnsi="Montserrat Light"/>
        </w:rPr>
        <w:t xml:space="preserve">alineatului (1) al </w:t>
      </w:r>
      <w:r w:rsidR="00943063" w:rsidRPr="00CA1E5E">
        <w:rPr>
          <w:rFonts w:ascii="Montserrat Light" w:hAnsi="Montserrat Light"/>
        </w:rPr>
        <w:t xml:space="preserve">articolului </w:t>
      </w:r>
      <w:bookmarkStart w:id="16" w:name="_Hlk109975917"/>
      <w:r w:rsidR="004833F6" w:rsidRPr="00CA1E5E">
        <w:rPr>
          <w:rFonts w:ascii="Montserrat Light" w:hAnsi="Montserrat Light"/>
        </w:rPr>
        <w:t>1</w:t>
      </w:r>
      <w:r w:rsidR="00B169F6" w:rsidRPr="00CA1E5E">
        <w:rPr>
          <w:rFonts w:ascii="Montserrat Light" w:hAnsi="Montserrat Light"/>
        </w:rPr>
        <w:t xml:space="preserve"> </w:t>
      </w:r>
      <w:r w:rsidR="008E41BB" w:rsidRPr="00CA1E5E">
        <w:rPr>
          <w:rFonts w:ascii="Montserrat Light" w:hAnsi="Montserrat Light"/>
        </w:rPr>
        <w:t xml:space="preserve">în loc de </w:t>
      </w:r>
      <w:r w:rsidR="006C4D97" w:rsidRPr="00CA1E5E">
        <w:rPr>
          <w:rFonts w:ascii="Montserrat Light" w:hAnsi="Montserrat Light"/>
        </w:rPr>
        <w:t>sintagma</w:t>
      </w:r>
      <w:bookmarkEnd w:id="14"/>
      <w:bookmarkEnd w:id="15"/>
      <w:bookmarkEnd w:id="16"/>
      <w:r w:rsidR="006C4D97" w:rsidRPr="00CA1E5E">
        <w:rPr>
          <w:rFonts w:ascii="Montserrat Light" w:hAnsi="Montserrat Light"/>
        </w:rPr>
        <w:t xml:space="preserve"> </w:t>
      </w:r>
      <w:r w:rsidR="00B169F6" w:rsidRPr="00CA1E5E">
        <w:rPr>
          <w:rFonts w:ascii="Montserrat Light" w:hAnsi="Montserrat Light"/>
        </w:rPr>
        <w:t xml:space="preserve"> </w:t>
      </w:r>
      <w:r w:rsidR="00B169F6" w:rsidRPr="00CA1E5E">
        <w:rPr>
          <w:rFonts w:ascii="Montserrat Light" w:hAnsi="Montserrat Light"/>
          <w:i/>
          <w:iCs/>
          <w:lang w:val="ro-RO"/>
        </w:rPr>
        <w:t>”...</w:t>
      </w:r>
      <w:r w:rsidR="003F3A58" w:rsidRPr="00CA1E5E">
        <w:rPr>
          <w:rFonts w:ascii="Montserrat Light" w:hAnsi="Montserrat Light"/>
          <w:lang w:val="ro-RO"/>
        </w:rPr>
        <w:t xml:space="preserve"> </w:t>
      </w:r>
      <w:bookmarkStart w:id="17" w:name="_Hlk166745244"/>
      <w:r w:rsidR="004833F6" w:rsidRPr="00CA1E5E">
        <w:rPr>
          <w:rFonts w:ascii="Montserrat Light" w:eastAsia="Times New Roman" w:hAnsi="Montserrat Light" w:cs="Times New Roman"/>
          <w:lang w:eastAsia="ro-RO"/>
        </w:rPr>
        <w:t xml:space="preserve">valoare de inventar de </w:t>
      </w:r>
      <w:r w:rsidR="004833F6" w:rsidRPr="00CA1E5E">
        <w:rPr>
          <w:rFonts w:ascii="Montserrat Light" w:hAnsi="Montserrat Light" w:cs="Cambria"/>
        </w:rPr>
        <w:t xml:space="preserve">198.725,00 </w:t>
      </w:r>
      <w:r w:rsidR="004833F6" w:rsidRPr="00CA1E5E">
        <w:rPr>
          <w:rFonts w:ascii="Montserrat Light" w:eastAsia="Times New Roman" w:hAnsi="Montserrat Light" w:cs="Times New Roman"/>
          <w:shd w:val="clear" w:color="auto" w:fill="FFFFFF"/>
          <w:lang w:eastAsia="en-GB"/>
        </w:rPr>
        <w:t>lei.</w:t>
      </w:r>
      <w:r w:rsidR="00B169F6" w:rsidRPr="00CA1E5E">
        <w:rPr>
          <w:rFonts w:ascii="Montserrat Light" w:hAnsi="Montserrat Light"/>
          <w:bCs/>
          <w:lang w:val="ro-RO"/>
        </w:rPr>
        <w:t xml:space="preserve">” </w:t>
      </w:r>
      <w:bookmarkEnd w:id="17"/>
      <w:r w:rsidR="00B169F6" w:rsidRPr="00CA1E5E">
        <w:rPr>
          <w:rFonts w:ascii="Montserrat Light" w:hAnsi="Montserrat Light"/>
        </w:rPr>
        <w:t>se va citi s</w:t>
      </w:r>
      <w:r w:rsidR="0039722F" w:rsidRPr="00CA1E5E">
        <w:rPr>
          <w:rFonts w:ascii="Montserrat Light" w:hAnsi="Montserrat Light"/>
        </w:rPr>
        <w:t>i</w:t>
      </w:r>
      <w:r w:rsidR="00B169F6" w:rsidRPr="00CA1E5E">
        <w:rPr>
          <w:rFonts w:ascii="Montserrat Light" w:hAnsi="Montserrat Light"/>
        </w:rPr>
        <w:t xml:space="preserve">ntagma </w:t>
      </w:r>
      <w:bookmarkStart w:id="18" w:name="_Hlk166745367"/>
      <w:r w:rsidR="003F3A58" w:rsidRPr="00CA1E5E">
        <w:rPr>
          <w:rFonts w:ascii="Montserrat Light" w:hAnsi="Montserrat Light"/>
          <w:lang w:val="ro-RO"/>
        </w:rPr>
        <w:t xml:space="preserve">”... </w:t>
      </w:r>
      <w:r w:rsidR="004833F6" w:rsidRPr="00CA1E5E">
        <w:rPr>
          <w:rFonts w:ascii="Montserrat Light" w:eastAsia="Times New Roman" w:hAnsi="Montserrat Light" w:cs="Times New Roman"/>
          <w:lang w:eastAsia="ro-RO"/>
        </w:rPr>
        <w:t xml:space="preserve">valoare de inventar de </w:t>
      </w:r>
      <w:r w:rsidR="00F77CC9">
        <w:rPr>
          <w:rFonts w:ascii="Montserrat Light" w:hAnsi="Montserrat Light" w:cs="Cambria"/>
        </w:rPr>
        <w:t>275.109</w:t>
      </w:r>
      <w:r w:rsidR="004833F6" w:rsidRPr="00CA1E5E">
        <w:rPr>
          <w:rFonts w:ascii="Montserrat Light" w:hAnsi="Montserrat Light" w:cs="Cambria"/>
        </w:rPr>
        <w:t xml:space="preserve"> </w:t>
      </w:r>
      <w:r w:rsidR="004833F6" w:rsidRPr="00CA1E5E">
        <w:rPr>
          <w:rFonts w:ascii="Montserrat Light" w:eastAsia="Times New Roman" w:hAnsi="Montserrat Light" w:cs="Times New Roman"/>
          <w:shd w:val="clear" w:color="auto" w:fill="FFFFFF"/>
          <w:lang w:eastAsia="en-GB"/>
        </w:rPr>
        <w:t>lei.</w:t>
      </w:r>
      <w:r w:rsidR="003F3A58" w:rsidRPr="00CA1E5E">
        <w:rPr>
          <w:rFonts w:ascii="Montserrat Light" w:hAnsi="Montserrat Light"/>
          <w:bCs/>
          <w:lang w:val="ro-RO"/>
        </w:rPr>
        <w:t xml:space="preserve">”. </w:t>
      </w:r>
    </w:p>
    <w:p w14:paraId="3271695D" w14:textId="77777777" w:rsidR="004833F6" w:rsidRPr="00CA1E5E" w:rsidRDefault="004833F6" w:rsidP="00B169F6">
      <w:pPr>
        <w:autoSpaceDE w:val="0"/>
        <w:autoSpaceDN w:val="0"/>
        <w:adjustRightInd w:val="0"/>
        <w:jc w:val="both"/>
        <w:rPr>
          <w:rFonts w:ascii="Montserrat Light" w:hAnsi="Montserrat Light"/>
          <w:bCs/>
          <w:lang w:val="ro-RO"/>
        </w:rPr>
      </w:pPr>
    </w:p>
    <w:p w14:paraId="7FAA6DEF" w14:textId="0A485B49" w:rsidR="004833F6" w:rsidRPr="00CA1E5E" w:rsidRDefault="004833F6" w:rsidP="004833F6">
      <w:pPr>
        <w:autoSpaceDE w:val="0"/>
        <w:autoSpaceDN w:val="0"/>
        <w:adjustRightInd w:val="0"/>
        <w:jc w:val="both"/>
        <w:rPr>
          <w:rFonts w:ascii="Montserrat Light" w:hAnsi="Montserrat Light"/>
          <w:bCs/>
          <w:lang w:val="ro-RO"/>
        </w:rPr>
      </w:pPr>
      <w:r w:rsidRPr="00CA1E5E">
        <w:rPr>
          <w:rFonts w:ascii="Montserrat Light" w:hAnsi="Montserrat Light"/>
        </w:rPr>
        <w:t xml:space="preserve">2. În cuprinsul alineatului (2) al articolului 1 în loc de sintagma  </w:t>
      </w:r>
      <w:r w:rsidRPr="00CA1E5E">
        <w:rPr>
          <w:rFonts w:ascii="Montserrat Light" w:hAnsi="Montserrat Light"/>
          <w:i/>
          <w:iCs/>
          <w:lang w:val="ro-RO"/>
        </w:rPr>
        <w:t>”...</w:t>
      </w:r>
      <w:r w:rsidRPr="00CA1E5E">
        <w:rPr>
          <w:rFonts w:ascii="Montserrat Light" w:hAnsi="Montserrat Light" w:cs="Cambria"/>
          <w:lang w:eastAsia="ar-SA"/>
        </w:rPr>
        <w:t>dependințe în suprafață de 9,59 mp, …</w:t>
      </w:r>
      <w:r w:rsidRPr="00CA1E5E">
        <w:rPr>
          <w:rFonts w:ascii="Montserrat Light" w:hAnsi="Montserrat Light"/>
          <w:bCs/>
          <w:lang w:val="ro-RO"/>
        </w:rPr>
        <w:t xml:space="preserve">” </w:t>
      </w:r>
      <w:r w:rsidRPr="00CA1E5E">
        <w:rPr>
          <w:rFonts w:ascii="Montserrat Light" w:hAnsi="Montserrat Light"/>
        </w:rPr>
        <w:t xml:space="preserve">se va citi sintagma </w:t>
      </w:r>
      <w:r w:rsidRPr="00CA1E5E">
        <w:rPr>
          <w:rFonts w:ascii="Montserrat Light" w:hAnsi="Montserrat Light"/>
          <w:lang w:val="ro-RO"/>
        </w:rPr>
        <w:t xml:space="preserve">”... </w:t>
      </w:r>
      <w:r w:rsidRPr="00CA1E5E">
        <w:rPr>
          <w:rFonts w:ascii="Montserrat Light" w:hAnsi="Montserrat Light" w:cs="Cambria"/>
          <w:lang w:eastAsia="ar-SA"/>
        </w:rPr>
        <w:t xml:space="preserve">dependințe în suprafață de </w:t>
      </w:r>
      <w:r w:rsidR="00F77CC9">
        <w:rPr>
          <w:rFonts w:ascii="Montserrat Light" w:hAnsi="Montserrat Light" w:cs="Cambria"/>
          <w:lang w:eastAsia="ar-SA"/>
        </w:rPr>
        <w:t>6,64</w:t>
      </w:r>
      <w:r w:rsidRPr="00CA1E5E">
        <w:rPr>
          <w:rFonts w:ascii="Montserrat Light" w:hAnsi="Montserrat Light" w:cs="Cambria"/>
          <w:lang w:eastAsia="ar-SA"/>
        </w:rPr>
        <w:t xml:space="preserve"> mp</w:t>
      </w:r>
      <w:r w:rsidR="00F77CC9">
        <w:rPr>
          <w:rFonts w:ascii="Montserrat Light" w:hAnsi="Montserrat Light" w:cs="Cambria"/>
          <w:lang w:eastAsia="ar-SA"/>
        </w:rPr>
        <w:t>…</w:t>
      </w:r>
      <w:r w:rsidRPr="00CA1E5E">
        <w:rPr>
          <w:rFonts w:ascii="Montserrat Light" w:hAnsi="Montserrat Light"/>
          <w:bCs/>
          <w:lang w:val="ro-RO"/>
        </w:rPr>
        <w:t xml:space="preserve">”. </w:t>
      </w:r>
    </w:p>
    <w:p w14:paraId="05799014" w14:textId="77777777" w:rsidR="004833F6" w:rsidRPr="00CA1E5E" w:rsidRDefault="004833F6" w:rsidP="00B169F6">
      <w:pPr>
        <w:autoSpaceDE w:val="0"/>
        <w:autoSpaceDN w:val="0"/>
        <w:adjustRightInd w:val="0"/>
        <w:jc w:val="both"/>
        <w:rPr>
          <w:rFonts w:ascii="Montserrat Light" w:hAnsi="Montserrat Light"/>
          <w:bCs/>
          <w:lang w:val="ro-RO"/>
        </w:rPr>
      </w:pPr>
    </w:p>
    <w:bookmarkEnd w:id="18"/>
    <w:p w14:paraId="6A24E334" w14:textId="59629705" w:rsidR="0028736A" w:rsidRPr="00CA1E5E" w:rsidRDefault="00CA1E5E" w:rsidP="0028736A">
      <w:pPr>
        <w:spacing w:line="240" w:lineRule="auto"/>
        <w:jc w:val="both"/>
        <w:rPr>
          <w:rFonts w:ascii="Montserrat Light" w:hAnsi="Montserrat Light"/>
          <w:bCs/>
          <w:color w:val="000000"/>
          <w:lang w:val="ro-RO" w:eastAsia="ro-RO"/>
        </w:rPr>
      </w:pPr>
      <w:r w:rsidRPr="00CA1E5E">
        <w:rPr>
          <w:rFonts w:ascii="Montserrat Light" w:eastAsia="Times New Roman" w:hAnsi="Montserrat Light" w:cs="Times New Roman"/>
          <w:bCs/>
          <w:noProof/>
          <w:lang w:val="ro-RO" w:eastAsia="ro-RO"/>
        </w:rPr>
        <w:t>3</w:t>
      </w:r>
      <w:r w:rsidR="0074153B" w:rsidRPr="00CA1E5E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. </w:t>
      </w:r>
      <w:r w:rsidR="0074153B" w:rsidRPr="00CA1E5E">
        <w:rPr>
          <w:rFonts w:ascii="Montserrat Light" w:hAnsi="Montserrat Light"/>
          <w:noProof/>
          <w:lang w:val="ro-RO"/>
        </w:rPr>
        <w:t xml:space="preserve">Prezenta </w:t>
      </w:r>
      <w:r w:rsidR="00E41197" w:rsidRPr="00CA1E5E">
        <w:rPr>
          <w:rFonts w:ascii="Montserrat Light" w:hAnsi="Montserrat Light"/>
          <w:noProof/>
          <w:lang w:val="ro-RO"/>
        </w:rPr>
        <w:t xml:space="preserve">rectificare </w:t>
      </w:r>
      <w:r w:rsidR="0074153B" w:rsidRPr="00CA1E5E">
        <w:rPr>
          <w:rFonts w:ascii="Montserrat Light" w:hAnsi="Montserrat Light"/>
          <w:noProof/>
          <w:lang w:val="ro-RO"/>
        </w:rPr>
        <w:t xml:space="preserve">se comunică </w:t>
      </w:r>
      <w:r w:rsidRPr="00CA1E5E">
        <w:rPr>
          <w:rFonts w:ascii="Montserrat Light" w:eastAsia="Calibri" w:hAnsi="Montserrat Light" w:cs="Times New Roman"/>
          <w:lang w:eastAsia="ro-RO"/>
        </w:rPr>
        <w:t xml:space="preserve">Direcției Generale Buget – Finanțe, Resurse Umane; Direcției Juridice; Asociației de Dezvoltare Intercomunitară Eco-Metropolitan Cluj, </w:t>
      </w:r>
      <w:r w:rsidR="00B169F6" w:rsidRPr="00CA1E5E">
        <w:rPr>
          <w:rFonts w:ascii="Montserrat Light" w:hAnsi="Montserrat Light"/>
        </w:rPr>
        <w:t>precum şi Prefectului Judeţului Cluj</w:t>
      </w:r>
      <w:r w:rsidR="008527F0" w:rsidRPr="00CA1E5E">
        <w:rPr>
          <w:rFonts w:ascii="Montserrat Light" w:hAnsi="Montserrat Light" w:cs="Cambria"/>
          <w:bCs/>
          <w:lang w:val="ro-RO"/>
        </w:rPr>
        <w:t>,</w:t>
      </w:r>
      <w:r w:rsidR="0028736A" w:rsidRPr="00CA1E5E">
        <w:rPr>
          <w:rFonts w:ascii="Montserrat Light" w:hAnsi="Montserrat Light"/>
        </w:rPr>
        <w:t xml:space="preserve"> </w:t>
      </w:r>
      <w:r w:rsidR="0039722F" w:rsidRPr="00CA1E5E">
        <w:rPr>
          <w:rFonts w:ascii="Montserrat Light" w:hAnsi="Montserrat Light"/>
        </w:rPr>
        <w:t>ș</w:t>
      </w:r>
      <w:r w:rsidR="0028736A" w:rsidRPr="00CA1E5E">
        <w:rPr>
          <w:rFonts w:ascii="Montserrat Light" w:hAnsi="Montserrat Light"/>
        </w:rPr>
        <w:t>i se aduce la cunoştinţă publică prin afişarea la sediul Consiliului Judeţean Cluj şi pe pagina de internet „www.cjcluj.ro”.</w:t>
      </w:r>
    </w:p>
    <w:p w14:paraId="46531A51" w14:textId="77777777" w:rsidR="00965FF7" w:rsidRPr="00CA1E5E" w:rsidRDefault="00965FF7" w:rsidP="0036007A">
      <w:pPr>
        <w:suppressAutoHyphens/>
        <w:spacing w:line="240" w:lineRule="auto"/>
        <w:jc w:val="both"/>
        <w:rPr>
          <w:rFonts w:ascii="Montserrat" w:eastAsia="Times New Roman" w:hAnsi="Montserrat" w:cs="Times New Roman"/>
          <w:bCs/>
          <w:color w:val="000000"/>
          <w:lang w:val="ro-RO" w:eastAsia="ro-RO"/>
        </w:rPr>
      </w:pPr>
    </w:p>
    <w:p w14:paraId="14B5BA2E" w14:textId="77777777" w:rsidR="00965FF7" w:rsidRPr="00CA1E5E" w:rsidRDefault="00965FF7" w:rsidP="0036007A">
      <w:pPr>
        <w:suppressAutoHyphens/>
        <w:spacing w:line="240" w:lineRule="auto"/>
        <w:jc w:val="both"/>
        <w:rPr>
          <w:rFonts w:ascii="Montserrat" w:eastAsia="Times New Roman" w:hAnsi="Montserrat" w:cs="Times New Roman"/>
          <w:bCs/>
          <w:color w:val="000000"/>
          <w:lang w:val="ro-RO" w:eastAsia="ro-RO"/>
        </w:rPr>
      </w:pPr>
    </w:p>
    <w:p w14:paraId="3D86C471" w14:textId="625DC448" w:rsidR="00826994" w:rsidRPr="00CA1E5E" w:rsidRDefault="00826994" w:rsidP="0036007A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bookmarkStart w:id="19" w:name="_Hlk57206315"/>
      <w:bookmarkEnd w:id="7"/>
      <w:r w:rsidRPr="00CA1E5E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CA1E5E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CA1E5E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CA1E5E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CA1E5E">
        <w:rPr>
          <w:rFonts w:ascii="Montserrat" w:eastAsia="Times New Roman" w:hAnsi="Montserrat" w:cs="Times New Roman"/>
          <w:lang w:val="ro-RO" w:eastAsia="ro-RO"/>
        </w:rPr>
        <w:t xml:space="preserve">                                       </w:t>
      </w:r>
      <w:r w:rsidR="00CA1E5E" w:rsidRPr="00CA1E5E">
        <w:rPr>
          <w:rFonts w:ascii="Montserrat" w:eastAsia="Times New Roman" w:hAnsi="Montserrat" w:cs="Times New Roman"/>
          <w:lang w:val="ro-RO" w:eastAsia="ro-RO"/>
        </w:rPr>
        <w:t xml:space="preserve">       </w:t>
      </w:r>
      <w:r w:rsidRPr="00CA1E5E">
        <w:rPr>
          <w:rFonts w:ascii="Montserrat" w:eastAsia="Times New Roman" w:hAnsi="Montserrat" w:cs="Times New Roman"/>
          <w:b/>
          <w:lang w:val="ro-RO" w:eastAsia="ro-RO"/>
        </w:rPr>
        <w:t>Contrasemnează:</w:t>
      </w:r>
    </w:p>
    <w:p w14:paraId="762B06B4" w14:textId="75E48C1C" w:rsidR="00826994" w:rsidRPr="00CA1E5E" w:rsidRDefault="00826994" w:rsidP="0036007A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bookmarkStart w:id="20" w:name="_Hlk53658535"/>
      <w:r w:rsidRPr="00CA1E5E">
        <w:rPr>
          <w:rFonts w:ascii="Montserrat" w:eastAsia="Times New Roman" w:hAnsi="Montserrat" w:cs="Times New Roman"/>
          <w:lang w:val="ro-RO" w:eastAsia="ro-RO"/>
        </w:rPr>
        <w:t xml:space="preserve">       </w:t>
      </w:r>
      <w:r w:rsidRPr="00CA1E5E">
        <w:rPr>
          <w:rFonts w:ascii="Montserrat" w:eastAsia="Times New Roman" w:hAnsi="Montserrat" w:cs="Times New Roman"/>
          <w:b/>
          <w:lang w:val="ro-RO" w:eastAsia="ro-RO"/>
        </w:rPr>
        <w:t>PRE</w:t>
      </w:r>
      <w:r w:rsidR="002A0986" w:rsidRPr="00CA1E5E">
        <w:rPr>
          <w:rFonts w:ascii="Montserrat" w:eastAsia="Times New Roman" w:hAnsi="Montserrat" w:cs="Times New Roman"/>
          <w:b/>
          <w:lang w:val="ro-RO" w:eastAsia="ro-RO"/>
        </w:rPr>
        <w:t>Ș</w:t>
      </w:r>
      <w:r w:rsidRPr="00CA1E5E">
        <w:rPr>
          <w:rFonts w:ascii="Montserrat" w:eastAsia="Times New Roman" w:hAnsi="Montserrat" w:cs="Times New Roman"/>
          <w:b/>
          <w:lang w:val="ro-RO" w:eastAsia="ro-RO"/>
        </w:rPr>
        <w:t>EDINTE,</w:t>
      </w:r>
      <w:r w:rsidRPr="00CA1E5E">
        <w:rPr>
          <w:rFonts w:ascii="Montserrat" w:eastAsia="Times New Roman" w:hAnsi="Montserrat" w:cs="Times New Roman"/>
          <w:b/>
          <w:lang w:val="ro-RO" w:eastAsia="ro-RO"/>
        </w:rPr>
        <w:tab/>
      </w:r>
      <w:r w:rsidRPr="00CA1E5E">
        <w:rPr>
          <w:rFonts w:ascii="Montserrat" w:eastAsia="Times New Roman" w:hAnsi="Montserrat" w:cs="Times New Roman"/>
          <w:lang w:val="ro-RO" w:eastAsia="ro-RO"/>
        </w:rPr>
        <w:tab/>
      </w:r>
      <w:r w:rsidRPr="00CA1E5E">
        <w:rPr>
          <w:rFonts w:ascii="Montserrat" w:eastAsia="Times New Roman" w:hAnsi="Montserrat" w:cs="Times New Roman"/>
          <w:lang w:val="ro-RO" w:eastAsia="ro-RO"/>
        </w:rPr>
        <w:tab/>
      </w:r>
      <w:r w:rsidRPr="00CA1E5E">
        <w:rPr>
          <w:rFonts w:ascii="Montserrat" w:eastAsia="Times New Roman" w:hAnsi="Montserrat" w:cs="Times New Roman"/>
          <w:lang w:val="ro-RO" w:eastAsia="ro-RO"/>
        </w:rPr>
        <w:tab/>
      </w:r>
      <w:r w:rsidR="00CA1E5E">
        <w:rPr>
          <w:rFonts w:ascii="Montserrat" w:eastAsia="Times New Roman" w:hAnsi="Montserrat" w:cs="Times New Roman"/>
          <w:lang w:val="ro-RO" w:eastAsia="ro-RO"/>
        </w:rPr>
        <w:t xml:space="preserve">      </w:t>
      </w:r>
      <w:r w:rsidRPr="00CA1E5E">
        <w:rPr>
          <w:rFonts w:ascii="Montserrat" w:eastAsia="Times New Roman" w:hAnsi="Montserrat" w:cs="Times New Roman"/>
          <w:b/>
          <w:lang w:val="ro-RO" w:eastAsia="ro-RO"/>
        </w:rPr>
        <w:t>SECRETAR GENERAL AL JUDE</w:t>
      </w:r>
      <w:r w:rsidR="002A0986" w:rsidRPr="00CA1E5E">
        <w:rPr>
          <w:rFonts w:ascii="Montserrat" w:eastAsia="Times New Roman" w:hAnsi="Montserrat" w:cs="Times New Roman"/>
          <w:b/>
          <w:lang w:val="ro-RO" w:eastAsia="ro-RO"/>
        </w:rPr>
        <w:t>Ț</w:t>
      </w:r>
      <w:r w:rsidRPr="00CA1E5E">
        <w:rPr>
          <w:rFonts w:ascii="Montserrat" w:eastAsia="Times New Roman" w:hAnsi="Montserrat" w:cs="Times New Roman"/>
          <w:b/>
          <w:lang w:val="ro-RO" w:eastAsia="ro-RO"/>
        </w:rPr>
        <w:t>ULUI,</w:t>
      </w:r>
    </w:p>
    <w:p w14:paraId="6BAD178E" w14:textId="0E2E3859" w:rsidR="00826994" w:rsidRPr="00CA1E5E" w:rsidRDefault="00826994" w:rsidP="0036007A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r w:rsidRPr="00CA1E5E">
        <w:rPr>
          <w:rFonts w:ascii="Montserrat" w:eastAsia="Times New Roman" w:hAnsi="Montserrat" w:cs="Times New Roman"/>
          <w:b/>
          <w:lang w:val="ro-RO" w:eastAsia="ro-RO"/>
        </w:rPr>
        <w:t xml:space="preserve">          </w:t>
      </w:r>
      <w:r w:rsidR="00135B5B" w:rsidRPr="00CA1E5E">
        <w:rPr>
          <w:rFonts w:ascii="Montserrat" w:eastAsia="Times New Roman" w:hAnsi="Montserrat" w:cs="Times New Roman"/>
          <w:b/>
          <w:lang w:val="ro-RO" w:eastAsia="ro-RO"/>
        </w:rPr>
        <w:t xml:space="preserve"> </w:t>
      </w:r>
      <w:r w:rsidRPr="00CA1E5E">
        <w:rPr>
          <w:rFonts w:ascii="Montserrat" w:eastAsia="Times New Roman" w:hAnsi="Montserrat" w:cs="Times New Roman"/>
          <w:b/>
          <w:lang w:val="ro-RO" w:eastAsia="ro-RO"/>
        </w:rPr>
        <w:t>Alin Ti</w:t>
      </w:r>
      <w:r w:rsidR="002A0986" w:rsidRPr="00CA1E5E">
        <w:rPr>
          <w:rFonts w:ascii="Montserrat" w:eastAsia="Times New Roman" w:hAnsi="Montserrat" w:cs="Times New Roman"/>
          <w:b/>
          <w:lang w:val="ro-RO" w:eastAsia="ro-RO"/>
        </w:rPr>
        <w:t>ș</w:t>
      </w:r>
      <w:r w:rsidRPr="00CA1E5E">
        <w:rPr>
          <w:rFonts w:ascii="Montserrat" w:eastAsia="Times New Roman" w:hAnsi="Montserrat" w:cs="Times New Roman"/>
          <w:b/>
          <w:lang w:val="ro-RO" w:eastAsia="ro-RO"/>
        </w:rPr>
        <w:t xml:space="preserve">e                                                            </w:t>
      </w:r>
      <w:r w:rsidR="00CA1E5E" w:rsidRPr="00CA1E5E">
        <w:rPr>
          <w:rFonts w:ascii="Montserrat" w:eastAsia="Times New Roman" w:hAnsi="Montserrat" w:cs="Times New Roman"/>
          <w:b/>
          <w:lang w:val="ro-RO" w:eastAsia="ro-RO"/>
        </w:rPr>
        <w:t xml:space="preserve">          </w:t>
      </w:r>
      <w:r w:rsidR="00135B5B" w:rsidRPr="00CA1E5E">
        <w:rPr>
          <w:rFonts w:ascii="Montserrat" w:eastAsia="Times New Roman" w:hAnsi="Montserrat" w:cs="Times New Roman"/>
          <w:b/>
          <w:lang w:val="ro-RO" w:eastAsia="ro-RO"/>
        </w:rPr>
        <w:t xml:space="preserve"> </w:t>
      </w:r>
      <w:r w:rsidRPr="00CA1E5E">
        <w:rPr>
          <w:rFonts w:ascii="Montserrat" w:eastAsia="Times New Roman" w:hAnsi="Montserrat" w:cs="Times New Roman"/>
          <w:b/>
          <w:lang w:val="ro-RO" w:eastAsia="ro-RO"/>
        </w:rPr>
        <w:t xml:space="preserve"> Simona Gaci</w:t>
      </w:r>
    </w:p>
    <w:p w14:paraId="7291F74F" w14:textId="7E503EA7" w:rsidR="00826994" w:rsidRPr="00CA1E5E" w:rsidRDefault="00826994" w:rsidP="0036007A">
      <w:pPr>
        <w:autoSpaceDE w:val="0"/>
        <w:autoSpaceDN w:val="0"/>
        <w:adjustRightInd w:val="0"/>
        <w:spacing w:line="240" w:lineRule="auto"/>
        <w:rPr>
          <w:rFonts w:ascii="Montserrat Light" w:eastAsia="Times New Roman" w:hAnsi="Montserrat Light" w:cs="Times New Roman"/>
          <w:b/>
          <w:lang w:val="ro-RO" w:eastAsia="ro-RO"/>
        </w:rPr>
      </w:pPr>
      <w:bookmarkStart w:id="21" w:name="_Hlk57190871"/>
    </w:p>
    <w:p w14:paraId="7C30D006" w14:textId="77A96A9D" w:rsidR="008E41BB" w:rsidRPr="00CA1E5E" w:rsidRDefault="008E41BB" w:rsidP="0036007A">
      <w:pPr>
        <w:autoSpaceDE w:val="0"/>
        <w:autoSpaceDN w:val="0"/>
        <w:adjustRightInd w:val="0"/>
        <w:spacing w:line="240" w:lineRule="auto"/>
        <w:rPr>
          <w:rFonts w:ascii="Montserrat Light" w:eastAsia="Times New Roman" w:hAnsi="Montserrat Light" w:cs="Times New Roman"/>
          <w:bCs/>
          <w:lang w:val="ro-RO" w:eastAsia="ro-RO"/>
        </w:rPr>
      </w:pPr>
    </w:p>
    <w:p w14:paraId="40F7E680" w14:textId="77777777" w:rsidR="0028736A" w:rsidRPr="00CA1E5E" w:rsidRDefault="0028736A" w:rsidP="0036007A">
      <w:pPr>
        <w:autoSpaceDE w:val="0"/>
        <w:autoSpaceDN w:val="0"/>
        <w:adjustRightInd w:val="0"/>
        <w:spacing w:line="240" w:lineRule="auto"/>
        <w:rPr>
          <w:rFonts w:ascii="Montserrat Light" w:eastAsia="Times New Roman" w:hAnsi="Montserrat Light" w:cs="Times New Roman"/>
          <w:b/>
          <w:lang w:val="ro-RO" w:eastAsia="ro-RO"/>
        </w:rPr>
      </w:pPr>
    </w:p>
    <w:p w14:paraId="0DAE023E" w14:textId="1B01A44C" w:rsidR="000E1CA3" w:rsidRPr="00CA1E5E" w:rsidRDefault="000E1CA3" w:rsidP="0036007A">
      <w:pPr>
        <w:autoSpaceDE w:val="0"/>
        <w:autoSpaceDN w:val="0"/>
        <w:adjustRightInd w:val="0"/>
        <w:spacing w:line="240" w:lineRule="auto"/>
        <w:rPr>
          <w:rFonts w:ascii="Montserrat Light" w:eastAsia="Times New Roman" w:hAnsi="Montserrat Light" w:cs="Times New Roman"/>
          <w:b/>
          <w:lang w:val="ro-RO" w:eastAsia="ro-RO"/>
        </w:rPr>
      </w:pPr>
    </w:p>
    <w:p w14:paraId="2908C0F7" w14:textId="77777777" w:rsidR="000E1CA3" w:rsidRPr="00CA1E5E" w:rsidRDefault="000E1CA3" w:rsidP="0036007A">
      <w:pPr>
        <w:autoSpaceDE w:val="0"/>
        <w:autoSpaceDN w:val="0"/>
        <w:adjustRightInd w:val="0"/>
        <w:spacing w:line="240" w:lineRule="auto"/>
        <w:rPr>
          <w:rFonts w:ascii="Montserrat Light" w:eastAsia="Times New Roman" w:hAnsi="Montserrat Light" w:cs="Times New Roman"/>
          <w:b/>
          <w:bCs/>
          <w:i/>
          <w:iCs/>
          <w:noProof/>
          <w:lang w:val="ro-RO" w:eastAsia="ro-RO"/>
        </w:rPr>
      </w:pPr>
    </w:p>
    <w:p w14:paraId="53C16E96" w14:textId="485D4EBF" w:rsidR="00C37559" w:rsidRPr="00CA1E5E" w:rsidRDefault="00826994" w:rsidP="0036007A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lang w:val="ro-RO"/>
        </w:rPr>
      </w:pPr>
      <w:bookmarkStart w:id="22" w:name="_Hlk54769432"/>
      <w:bookmarkEnd w:id="20"/>
      <w:r w:rsidRPr="00CA1E5E">
        <w:rPr>
          <w:rFonts w:ascii="Montserrat Light" w:hAnsi="Montserrat Light"/>
          <w:b/>
          <w:bCs/>
          <w:noProof/>
          <w:lang w:val="ro-RO" w:eastAsia="ro-RO"/>
        </w:rPr>
        <w:t>Nr</w:t>
      </w:r>
      <w:r w:rsidR="002B7683" w:rsidRPr="00CA1E5E">
        <w:rPr>
          <w:rFonts w:ascii="Montserrat Light" w:hAnsi="Montserrat Light"/>
          <w:b/>
          <w:bCs/>
          <w:noProof/>
          <w:lang w:val="ro-RO" w:eastAsia="ro-RO"/>
        </w:rPr>
        <w:t>.</w:t>
      </w:r>
      <w:r w:rsidR="00472D9D">
        <w:rPr>
          <w:rFonts w:ascii="Montserrat Light" w:hAnsi="Montserrat Light"/>
          <w:b/>
          <w:bCs/>
          <w:noProof/>
          <w:lang w:val="ro-RO" w:eastAsia="ro-RO"/>
        </w:rPr>
        <w:t xml:space="preserve"> 6</w:t>
      </w:r>
      <w:r w:rsidR="00D96F2E" w:rsidRPr="00CA1E5E">
        <w:rPr>
          <w:rFonts w:ascii="Montserrat Light" w:hAnsi="Montserrat Light"/>
          <w:b/>
          <w:bCs/>
          <w:noProof/>
          <w:lang w:val="ro-RO" w:eastAsia="ro-RO"/>
        </w:rPr>
        <w:t xml:space="preserve"> </w:t>
      </w:r>
      <w:r w:rsidRPr="00CA1E5E">
        <w:rPr>
          <w:rFonts w:ascii="Montserrat Light" w:hAnsi="Montserrat Light"/>
          <w:b/>
          <w:bCs/>
          <w:noProof/>
          <w:lang w:val="ro-RO" w:eastAsia="ro-RO"/>
        </w:rPr>
        <w:t>din</w:t>
      </w:r>
      <w:r w:rsidR="00D96F2E" w:rsidRPr="00CA1E5E">
        <w:rPr>
          <w:rFonts w:ascii="Montserrat Light" w:hAnsi="Montserrat Light"/>
          <w:b/>
          <w:bCs/>
          <w:noProof/>
          <w:lang w:val="ro-RO" w:eastAsia="ro-RO"/>
        </w:rPr>
        <w:t xml:space="preserve"> </w:t>
      </w:r>
      <w:r w:rsidR="00472D9D">
        <w:rPr>
          <w:rFonts w:ascii="Montserrat Light" w:hAnsi="Montserrat Light"/>
          <w:b/>
          <w:bCs/>
          <w:noProof/>
          <w:lang w:val="ro-RO" w:eastAsia="ro-RO"/>
        </w:rPr>
        <w:t>9 august</w:t>
      </w:r>
      <w:r w:rsidR="00D96F2E" w:rsidRPr="00CA1E5E">
        <w:rPr>
          <w:rFonts w:ascii="Montserrat Light" w:hAnsi="Montserrat Light"/>
          <w:b/>
          <w:bCs/>
          <w:noProof/>
          <w:lang w:val="ro-RO" w:eastAsia="ro-RO"/>
        </w:rPr>
        <w:t xml:space="preserve"> </w:t>
      </w:r>
      <w:r w:rsidRPr="00CA1E5E">
        <w:rPr>
          <w:rFonts w:ascii="Montserrat Light" w:hAnsi="Montserrat Light"/>
          <w:b/>
          <w:bCs/>
          <w:noProof/>
          <w:lang w:val="ro-RO" w:eastAsia="ro-RO"/>
        </w:rPr>
        <w:t>202</w:t>
      </w:r>
      <w:bookmarkEnd w:id="19"/>
      <w:bookmarkEnd w:id="21"/>
      <w:bookmarkEnd w:id="22"/>
      <w:r w:rsidR="0039722F" w:rsidRPr="00CA1E5E">
        <w:rPr>
          <w:rFonts w:ascii="Montserrat Light" w:hAnsi="Montserrat Light"/>
          <w:b/>
          <w:bCs/>
          <w:noProof/>
          <w:lang w:val="ro-RO" w:eastAsia="ro-RO"/>
        </w:rPr>
        <w:t>4</w:t>
      </w:r>
    </w:p>
    <w:sectPr w:rsidR="00C37559" w:rsidRPr="00CA1E5E" w:rsidSect="00465FB4">
      <w:headerReference w:type="first" r:id="rId8"/>
      <w:pgSz w:w="11909" w:h="16834"/>
      <w:pgMar w:top="450" w:right="832" w:bottom="270" w:left="1984" w:header="45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2B1CC" w14:textId="77777777" w:rsidR="00BB312A" w:rsidRDefault="00BB312A">
      <w:pPr>
        <w:spacing w:line="240" w:lineRule="auto"/>
      </w:pPr>
      <w:r>
        <w:separator/>
      </w:r>
    </w:p>
  </w:endnote>
  <w:endnote w:type="continuationSeparator" w:id="0">
    <w:p w14:paraId="39025742" w14:textId="77777777" w:rsidR="00BB312A" w:rsidRDefault="00BB31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A4ED4" w14:textId="77777777" w:rsidR="00BB312A" w:rsidRDefault="00BB312A">
      <w:pPr>
        <w:spacing w:line="240" w:lineRule="auto"/>
      </w:pPr>
      <w:r>
        <w:separator/>
      </w:r>
    </w:p>
  </w:footnote>
  <w:footnote w:type="continuationSeparator" w:id="0">
    <w:p w14:paraId="175DCF0D" w14:textId="77777777" w:rsidR="00BB312A" w:rsidRDefault="00BB31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C31DD" w14:textId="48E4B375" w:rsidR="00C37559" w:rsidRDefault="00C37559" w:rsidP="00465FB4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F2536"/>
    <w:multiLevelType w:val="hybridMultilevel"/>
    <w:tmpl w:val="C972977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3109B"/>
    <w:multiLevelType w:val="hybridMultilevel"/>
    <w:tmpl w:val="ABAA4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6866"/>
    <w:multiLevelType w:val="hybridMultilevel"/>
    <w:tmpl w:val="9C5E4EF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76918A5"/>
    <w:multiLevelType w:val="hybridMultilevel"/>
    <w:tmpl w:val="5F3A8B50"/>
    <w:lvl w:ilvl="0" w:tplc="85685904">
      <w:numFmt w:val="bullet"/>
      <w:lvlText w:val="-"/>
      <w:lvlJc w:val="left"/>
      <w:pPr>
        <w:ind w:left="1080" w:hanging="360"/>
      </w:pPr>
      <w:rPr>
        <w:rFonts w:ascii="Montserrat Light" w:eastAsia="Times New Roman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8444F8E"/>
    <w:multiLevelType w:val="hybridMultilevel"/>
    <w:tmpl w:val="D07260D8"/>
    <w:lvl w:ilvl="0" w:tplc="8DBCF1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F04AC2"/>
    <w:multiLevelType w:val="hybridMultilevel"/>
    <w:tmpl w:val="9E00EFB4"/>
    <w:lvl w:ilvl="0" w:tplc="38D82C5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54529783">
    <w:abstractNumId w:val="12"/>
  </w:num>
  <w:num w:numId="2" w16cid:durableId="197208369">
    <w:abstractNumId w:val="6"/>
  </w:num>
  <w:num w:numId="3" w16cid:durableId="121076996">
    <w:abstractNumId w:val="0"/>
  </w:num>
  <w:num w:numId="4" w16cid:durableId="935017843">
    <w:abstractNumId w:val="9"/>
  </w:num>
  <w:num w:numId="5" w16cid:durableId="1410884944">
    <w:abstractNumId w:val="5"/>
  </w:num>
  <w:num w:numId="6" w16cid:durableId="634719736">
    <w:abstractNumId w:val="1"/>
  </w:num>
  <w:num w:numId="7" w16cid:durableId="2097290083">
    <w:abstractNumId w:val="6"/>
  </w:num>
  <w:num w:numId="8" w16cid:durableId="1281373813">
    <w:abstractNumId w:val="8"/>
  </w:num>
  <w:num w:numId="9" w16cid:durableId="19421053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04053482">
    <w:abstractNumId w:val="10"/>
  </w:num>
  <w:num w:numId="11" w16cid:durableId="1769543227">
    <w:abstractNumId w:val="2"/>
  </w:num>
  <w:num w:numId="12" w16cid:durableId="1670131378">
    <w:abstractNumId w:val="4"/>
  </w:num>
  <w:num w:numId="13" w16cid:durableId="1692492067">
    <w:abstractNumId w:val="7"/>
  </w:num>
  <w:num w:numId="14" w16cid:durableId="1837988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2B6E"/>
    <w:rsid w:val="000450EF"/>
    <w:rsid w:val="00045B47"/>
    <w:rsid w:val="000801C9"/>
    <w:rsid w:val="000E1CA3"/>
    <w:rsid w:val="000F57E2"/>
    <w:rsid w:val="000F6231"/>
    <w:rsid w:val="00135B5B"/>
    <w:rsid w:val="0017481D"/>
    <w:rsid w:val="00186D19"/>
    <w:rsid w:val="001C6EA8"/>
    <w:rsid w:val="0021325F"/>
    <w:rsid w:val="0022566A"/>
    <w:rsid w:val="00233D8D"/>
    <w:rsid w:val="0024014C"/>
    <w:rsid w:val="0027330D"/>
    <w:rsid w:val="0028736A"/>
    <w:rsid w:val="00294B16"/>
    <w:rsid w:val="002A0986"/>
    <w:rsid w:val="002B7683"/>
    <w:rsid w:val="002C0D80"/>
    <w:rsid w:val="002C2898"/>
    <w:rsid w:val="002D7C26"/>
    <w:rsid w:val="002E4709"/>
    <w:rsid w:val="002F4874"/>
    <w:rsid w:val="00312FED"/>
    <w:rsid w:val="00354EE3"/>
    <w:rsid w:val="00357CD3"/>
    <w:rsid w:val="0036007A"/>
    <w:rsid w:val="0039722F"/>
    <w:rsid w:val="003F3A58"/>
    <w:rsid w:val="003F79BF"/>
    <w:rsid w:val="00401777"/>
    <w:rsid w:val="00421A03"/>
    <w:rsid w:val="00434DF3"/>
    <w:rsid w:val="004456CD"/>
    <w:rsid w:val="00465FB4"/>
    <w:rsid w:val="00467DA1"/>
    <w:rsid w:val="00472D9D"/>
    <w:rsid w:val="004833F6"/>
    <w:rsid w:val="004958D4"/>
    <w:rsid w:val="004B3DD6"/>
    <w:rsid w:val="004C6C0B"/>
    <w:rsid w:val="004E5DC9"/>
    <w:rsid w:val="004F5FE6"/>
    <w:rsid w:val="00534029"/>
    <w:rsid w:val="0055129B"/>
    <w:rsid w:val="00551643"/>
    <w:rsid w:val="005B731F"/>
    <w:rsid w:val="005C4339"/>
    <w:rsid w:val="005F2AB7"/>
    <w:rsid w:val="005F431C"/>
    <w:rsid w:val="00621BC3"/>
    <w:rsid w:val="00621DE5"/>
    <w:rsid w:val="00653A0A"/>
    <w:rsid w:val="00682A9D"/>
    <w:rsid w:val="006A26DC"/>
    <w:rsid w:val="006A5587"/>
    <w:rsid w:val="006C4D97"/>
    <w:rsid w:val="006D0E1C"/>
    <w:rsid w:val="0074153B"/>
    <w:rsid w:val="00741CDA"/>
    <w:rsid w:val="00761B55"/>
    <w:rsid w:val="007A7DDC"/>
    <w:rsid w:val="007B0C61"/>
    <w:rsid w:val="007B6313"/>
    <w:rsid w:val="00802701"/>
    <w:rsid w:val="00826994"/>
    <w:rsid w:val="008527F0"/>
    <w:rsid w:val="00864482"/>
    <w:rsid w:val="00880EBF"/>
    <w:rsid w:val="00884955"/>
    <w:rsid w:val="00885143"/>
    <w:rsid w:val="00894370"/>
    <w:rsid w:val="00897C12"/>
    <w:rsid w:val="008E41BB"/>
    <w:rsid w:val="008E76CB"/>
    <w:rsid w:val="00932320"/>
    <w:rsid w:val="009429C6"/>
    <w:rsid w:val="00943063"/>
    <w:rsid w:val="009514A9"/>
    <w:rsid w:val="00965FF7"/>
    <w:rsid w:val="009B011A"/>
    <w:rsid w:val="009C39CB"/>
    <w:rsid w:val="009C550C"/>
    <w:rsid w:val="009D4940"/>
    <w:rsid w:val="009F3A00"/>
    <w:rsid w:val="00A07EF5"/>
    <w:rsid w:val="00A25AB7"/>
    <w:rsid w:val="00A6220E"/>
    <w:rsid w:val="00A63841"/>
    <w:rsid w:val="00AA3A99"/>
    <w:rsid w:val="00AC3AB3"/>
    <w:rsid w:val="00AE50DD"/>
    <w:rsid w:val="00AF43EA"/>
    <w:rsid w:val="00B01AC3"/>
    <w:rsid w:val="00B169F6"/>
    <w:rsid w:val="00B23854"/>
    <w:rsid w:val="00B51B07"/>
    <w:rsid w:val="00B56847"/>
    <w:rsid w:val="00B61E14"/>
    <w:rsid w:val="00BB0507"/>
    <w:rsid w:val="00BB312A"/>
    <w:rsid w:val="00BC3159"/>
    <w:rsid w:val="00BD2258"/>
    <w:rsid w:val="00BE7378"/>
    <w:rsid w:val="00C37559"/>
    <w:rsid w:val="00C53140"/>
    <w:rsid w:val="00C61AD5"/>
    <w:rsid w:val="00C90A94"/>
    <w:rsid w:val="00CA1E5E"/>
    <w:rsid w:val="00CB3F14"/>
    <w:rsid w:val="00CC2B57"/>
    <w:rsid w:val="00CD7A00"/>
    <w:rsid w:val="00CE1135"/>
    <w:rsid w:val="00CE1248"/>
    <w:rsid w:val="00D038A7"/>
    <w:rsid w:val="00D058FD"/>
    <w:rsid w:val="00D405BA"/>
    <w:rsid w:val="00D81DB2"/>
    <w:rsid w:val="00D853E8"/>
    <w:rsid w:val="00D96F2E"/>
    <w:rsid w:val="00E162DE"/>
    <w:rsid w:val="00E309EE"/>
    <w:rsid w:val="00E41197"/>
    <w:rsid w:val="00E67B61"/>
    <w:rsid w:val="00E7693C"/>
    <w:rsid w:val="00E811E0"/>
    <w:rsid w:val="00EC34B3"/>
    <w:rsid w:val="00ED066A"/>
    <w:rsid w:val="00ED1544"/>
    <w:rsid w:val="00F036BC"/>
    <w:rsid w:val="00F43F89"/>
    <w:rsid w:val="00F5040E"/>
    <w:rsid w:val="00F62855"/>
    <w:rsid w:val="00F72C33"/>
    <w:rsid w:val="00F734E5"/>
    <w:rsid w:val="00F77CC9"/>
    <w:rsid w:val="00F82D52"/>
    <w:rsid w:val="00F963ED"/>
    <w:rsid w:val="00FD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826994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826994"/>
  </w:style>
  <w:style w:type="character" w:styleId="Robust">
    <w:name w:val="Strong"/>
    <w:basedOn w:val="Fontdeparagrafimplicit"/>
    <w:uiPriority w:val="22"/>
    <w:qFormat/>
    <w:rsid w:val="008269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367</Words>
  <Characters>2130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10</cp:revision>
  <cp:lastPrinted>2024-08-08T12:20:00Z</cp:lastPrinted>
  <dcterms:created xsi:type="dcterms:W3CDTF">2024-05-16T11:16:00Z</dcterms:created>
  <dcterms:modified xsi:type="dcterms:W3CDTF">2024-08-12T06:51:00Z</dcterms:modified>
</cp:coreProperties>
</file>